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056A54" w:rsidRDefault="00056A54" w:rsidP="00DE15F9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AC558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 w:rsidR="00AC558A">
        <w:rPr>
          <w:rFonts w:ascii="Arial" w:hAnsi="Arial" w:cs="Arial"/>
          <w:lang w:val="sr-Latn-RS"/>
        </w:rPr>
        <w:t xml:space="preserve"> </w:t>
      </w:r>
      <w:r w:rsidR="00AC558A">
        <w:rPr>
          <w:rFonts w:ascii="Arial" w:hAnsi="Arial" w:cs="Arial"/>
          <w:lang w:val="sr-Cyrl-RS"/>
        </w:rPr>
        <w:t xml:space="preserve">и </w:t>
      </w:r>
      <w:r w:rsidR="00AC558A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AC558A">
        <w:rPr>
          <w:rFonts w:ascii="Arial" w:hAnsi="Arial" w:cs="Arial"/>
          <w:lang w:val="sr-Latn-RS" w:eastAsia="sr-Latn-CS"/>
        </w:rPr>
        <w:t xml:space="preserve"> </w:t>
      </w:r>
      <w:r w:rsidR="001C4588">
        <w:rPr>
          <w:rFonts w:ascii="Arial" w:hAnsi="Arial" w:cs="Arial"/>
          <w:lang w:val="sr-Cyrl-RS" w:eastAsia="sr-Latn-CS"/>
        </w:rPr>
        <w:t>07</w:t>
      </w:r>
      <w:r w:rsidR="00EC6032">
        <w:rPr>
          <w:rFonts w:ascii="Arial" w:hAnsi="Arial" w:cs="Arial"/>
          <w:lang w:val="sr-Latn-RS" w:eastAsia="sr-Latn-CS"/>
        </w:rPr>
        <w:t>.06</w:t>
      </w:r>
      <w:r w:rsidR="005D2927"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AC558A"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DE15F9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both"/>
        <w:outlineLvl w:val="0"/>
        <w:rPr>
          <w:rFonts w:ascii="Arial" w:hAnsi="Arial" w:cs="Arial"/>
          <w:b/>
          <w:lang w:val="sr-Cyrl-CS" w:eastAsia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EC6032" w:rsidRPr="00EC6032">
        <w:rPr>
          <w:rFonts w:ascii="Arial" w:hAnsi="Arial" w:cs="Arial"/>
          <w:bCs/>
          <w:lang w:val="sr-Cyrl-RS"/>
        </w:rPr>
        <w:t>одлуке о допуни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>
        <w:rPr>
          <w:rFonts w:ascii="Arial" w:hAnsi="Arial" w:cs="Arial"/>
          <w:bCs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EC6032" w:rsidRPr="00EC6032">
        <w:rPr>
          <w:rFonts w:ascii="Arial" w:hAnsi="Arial" w:cs="Arial"/>
          <w:bCs/>
          <w:lang w:val="sr-Cyrl-RS"/>
        </w:rPr>
        <w:t>одлуке о допуни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 w:rsidR="00EC6032">
        <w:rPr>
          <w:rFonts w:ascii="Arial" w:hAnsi="Arial" w:cs="Arial"/>
          <w:bCs/>
          <w:lang w:val="sr-Latn-RS"/>
        </w:rPr>
        <w:t>,</w:t>
      </w:r>
      <w:r>
        <w:rPr>
          <w:rFonts w:ascii="Arial" w:hAnsi="Arial" w:cs="Arial"/>
          <w:lang w:val="sr-Latn-CS"/>
        </w:rPr>
        <w:t xml:space="preserve"> 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 </w:t>
      </w:r>
      <w:r>
        <w:rPr>
          <w:rFonts w:ascii="Arial" w:hAnsi="Arial" w:cs="Arial"/>
          <w:lang w:val="sr-Cyrl-CS"/>
        </w:rPr>
        <w:t xml:space="preserve">Данијела Спасовић, </w:t>
      </w:r>
      <w:r w:rsidR="00B2125B">
        <w:rPr>
          <w:rFonts w:ascii="Arial" w:hAnsi="Arial" w:cs="Arial"/>
          <w:lang w:val="sr-Cyrl-RS"/>
        </w:rPr>
        <w:t xml:space="preserve">секретар </w:t>
      </w:r>
      <w:r w:rsidR="00B2125B">
        <w:rPr>
          <w:rFonts w:ascii="Arial" w:hAnsi="Arial" w:cs="Arial"/>
          <w:lang w:val="sr-Cyrl-CS"/>
        </w:rPr>
        <w:t xml:space="preserve">Секретаријата за финансије </w:t>
      </w:r>
      <w:r>
        <w:rPr>
          <w:rFonts w:ascii="Arial" w:hAnsi="Arial" w:cs="Arial"/>
          <w:lang w:val="sr-Cyrl-CS"/>
        </w:rPr>
        <w:t>Градск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управ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4D6E2B">
        <w:rPr>
          <w:rFonts w:ascii="Arial" w:hAnsi="Arial" w:cs="Arial"/>
          <w:lang w:val="sr-Cyrl-RS"/>
        </w:rPr>
        <w:t xml:space="preserve"> </w:t>
      </w:r>
      <w:r w:rsidR="00EC6032">
        <w:rPr>
          <w:rFonts w:ascii="Arial" w:hAnsi="Arial" w:cs="Arial"/>
          <w:lang w:val="sr-Latn-RS"/>
        </w:rPr>
        <w:t xml:space="preserve"> </w:t>
      </w:r>
      <w:r w:rsidR="003741C1">
        <w:rPr>
          <w:rFonts w:ascii="Arial" w:hAnsi="Arial" w:cs="Arial"/>
          <w:lang w:val="sr-Latn-RS"/>
        </w:rPr>
        <w:t>560-</w:t>
      </w:r>
      <w:r w:rsidR="003741C1">
        <w:rPr>
          <w:rFonts w:ascii="Arial" w:hAnsi="Arial" w:cs="Arial"/>
          <w:lang w:val="sr-Latn-RS"/>
        </w:rPr>
        <w:t>6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-03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 w:rsidR="00AC558A">
        <w:rPr>
          <w:rFonts w:ascii="Arial" w:hAnsi="Arial" w:cs="Arial"/>
          <w:lang w:val="sr-Cyrl-RS" w:eastAsia="sr-Latn-CS"/>
        </w:rPr>
        <w:t xml:space="preserve"> </w:t>
      </w:r>
      <w:r w:rsidR="001C4588">
        <w:rPr>
          <w:rFonts w:ascii="Arial" w:hAnsi="Arial" w:cs="Arial"/>
          <w:lang w:val="sr-Cyrl-RS" w:eastAsia="sr-Latn-CS"/>
        </w:rPr>
        <w:t>07</w:t>
      </w:r>
      <w:r w:rsidR="005D2927">
        <w:rPr>
          <w:rFonts w:ascii="Arial" w:hAnsi="Arial" w:cs="Arial"/>
          <w:lang w:val="sr-Latn-RS" w:eastAsia="sr-Latn-CS"/>
        </w:rPr>
        <w:t>.0</w:t>
      </w:r>
      <w:r w:rsidR="00EC6032">
        <w:rPr>
          <w:rFonts w:ascii="Arial" w:hAnsi="Arial" w:cs="Arial"/>
          <w:lang w:val="sr-Latn-RS" w:eastAsia="sr-Latn-CS"/>
        </w:rPr>
        <w:t>6</w:t>
      </w:r>
      <w:r w:rsidR="005D2927"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 године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5D2927" w:rsidRPr="005D2927" w:rsidRDefault="005D2927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056A54" w:rsidTr="00056A54"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056A54" w:rsidRDefault="00056A54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p w:rsidR="00056A54" w:rsidRDefault="00056A54" w:rsidP="00056A54">
      <w:pPr>
        <w:tabs>
          <w:tab w:val="left" w:pos="6060"/>
        </w:tabs>
      </w:pPr>
    </w:p>
    <w:p w:rsidR="00056A54" w:rsidRDefault="00056A54" w:rsidP="00056A54"/>
    <w:p w:rsidR="00056A54" w:rsidRDefault="00056A54" w:rsidP="00056A54"/>
    <w:p w:rsidR="00951709" w:rsidRDefault="00951709"/>
    <w:sectPr w:rsidR="00951709" w:rsidSect="005D292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4"/>
    <w:rsid w:val="00056A54"/>
    <w:rsid w:val="001232AC"/>
    <w:rsid w:val="001C4588"/>
    <w:rsid w:val="003741C1"/>
    <w:rsid w:val="004D6E2B"/>
    <w:rsid w:val="005D2927"/>
    <w:rsid w:val="00636F4C"/>
    <w:rsid w:val="00817AB0"/>
    <w:rsid w:val="00951709"/>
    <w:rsid w:val="009F2FE7"/>
    <w:rsid w:val="00AC558A"/>
    <w:rsid w:val="00B2125B"/>
    <w:rsid w:val="00DE15F9"/>
    <w:rsid w:val="00E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D2D2-ABEF-4D10-AABF-5AEEE83C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Утврђује се Предлог одлуке о завршном рачуну буџета Града Ниша за 2016. годин</vt:lpstr>
    </vt:vector>
  </TitlesOfParts>
  <Company>Grad Nis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2019-06-06T07:03:00Z</cp:lastPrinted>
  <dcterms:created xsi:type="dcterms:W3CDTF">2018-05-18T08:23:00Z</dcterms:created>
  <dcterms:modified xsi:type="dcterms:W3CDTF">2019-06-07T09:14:00Z</dcterms:modified>
</cp:coreProperties>
</file>