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42" w:rsidRPr="00722FD7" w:rsidRDefault="00E14869" w:rsidP="00AA06ED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  <w:lang w:val="sr-Latn-RS"/>
        </w:rPr>
        <w:t xml:space="preserve"> </w:t>
      </w:r>
      <w:r w:rsidR="00BA1942" w:rsidRPr="00722FD7">
        <w:rPr>
          <w:sz w:val="28"/>
          <w:szCs w:val="28"/>
          <w:lang w:val="sr-Latn-RS"/>
        </w:rPr>
        <w:t>ОБРАЗЛОЖЕЊЕ</w:t>
      </w:r>
      <w:r w:rsidR="00AA06ED" w:rsidRPr="00722FD7">
        <w:rPr>
          <w:sz w:val="28"/>
          <w:szCs w:val="28"/>
          <w:lang w:val="sr-Latn-RS"/>
        </w:rPr>
        <w:t xml:space="preserve">  </w:t>
      </w:r>
    </w:p>
    <w:p w:rsidR="00BA1942" w:rsidRPr="00722FD7" w:rsidRDefault="00BA1942" w:rsidP="00BA1942">
      <w:pPr>
        <w:rPr>
          <w:b/>
          <w:sz w:val="28"/>
          <w:szCs w:val="28"/>
          <w:lang w:val="sr-Latn-RS"/>
        </w:rPr>
      </w:pPr>
    </w:p>
    <w:p w:rsidR="00BA1942" w:rsidRPr="00722FD7" w:rsidRDefault="00BA1942" w:rsidP="00BA1942">
      <w:pPr>
        <w:ind w:firstLine="705"/>
        <w:jc w:val="both"/>
        <w:rPr>
          <w:sz w:val="28"/>
          <w:szCs w:val="28"/>
          <w:lang w:val="sr-Cyrl-RS"/>
        </w:rPr>
      </w:pPr>
      <w:r w:rsidRPr="00722FD7">
        <w:rPr>
          <w:b/>
          <w:sz w:val="28"/>
          <w:szCs w:val="28"/>
          <w:lang w:val="sr-Latn-RS"/>
        </w:rPr>
        <w:tab/>
      </w:r>
      <w:r w:rsidRPr="00722FD7">
        <w:rPr>
          <w:sz w:val="28"/>
          <w:szCs w:val="28"/>
          <w:lang w:val="sr-Latn-RS"/>
        </w:rPr>
        <w:t xml:space="preserve">На основу чл. </w:t>
      </w:r>
      <w:r w:rsidRPr="00722FD7">
        <w:rPr>
          <w:sz w:val="28"/>
          <w:szCs w:val="28"/>
          <w:lang w:val="sr-Cyrl-RS"/>
        </w:rPr>
        <w:t>44.</w:t>
      </w:r>
      <w:r w:rsidRPr="00722FD7">
        <w:rPr>
          <w:sz w:val="28"/>
          <w:szCs w:val="28"/>
          <w:lang w:val="sr-Latn-RS"/>
        </w:rPr>
        <w:t xml:space="preserve"> Статута ЈП за стамбене услуге "Нишстан"  Ниш, </w:t>
      </w:r>
      <w:r w:rsidRPr="00722FD7">
        <w:rPr>
          <w:sz w:val="28"/>
          <w:szCs w:val="28"/>
          <w:lang w:val="sr-Cyrl-RS"/>
        </w:rPr>
        <w:t>Надзорни</w:t>
      </w:r>
      <w:r w:rsidRPr="00722FD7">
        <w:rPr>
          <w:sz w:val="28"/>
          <w:szCs w:val="28"/>
          <w:lang w:val="sr-Latn-RS"/>
        </w:rPr>
        <w:t xml:space="preserve"> одбор Предузећа  </w:t>
      </w:r>
      <w:r w:rsidRPr="00722FD7">
        <w:rPr>
          <w:sz w:val="28"/>
          <w:szCs w:val="28"/>
          <w:lang w:val="sr-Cyrl-RS"/>
        </w:rPr>
        <w:t xml:space="preserve">је </w:t>
      </w:r>
      <w:r w:rsidRPr="00722FD7">
        <w:rPr>
          <w:sz w:val="28"/>
          <w:szCs w:val="28"/>
          <w:lang w:val="sr-Latn-RS"/>
        </w:rPr>
        <w:t>донео  Одлуку број</w:t>
      </w:r>
      <w:r w:rsidRPr="00722FD7">
        <w:rPr>
          <w:sz w:val="28"/>
          <w:szCs w:val="28"/>
          <w:lang w:val="sr-Cyrl-RS"/>
        </w:rPr>
        <w:t xml:space="preserve"> </w:t>
      </w:r>
      <w:r w:rsidRPr="00722FD7">
        <w:rPr>
          <w:sz w:val="28"/>
          <w:szCs w:val="28"/>
        </w:rPr>
        <w:t>01-</w:t>
      </w:r>
      <w:r w:rsidR="006566E4">
        <w:rPr>
          <w:sz w:val="28"/>
          <w:szCs w:val="28"/>
          <w:lang w:val="sr-Latn-RS"/>
        </w:rPr>
        <w:t>6927/3</w:t>
      </w:r>
      <w:r w:rsidRPr="00722FD7">
        <w:rPr>
          <w:sz w:val="28"/>
          <w:szCs w:val="28"/>
          <w:lang w:val="sr-Latn-CS"/>
        </w:rPr>
        <w:t xml:space="preserve"> </w:t>
      </w:r>
      <w:r w:rsidRPr="00722FD7">
        <w:rPr>
          <w:sz w:val="28"/>
          <w:szCs w:val="28"/>
        </w:rPr>
        <w:t>од</w:t>
      </w:r>
      <w:r w:rsidRPr="00722FD7">
        <w:rPr>
          <w:sz w:val="28"/>
          <w:szCs w:val="28"/>
          <w:lang w:val="sr-Latn-CS"/>
        </w:rPr>
        <w:t xml:space="preserve"> </w:t>
      </w:r>
      <w:r w:rsidR="006566E4">
        <w:rPr>
          <w:sz w:val="28"/>
          <w:szCs w:val="28"/>
          <w:lang w:val="sr-Latn-RS"/>
        </w:rPr>
        <w:t>04.10.2018</w:t>
      </w:r>
      <w:r w:rsidRPr="00722FD7">
        <w:rPr>
          <w:sz w:val="28"/>
          <w:szCs w:val="28"/>
          <w:lang w:val="sr-Latn-CS"/>
        </w:rPr>
        <w:t>.</w:t>
      </w:r>
      <w:r w:rsidRPr="00722FD7">
        <w:rPr>
          <w:sz w:val="28"/>
          <w:szCs w:val="28"/>
        </w:rPr>
        <w:t xml:space="preserve"> године</w:t>
      </w:r>
      <w:r w:rsidRPr="00722FD7">
        <w:rPr>
          <w:sz w:val="28"/>
          <w:szCs w:val="28"/>
          <w:lang w:val="sr-Latn-RS"/>
        </w:rPr>
        <w:t xml:space="preserve">  којом је усвојио </w:t>
      </w:r>
      <w:r w:rsidRPr="00722FD7">
        <w:rPr>
          <w:sz w:val="28"/>
          <w:szCs w:val="28"/>
        </w:rPr>
        <w:t xml:space="preserve">Извештај о пословању са финансијским извештајем </w:t>
      </w:r>
      <w:r w:rsidRPr="00722FD7">
        <w:rPr>
          <w:sz w:val="28"/>
          <w:szCs w:val="28"/>
          <w:lang w:val="sr-Latn-RS"/>
        </w:rPr>
        <w:t>Ј</w:t>
      </w:r>
      <w:r w:rsidR="006566E4">
        <w:rPr>
          <w:sz w:val="28"/>
          <w:szCs w:val="28"/>
          <w:lang w:val="sr-Cyrl-RS"/>
        </w:rPr>
        <w:t xml:space="preserve">авног предузећа </w:t>
      </w:r>
      <w:r w:rsidRPr="00722FD7">
        <w:rPr>
          <w:sz w:val="28"/>
          <w:szCs w:val="28"/>
          <w:lang w:val="sr-Latn-RS"/>
        </w:rPr>
        <w:t xml:space="preserve"> за стамбене услуге "Нишстан" </w:t>
      </w:r>
      <w:r w:rsidRPr="00722FD7">
        <w:rPr>
          <w:sz w:val="28"/>
          <w:szCs w:val="28"/>
        </w:rPr>
        <w:t>Ниш за 201</w:t>
      </w:r>
      <w:r w:rsidR="006566E4">
        <w:rPr>
          <w:sz w:val="28"/>
          <w:szCs w:val="28"/>
          <w:lang w:val="sr-Cyrl-RS"/>
        </w:rPr>
        <w:t>7</w:t>
      </w:r>
      <w:r w:rsidRPr="00722FD7">
        <w:rPr>
          <w:sz w:val="28"/>
          <w:szCs w:val="28"/>
        </w:rPr>
        <w:t>. годину</w:t>
      </w:r>
      <w:r w:rsidRPr="00722FD7">
        <w:rPr>
          <w:sz w:val="28"/>
          <w:szCs w:val="28"/>
          <w:lang w:val="sr-Latn-RS"/>
        </w:rPr>
        <w:t xml:space="preserve"> и доставио </w:t>
      </w:r>
      <w:r w:rsidRPr="00722FD7">
        <w:rPr>
          <w:sz w:val="28"/>
          <w:szCs w:val="28"/>
          <w:lang w:val="sr-Cyrl-RS"/>
        </w:rPr>
        <w:t>га</w:t>
      </w:r>
      <w:r w:rsidRPr="00722FD7">
        <w:rPr>
          <w:sz w:val="28"/>
          <w:szCs w:val="28"/>
          <w:lang w:val="sr-Latn-RS"/>
        </w:rPr>
        <w:t xml:space="preserve"> оснивачу</w:t>
      </w:r>
      <w:r w:rsidRPr="00722FD7">
        <w:rPr>
          <w:sz w:val="28"/>
          <w:szCs w:val="28"/>
          <w:lang w:val="sr-Cyrl-RS"/>
        </w:rPr>
        <w:t xml:space="preserve"> ради разматрања и усвајања</w:t>
      </w:r>
      <w:r w:rsidRPr="00722FD7">
        <w:rPr>
          <w:sz w:val="28"/>
          <w:szCs w:val="28"/>
          <w:lang w:val="sr-Latn-RS"/>
        </w:rPr>
        <w:t>.</w:t>
      </w:r>
    </w:p>
    <w:p w:rsidR="00BA1942" w:rsidRPr="0088181C" w:rsidRDefault="00BA1942" w:rsidP="00BA1942">
      <w:pPr>
        <w:jc w:val="both"/>
        <w:rPr>
          <w:sz w:val="28"/>
          <w:szCs w:val="28"/>
          <w:lang w:val="sr-Latn-RS"/>
        </w:rPr>
      </w:pPr>
      <w:r w:rsidRPr="00722FD7">
        <w:rPr>
          <w:sz w:val="28"/>
          <w:szCs w:val="28"/>
          <w:lang w:val="sr-Latn-RS"/>
        </w:rPr>
        <w:tab/>
      </w:r>
      <w:r w:rsidRPr="00722FD7">
        <w:rPr>
          <w:sz w:val="28"/>
          <w:szCs w:val="28"/>
        </w:rPr>
        <w:t xml:space="preserve"> У 201</w:t>
      </w:r>
      <w:r w:rsidR="006566E4">
        <w:rPr>
          <w:sz w:val="28"/>
          <w:szCs w:val="28"/>
          <w:lang w:val="sr-Cyrl-RS"/>
        </w:rPr>
        <w:t>7</w:t>
      </w:r>
      <w:r w:rsidRPr="00722FD7">
        <w:rPr>
          <w:sz w:val="28"/>
          <w:szCs w:val="28"/>
        </w:rPr>
        <w:t xml:space="preserve">. години </w:t>
      </w:r>
      <w:r w:rsidRPr="00722FD7">
        <w:rPr>
          <w:sz w:val="28"/>
          <w:szCs w:val="28"/>
          <w:lang w:val="sr-Latn-RS"/>
        </w:rPr>
        <w:t>ЈП за стамбене услуге "Нишстан" Ниш</w:t>
      </w:r>
      <w:r w:rsidRPr="00722FD7">
        <w:rPr>
          <w:sz w:val="28"/>
          <w:szCs w:val="28"/>
        </w:rPr>
        <w:t xml:space="preserve"> је планирало </w:t>
      </w:r>
      <w:r w:rsidRPr="00722FD7">
        <w:rPr>
          <w:sz w:val="28"/>
          <w:szCs w:val="28"/>
          <w:lang w:val="sr-Cyrl-RS"/>
        </w:rPr>
        <w:t>укупне</w:t>
      </w:r>
      <w:r w:rsidRPr="00722FD7">
        <w:rPr>
          <w:sz w:val="28"/>
          <w:szCs w:val="28"/>
        </w:rPr>
        <w:t xml:space="preserve"> приход</w:t>
      </w:r>
      <w:r w:rsidRPr="00722FD7">
        <w:rPr>
          <w:sz w:val="28"/>
          <w:szCs w:val="28"/>
          <w:lang w:val="sr-Cyrl-RS"/>
        </w:rPr>
        <w:t>е</w:t>
      </w:r>
      <w:r w:rsidRPr="00722FD7">
        <w:rPr>
          <w:sz w:val="28"/>
          <w:szCs w:val="28"/>
        </w:rPr>
        <w:t xml:space="preserve"> у  износу од </w:t>
      </w:r>
      <w:r w:rsidR="0088181C">
        <w:rPr>
          <w:sz w:val="28"/>
          <w:szCs w:val="28"/>
          <w:lang w:val="sr-Latn-RS"/>
        </w:rPr>
        <w:t>192.841.000</w:t>
      </w:r>
      <w:r w:rsidR="00176E9C" w:rsidRPr="00722FD7">
        <w:rPr>
          <w:sz w:val="28"/>
          <w:szCs w:val="28"/>
        </w:rPr>
        <w:t xml:space="preserve"> </w:t>
      </w:r>
      <w:r w:rsidRPr="00722FD7">
        <w:rPr>
          <w:sz w:val="28"/>
          <w:szCs w:val="28"/>
        </w:rPr>
        <w:t xml:space="preserve">динара, а реализовано је  </w:t>
      </w:r>
      <w:r w:rsidR="0088181C">
        <w:rPr>
          <w:sz w:val="28"/>
          <w:szCs w:val="28"/>
          <w:lang w:val="sr-Latn-RS"/>
        </w:rPr>
        <w:t>211.348.799</w:t>
      </w:r>
      <w:r w:rsidRPr="00722FD7">
        <w:rPr>
          <w:sz w:val="28"/>
          <w:szCs w:val="28"/>
        </w:rPr>
        <w:t xml:space="preserve"> динара, што је</w:t>
      </w:r>
      <w:r w:rsidRPr="00722FD7">
        <w:rPr>
          <w:sz w:val="28"/>
          <w:szCs w:val="28"/>
          <w:lang w:val="sr-Cyrl-RS"/>
        </w:rPr>
        <w:t xml:space="preserve"> процентуално гледано у односу на планиране приходе остварење од</w:t>
      </w:r>
      <w:r w:rsidRPr="00722FD7">
        <w:rPr>
          <w:sz w:val="28"/>
          <w:szCs w:val="28"/>
        </w:rPr>
        <w:t xml:space="preserve"> </w:t>
      </w:r>
      <w:r w:rsidR="0088181C">
        <w:rPr>
          <w:sz w:val="28"/>
          <w:szCs w:val="28"/>
          <w:lang w:val="sr-Latn-RS"/>
        </w:rPr>
        <w:t>110</w:t>
      </w:r>
      <w:r w:rsidRPr="00722FD7">
        <w:rPr>
          <w:sz w:val="28"/>
          <w:szCs w:val="28"/>
        </w:rPr>
        <w:t xml:space="preserve">%. </w:t>
      </w:r>
    </w:p>
    <w:p w:rsidR="00A73640" w:rsidRPr="00722FD7" w:rsidRDefault="00BA1942" w:rsidP="00BA1942">
      <w:pPr>
        <w:tabs>
          <w:tab w:val="left" w:pos="709"/>
        </w:tabs>
        <w:jc w:val="both"/>
        <w:rPr>
          <w:sz w:val="28"/>
          <w:szCs w:val="28"/>
          <w:lang w:val="sr-Cyrl-RS"/>
        </w:rPr>
      </w:pPr>
      <w:r w:rsidRPr="00722FD7">
        <w:rPr>
          <w:sz w:val="28"/>
          <w:szCs w:val="28"/>
          <w:lang w:val="sr-Cyrl-RS"/>
        </w:rPr>
        <w:t xml:space="preserve">          </w:t>
      </w:r>
      <w:r w:rsidR="00176E9C" w:rsidRPr="00722FD7">
        <w:rPr>
          <w:sz w:val="28"/>
          <w:szCs w:val="28"/>
        </w:rPr>
        <w:t xml:space="preserve"> </w:t>
      </w:r>
      <w:r w:rsidRPr="00722FD7">
        <w:rPr>
          <w:sz w:val="28"/>
          <w:szCs w:val="28"/>
        </w:rPr>
        <w:t>У 201</w:t>
      </w:r>
      <w:r w:rsidR="006566E4">
        <w:rPr>
          <w:sz w:val="28"/>
          <w:szCs w:val="28"/>
          <w:lang w:val="sr-Cyrl-RS"/>
        </w:rPr>
        <w:t>7</w:t>
      </w:r>
      <w:r w:rsidRPr="00722FD7">
        <w:rPr>
          <w:sz w:val="28"/>
          <w:szCs w:val="28"/>
        </w:rPr>
        <w:t xml:space="preserve">. години </w:t>
      </w:r>
      <w:r w:rsidRPr="00722FD7">
        <w:rPr>
          <w:sz w:val="28"/>
          <w:szCs w:val="28"/>
          <w:lang w:val="sr-Latn-RS"/>
        </w:rPr>
        <w:t>ЈП за стамбене услуге "Нишстан" Ниш</w:t>
      </w:r>
      <w:r w:rsidRPr="00722FD7">
        <w:rPr>
          <w:sz w:val="28"/>
          <w:szCs w:val="28"/>
        </w:rPr>
        <w:t xml:space="preserve"> је планирало</w:t>
      </w:r>
      <w:r w:rsidRPr="00722FD7">
        <w:rPr>
          <w:sz w:val="28"/>
          <w:szCs w:val="28"/>
          <w:lang w:val="sr-Cyrl-RS"/>
        </w:rPr>
        <w:t xml:space="preserve">  расходе у  износ</w:t>
      </w:r>
      <w:r w:rsidRPr="00722FD7">
        <w:rPr>
          <w:sz w:val="28"/>
          <w:szCs w:val="28"/>
        </w:rPr>
        <w:t xml:space="preserve">у од </w:t>
      </w:r>
      <w:r w:rsidRPr="00722FD7">
        <w:rPr>
          <w:sz w:val="28"/>
          <w:szCs w:val="28"/>
          <w:lang w:val="sr-Cyrl-RS"/>
        </w:rPr>
        <w:t xml:space="preserve"> </w:t>
      </w:r>
      <w:r w:rsidR="0088181C">
        <w:rPr>
          <w:sz w:val="28"/>
          <w:szCs w:val="28"/>
          <w:lang w:val="sr-Cyrl-RS"/>
        </w:rPr>
        <w:t>190.</w:t>
      </w:r>
      <w:r w:rsidR="006566E4">
        <w:rPr>
          <w:sz w:val="28"/>
          <w:szCs w:val="28"/>
          <w:lang w:val="sr-Cyrl-RS"/>
        </w:rPr>
        <w:t>796.724</w:t>
      </w:r>
      <w:r w:rsidRPr="00722FD7">
        <w:rPr>
          <w:sz w:val="28"/>
          <w:szCs w:val="28"/>
          <w:lang w:val="sr-Cyrl-RS"/>
        </w:rPr>
        <w:t xml:space="preserve"> динара</w:t>
      </w:r>
      <w:r w:rsidRPr="00722FD7">
        <w:rPr>
          <w:sz w:val="28"/>
          <w:szCs w:val="28"/>
        </w:rPr>
        <w:t xml:space="preserve">, a реализовано је </w:t>
      </w:r>
      <w:r w:rsidR="006566E4">
        <w:rPr>
          <w:sz w:val="28"/>
          <w:szCs w:val="28"/>
          <w:lang w:val="sr-Cyrl-RS"/>
        </w:rPr>
        <w:t>210.974.002</w:t>
      </w:r>
      <w:r w:rsidR="00A73640" w:rsidRPr="00722FD7">
        <w:rPr>
          <w:sz w:val="28"/>
          <w:szCs w:val="28"/>
        </w:rPr>
        <w:t xml:space="preserve"> динар</w:t>
      </w:r>
      <w:r w:rsidRPr="00722FD7">
        <w:rPr>
          <w:sz w:val="28"/>
          <w:szCs w:val="28"/>
        </w:rPr>
        <w:t>, што је</w:t>
      </w:r>
      <w:r w:rsidRPr="00722FD7">
        <w:rPr>
          <w:sz w:val="28"/>
          <w:szCs w:val="28"/>
          <w:lang w:val="sr-Cyrl-RS"/>
        </w:rPr>
        <w:t xml:space="preserve"> процентуално гледано у односу на планиране расходе остварење од</w:t>
      </w:r>
      <w:r w:rsidRPr="00722FD7">
        <w:rPr>
          <w:sz w:val="28"/>
          <w:szCs w:val="28"/>
        </w:rPr>
        <w:t xml:space="preserve"> </w:t>
      </w:r>
      <w:r w:rsidR="0088181C">
        <w:rPr>
          <w:sz w:val="28"/>
          <w:szCs w:val="28"/>
          <w:lang w:val="sr-Latn-RS"/>
        </w:rPr>
        <w:t>111</w:t>
      </w:r>
      <w:r w:rsidR="00A73640" w:rsidRPr="00722FD7">
        <w:rPr>
          <w:sz w:val="28"/>
          <w:szCs w:val="28"/>
        </w:rPr>
        <w:t>%</w:t>
      </w:r>
      <w:r w:rsidRPr="00722FD7">
        <w:rPr>
          <w:sz w:val="28"/>
          <w:szCs w:val="28"/>
        </w:rPr>
        <w:t>.</w:t>
      </w:r>
    </w:p>
    <w:p w:rsidR="00BA1942" w:rsidRPr="00722FD7" w:rsidRDefault="00BA1942" w:rsidP="00BA1942">
      <w:pPr>
        <w:tabs>
          <w:tab w:val="left" w:pos="709"/>
        </w:tabs>
        <w:jc w:val="both"/>
        <w:rPr>
          <w:sz w:val="28"/>
          <w:szCs w:val="28"/>
          <w:lang w:val="sr-Cyrl-RS"/>
        </w:rPr>
      </w:pPr>
      <w:r w:rsidRPr="00722FD7">
        <w:rPr>
          <w:sz w:val="28"/>
          <w:szCs w:val="28"/>
          <w:lang w:val="sr-Cyrl-RS"/>
        </w:rPr>
        <w:tab/>
      </w:r>
      <w:r w:rsidRPr="00722FD7">
        <w:rPr>
          <w:sz w:val="28"/>
          <w:szCs w:val="28"/>
        </w:rPr>
        <w:t xml:space="preserve"> У 201</w:t>
      </w:r>
      <w:r w:rsidR="006566E4">
        <w:rPr>
          <w:sz w:val="28"/>
          <w:szCs w:val="28"/>
          <w:lang w:val="sr-Cyrl-RS"/>
        </w:rPr>
        <w:t>7</w:t>
      </w:r>
      <w:r w:rsidRPr="00722FD7">
        <w:rPr>
          <w:sz w:val="28"/>
          <w:szCs w:val="28"/>
        </w:rPr>
        <w:t xml:space="preserve">. години </w:t>
      </w:r>
      <w:r w:rsidRPr="00722FD7">
        <w:rPr>
          <w:sz w:val="28"/>
          <w:szCs w:val="28"/>
          <w:lang w:val="sr-Latn-RS"/>
        </w:rPr>
        <w:t>ЈП за стамбене услуге "Нишстан" Ниш</w:t>
      </w:r>
      <w:r w:rsidR="00E4703E" w:rsidRPr="00722FD7">
        <w:rPr>
          <w:sz w:val="28"/>
          <w:szCs w:val="28"/>
        </w:rPr>
        <w:t xml:space="preserve"> је </w:t>
      </w:r>
      <w:r w:rsidRPr="00722FD7">
        <w:rPr>
          <w:sz w:val="28"/>
          <w:szCs w:val="28"/>
        </w:rPr>
        <w:t xml:space="preserve"> планирало зараду, накна</w:t>
      </w:r>
      <w:r w:rsidR="00E4703E" w:rsidRPr="00722FD7">
        <w:rPr>
          <w:sz w:val="28"/>
          <w:szCs w:val="28"/>
        </w:rPr>
        <w:t xml:space="preserve">ду и личне расходе у износу од </w:t>
      </w:r>
      <w:r w:rsidR="00820FB2">
        <w:rPr>
          <w:sz w:val="28"/>
          <w:szCs w:val="28"/>
          <w:lang w:val="sr-Cyrl-RS"/>
        </w:rPr>
        <w:t>133.787.084</w:t>
      </w:r>
      <w:r w:rsidRPr="00722FD7">
        <w:rPr>
          <w:sz w:val="28"/>
          <w:szCs w:val="28"/>
        </w:rPr>
        <w:t xml:space="preserve"> динара, а реализовано је  </w:t>
      </w:r>
      <w:r w:rsidR="00820FB2">
        <w:rPr>
          <w:sz w:val="28"/>
          <w:szCs w:val="28"/>
          <w:lang w:val="sr-Cyrl-RS"/>
        </w:rPr>
        <w:t>125.864.536</w:t>
      </w:r>
      <w:r w:rsidR="00E4703E" w:rsidRPr="00722FD7">
        <w:rPr>
          <w:sz w:val="28"/>
          <w:szCs w:val="28"/>
        </w:rPr>
        <w:t xml:space="preserve"> </w:t>
      </w:r>
      <w:r w:rsidR="00820FB2">
        <w:rPr>
          <w:sz w:val="28"/>
          <w:szCs w:val="28"/>
        </w:rPr>
        <w:t xml:space="preserve"> динара</w:t>
      </w:r>
      <w:r w:rsidR="00820FB2">
        <w:rPr>
          <w:sz w:val="28"/>
          <w:szCs w:val="28"/>
          <w:lang w:val="sr-Cyrl-RS"/>
        </w:rPr>
        <w:t>.</w:t>
      </w:r>
      <w:r w:rsidRPr="00722FD7">
        <w:rPr>
          <w:sz w:val="28"/>
          <w:szCs w:val="28"/>
        </w:rPr>
        <w:t xml:space="preserve"> </w:t>
      </w:r>
    </w:p>
    <w:p w:rsidR="006671C7" w:rsidRPr="00722FD7" w:rsidRDefault="00204943" w:rsidP="00BA19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 xml:space="preserve">У односу на остварен обим прихода и расхода у 2017.године уследио је позитиван финансијски </w:t>
      </w:r>
      <w:r w:rsidR="006671C7" w:rsidRPr="00722FD7">
        <w:rPr>
          <w:sz w:val="28"/>
          <w:szCs w:val="28"/>
        </w:rPr>
        <w:t xml:space="preserve">резултат </w:t>
      </w:r>
      <w:r>
        <w:rPr>
          <w:sz w:val="28"/>
          <w:szCs w:val="28"/>
          <w:lang w:val="sr-Cyrl-RS"/>
        </w:rPr>
        <w:t xml:space="preserve">у </w:t>
      </w:r>
      <w:r>
        <w:rPr>
          <w:sz w:val="28"/>
          <w:szCs w:val="28"/>
        </w:rPr>
        <w:t xml:space="preserve"> износ</w:t>
      </w:r>
      <w:r>
        <w:rPr>
          <w:sz w:val="28"/>
          <w:szCs w:val="28"/>
          <w:lang w:val="sr-Cyrl-RS"/>
        </w:rPr>
        <w:t xml:space="preserve">у од </w:t>
      </w:r>
      <w:r w:rsidR="00BA1942" w:rsidRPr="00722FD7"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 xml:space="preserve">374.797 </w:t>
      </w:r>
      <w:r w:rsidR="00BA1942" w:rsidRPr="00722FD7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</w:rPr>
        <w:t>динара</w:t>
      </w:r>
      <w:r>
        <w:rPr>
          <w:sz w:val="28"/>
          <w:szCs w:val="28"/>
          <w:lang w:val="sr-Cyrl-RS"/>
        </w:rPr>
        <w:t>, а по покрићу пореских расхода периода од 304.534 динара , остварена је нето добит од 70.263 динара.</w:t>
      </w:r>
      <w:r w:rsidR="00BA1942" w:rsidRPr="00722FD7">
        <w:rPr>
          <w:sz w:val="28"/>
          <w:szCs w:val="28"/>
        </w:rPr>
        <w:t xml:space="preserve"> </w:t>
      </w:r>
    </w:p>
    <w:p w:rsidR="00BA1942" w:rsidRPr="00722FD7" w:rsidRDefault="00BA1942" w:rsidP="00BA1942">
      <w:pPr>
        <w:ind w:firstLine="720"/>
        <w:jc w:val="both"/>
        <w:rPr>
          <w:sz w:val="28"/>
          <w:szCs w:val="28"/>
        </w:rPr>
      </w:pPr>
      <w:r w:rsidRPr="00722FD7">
        <w:rPr>
          <w:sz w:val="28"/>
          <w:szCs w:val="28"/>
          <w:lang w:val="sr-Cyrl-RS"/>
        </w:rPr>
        <w:t>Реализован фи</w:t>
      </w:r>
      <w:r w:rsidR="00204943">
        <w:rPr>
          <w:sz w:val="28"/>
          <w:szCs w:val="28"/>
          <w:lang w:val="sr-Cyrl-RS"/>
        </w:rPr>
        <w:t>зички обим активности у 2017</w:t>
      </w:r>
      <w:r w:rsidRPr="00722FD7">
        <w:rPr>
          <w:sz w:val="28"/>
          <w:szCs w:val="28"/>
          <w:lang w:val="sr-Cyrl-RS"/>
        </w:rPr>
        <w:t>. години је базиран на оствареним резултатима кроз следеће Програме:</w:t>
      </w:r>
    </w:p>
    <w:p w:rsidR="00BA1942" w:rsidRPr="00722FD7" w:rsidRDefault="00BA1942" w:rsidP="00BA1942">
      <w:pPr>
        <w:ind w:firstLine="720"/>
        <w:jc w:val="both"/>
        <w:rPr>
          <w:sz w:val="28"/>
          <w:szCs w:val="28"/>
          <w:lang w:val="sr-Cyrl-RS"/>
        </w:rPr>
      </w:pPr>
      <w:r w:rsidRPr="00722FD7">
        <w:rPr>
          <w:sz w:val="28"/>
          <w:szCs w:val="28"/>
          <w:lang w:val="sr-Cyrl-RS"/>
        </w:rPr>
        <w:t>1.Програм хитних интервенција;</w:t>
      </w:r>
    </w:p>
    <w:p w:rsidR="00BA1942" w:rsidRPr="00722FD7" w:rsidRDefault="00BA1942" w:rsidP="00BA1942">
      <w:pPr>
        <w:ind w:firstLine="720"/>
        <w:jc w:val="both"/>
        <w:rPr>
          <w:sz w:val="28"/>
          <w:szCs w:val="28"/>
          <w:lang w:val="sr-Cyrl-RS"/>
        </w:rPr>
      </w:pPr>
      <w:r w:rsidRPr="00722FD7">
        <w:rPr>
          <w:sz w:val="28"/>
          <w:szCs w:val="28"/>
          <w:lang w:val="sr-Cyrl-RS"/>
        </w:rPr>
        <w:t>2. Програм текућег одржавања;</w:t>
      </w:r>
    </w:p>
    <w:p w:rsidR="00BA1942" w:rsidRPr="00722FD7" w:rsidRDefault="00BA1942" w:rsidP="00BA1942">
      <w:pPr>
        <w:ind w:firstLine="720"/>
        <w:jc w:val="both"/>
        <w:rPr>
          <w:sz w:val="28"/>
          <w:szCs w:val="28"/>
          <w:lang w:val="sr-Cyrl-RS"/>
        </w:rPr>
      </w:pPr>
      <w:r w:rsidRPr="00722FD7">
        <w:rPr>
          <w:sz w:val="28"/>
          <w:szCs w:val="28"/>
          <w:lang w:val="sr-Cyrl-RS"/>
        </w:rPr>
        <w:t>3.Програм инвестиционог одржавања  према скупштинама станара ;</w:t>
      </w:r>
    </w:p>
    <w:p w:rsidR="00BA1942" w:rsidRPr="00722FD7" w:rsidRDefault="00BA1942" w:rsidP="00BA1942">
      <w:pPr>
        <w:ind w:firstLine="720"/>
        <w:jc w:val="both"/>
        <w:rPr>
          <w:sz w:val="28"/>
          <w:szCs w:val="28"/>
          <w:lang w:val="sr-Cyrl-RS"/>
        </w:rPr>
      </w:pPr>
      <w:r w:rsidRPr="00722FD7">
        <w:rPr>
          <w:sz w:val="28"/>
          <w:szCs w:val="28"/>
          <w:lang w:val="sr-Cyrl-RS"/>
        </w:rPr>
        <w:t>4. Програм инвестиционог одржавања према трећим лицима и</w:t>
      </w:r>
    </w:p>
    <w:p w:rsidR="00BA1942" w:rsidRPr="00722FD7" w:rsidRDefault="00BA1942" w:rsidP="00BA1942">
      <w:pPr>
        <w:ind w:firstLine="720"/>
        <w:jc w:val="both"/>
        <w:rPr>
          <w:sz w:val="28"/>
          <w:szCs w:val="28"/>
          <w:lang w:val="sr-Cyrl-RS"/>
        </w:rPr>
      </w:pPr>
      <w:r w:rsidRPr="00722FD7">
        <w:rPr>
          <w:sz w:val="28"/>
          <w:szCs w:val="28"/>
          <w:lang w:val="sr-Cyrl-RS"/>
        </w:rPr>
        <w:t>5. Посебни програми из буџета Града Ниша.</w:t>
      </w:r>
    </w:p>
    <w:p w:rsidR="006E2013" w:rsidRPr="00722FD7" w:rsidRDefault="00BA1942" w:rsidP="0088181C">
      <w:pPr>
        <w:ind w:firstLine="720"/>
        <w:jc w:val="both"/>
        <w:rPr>
          <w:sz w:val="28"/>
          <w:szCs w:val="28"/>
        </w:rPr>
      </w:pPr>
      <w:r w:rsidRPr="00722FD7">
        <w:rPr>
          <w:sz w:val="28"/>
          <w:szCs w:val="28"/>
          <w:lang w:val="sr-Latn-RS"/>
        </w:rPr>
        <w:t>Програмом пословања ЈП за стамбене услуге "Нишстан" Ниш за 201</w:t>
      </w:r>
      <w:r w:rsidR="0088181C">
        <w:rPr>
          <w:sz w:val="28"/>
          <w:szCs w:val="28"/>
          <w:lang w:val="sr-Latn-RS"/>
        </w:rPr>
        <w:t>7</w:t>
      </w:r>
      <w:r w:rsidRPr="00722FD7">
        <w:rPr>
          <w:sz w:val="28"/>
          <w:szCs w:val="28"/>
          <w:lang w:val="sr-Latn-RS"/>
        </w:rPr>
        <w:t xml:space="preserve">. годину </w:t>
      </w:r>
      <w:r w:rsidRPr="00722FD7">
        <w:rPr>
          <w:sz w:val="28"/>
          <w:szCs w:val="28"/>
        </w:rPr>
        <w:t>планиран</w:t>
      </w:r>
      <w:r w:rsidRPr="00722FD7">
        <w:rPr>
          <w:sz w:val="28"/>
          <w:szCs w:val="28"/>
          <w:lang w:val="sr-Cyrl-RS"/>
        </w:rPr>
        <w:t>а</w:t>
      </w:r>
      <w:r w:rsidRPr="00722FD7">
        <w:rPr>
          <w:sz w:val="28"/>
          <w:szCs w:val="28"/>
        </w:rPr>
        <w:t xml:space="preserve"> </w:t>
      </w:r>
      <w:r w:rsidRPr="00722FD7">
        <w:rPr>
          <w:sz w:val="28"/>
          <w:szCs w:val="28"/>
          <w:lang w:val="sr-Cyrl-RS"/>
        </w:rPr>
        <w:t xml:space="preserve">су инвестициона улагања која би се односила на наставак активности на локацијама у ул. Марка Орешковића и у пословно - стамбеном објекту </w:t>
      </w:r>
      <w:r w:rsidRPr="00722FD7">
        <w:rPr>
          <w:sz w:val="28"/>
          <w:szCs w:val="28"/>
          <w:lang w:val="sr-Latn-RS"/>
        </w:rPr>
        <w:t>„</w:t>
      </w:r>
      <w:r w:rsidRPr="00722FD7">
        <w:rPr>
          <w:sz w:val="28"/>
          <w:szCs w:val="28"/>
        </w:rPr>
        <w:t>Александрија</w:t>
      </w:r>
      <w:r w:rsidR="00370277" w:rsidRPr="00722FD7">
        <w:rPr>
          <w:sz w:val="28"/>
          <w:szCs w:val="28"/>
        </w:rPr>
        <w:t>.</w:t>
      </w:r>
      <w:r w:rsidRPr="00722FD7">
        <w:rPr>
          <w:sz w:val="28"/>
          <w:szCs w:val="28"/>
          <w:lang w:val="sr-Latn-RS"/>
        </w:rPr>
        <w:t xml:space="preserve"> </w:t>
      </w:r>
      <w:r w:rsidR="006E2013" w:rsidRPr="00722FD7">
        <w:rPr>
          <w:sz w:val="28"/>
          <w:szCs w:val="28"/>
        </w:rPr>
        <w:t xml:space="preserve">До реализације </w:t>
      </w:r>
      <w:r w:rsidR="00AD57CE" w:rsidRPr="00722FD7">
        <w:rPr>
          <w:sz w:val="28"/>
          <w:szCs w:val="28"/>
        </w:rPr>
        <w:t xml:space="preserve">инвестиције </w:t>
      </w:r>
      <w:r w:rsidR="00AD57CE" w:rsidRPr="00722FD7">
        <w:rPr>
          <w:sz w:val="28"/>
          <w:szCs w:val="28"/>
          <w:lang w:val="sr-Latn-RS"/>
        </w:rPr>
        <w:t>друг</w:t>
      </w:r>
      <w:r w:rsidR="00AD57CE" w:rsidRPr="00722FD7">
        <w:rPr>
          <w:sz w:val="28"/>
          <w:szCs w:val="28"/>
        </w:rPr>
        <w:t>е</w:t>
      </w:r>
      <w:r w:rsidR="00AD57CE" w:rsidRPr="00722FD7">
        <w:rPr>
          <w:sz w:val="28"/>
          <w:szCs w:val="28"/>
          <w:lang w:val="sr-Latn-RS"/>
        </w:rPr>
        <w:t xml:space="preserve"> фаз</w:t>
      </w:r>
      <w:r w:rsidR="00AD57CE" w:rsidRPr="00722FD7">
        <w:rPr>
          <w:sz w:val="28"/>
          <w:szCs w:val="28"/>
        </w:rPr>
        <w:t>е</w:t>
      </w:r>
      <w:r w:rsidR="006E2013" w:rsidRPr="00722FD7">
        <w:rPr>
          <w:sz w:val="28"/>
          <w:szCs w:val="28"/>
          <w:lang w:val="sr-Latn-RS"/>
        </w:rPr>
        <w:t xml:space="preserve"> изградње пословно – с</w:t>
      </w:r>
      <w:r w:rsidR="00AD57CE" w:rsidRPr="00722FD7">
        <w:rPr>
          <w:sz w:val="28"/>
          <w:szCs w:val="28"/>
          <w:lang w:val="sr-Latn-RS"/>
        </w:rPr>
        <w:t>тамбеног објекта „Александрија“</w:t>
      </w:r>
      <w:r w:rsidR="00AD57CE" w:rsidRPr="00722FD7">
        <w:rPr>
          <w:sz w:val="28"/>
          <w:szCs w:val="28"/>
        </w:rPr>
        <w:t xml:space="preserve"> није дошло услед проблема са инвеститором који је имао обавезу градње објекта. Такође није реализована активност </w:t>
      </w:r>
      <w:r w:rsidR="00AD57CE" w:rsidRPr="00722FD7">
        <w:rPr>
          <w:sz w:val="28"/>
          <w:szCs w:val="28"/>
          <w:lang w:val="sr-Latn-RS"/>
        </w:rPr>
        <w:t xml:space="preserve">на покретању инвестиција на локацији „Марко Орешковић“ </w:t>
      </w:r>
      <w:r w:rsidR="00AD57CE" w:rsidRPr="00722FD7">
        <w:rPr>
          <w:sz w:val="28"/>
          <w:szCs w:val="28"/>
        </w:rPr>
        <w:t xml:space="preserve"> </w:t>
      </w:r>
      <w:r w:rsidR="00AD57CE" w:rsidRPr="00722FD7">
        <w:rPr>
          <w:sz w:val="28"/>
          <w:szCs w:val="28"/>
          <w:lang w:val="sr-Latn-RS"/>
        </w:rPr>
        <w:t>јер ни</w:t>
      </w:r>
      <w:r w:rsidR="00AD57CE" w:rsidRPr="00722FD7">
        <w:rPr>
          <w:sz w:val="28"/>
          <w:szCs w:val="28"/>
          <w:lang w:val="sr-Cyrl-RS"/>
        </w:rPr>
        <w:t>је</w:t>
      </w:r>
      <w:r w:rsidR="00AD57CE" w:rsidRPr="00722FD7">
        <w:rPr>
          <w:sz w:val="28"/>
          <w:szCs w:val="28"/>
          <w:lang w:val="sr-Latn-RS"/>
        </w:rPr>
        <w:t xml:space="preserve"> окончан поступ</w:t>
      </w:r>
      <w:r w:rsidR="00AD57CE" w:rsidRPr="00722FD7">
        <w:rPr>
          <w:sz w:val="28"/>
          <w:szCs w:val="28"/>
          <w:lang w:val="sr-Cyrl-RS"/>
        </w:rPr>
        <w:t>ак експрипријације, израда урбанистичког пројекта и пројектне документације .</w:t>
      </w:r>
      <w:r w:rsidR="00AD57CE" w:rsidRPr="00722FD7">
        <w:rPr>
          <w:sz w:val="28"/>
          <w:szCs w:val="28"/>
          <w:lang w:val="sr-Latn-RS"/>
        </w:rPr>
        <w:t xml:space="preserve"> </w:t>
      </w:r>
    </w:p>
    <w:p w:rsidR="00BA1942" w:rsidRPr="00722FD7" w:rsidRDefault="00B56856" w:rsidP="00BA1942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  <w:t>На крају 2017</w:t>
      </w:r>
      <w:r w:rsidR="00BA1942" w:rsidRPr="00722FD7">
        <w:rPr>
          <w:sz w:val="28"/>
          <w:szCs w:val="28"/>
          <w:lang w:val="sr-Cyrl-RS"/>
        </w:rPr>
        <w:t>. године било</w:t>
      </w:r>
      <w:r w:rsidR="001B18DA" w:rsidRPr="001B18DA">
        <w:rPr>
          <w:sz w:val="28"/>
          <w:szCs w:val="28"/>
          <w:lang w:val="sr-Cyrl-RS"/>
        </w:rPr>
        <w:t xml:space="preserve"> </w:t>
      </w:r>
      <w:r w:rsidR="001B18DA" w:rsidRPr="00722FD7">
        <w:rPr>
          <w:sz w:val="28"/>
          <w:szCs w:val="28"/>
          <w:lang w:val="sr-Cyrl-RS"/>
        </w:rPr>
        <w:t>је</w:t>
      </w:r>
      <w:r w:rsidR="00BA1942" w:rsidRPr="00722FD7">
        <w:rPr>
          <w:sz w:val="28"/>
          <w:szCs w:val="28"/>
          <w:lang w:val="sr-Cyrl-RS"/>
        </w:rPr>
        <w:t xml:space="preserve"> укупано</w:t>
      </w:r>
      <w:r w:rsidR="00BA1942" w:rsidRPr="00722FD7"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165</w:t>
      </w:r>
      <w:r w:rsidR="00BA1942" w:rsidRPr="00722FD7">
        <w:rPr>
          <w:sz w:val="28"/>
          <w:szCs w:val="28"/>
          <w:lang w:val="sr-Cyrl-RS"/>
        </w:rPr>
        <w:t xml:space="preserve">  запослених, од чега је </w:t>
      </w:r>
      <w:r>
        <w:rPr>
          <w:sz w:val="28"/>
          <w:szCs w:val="28"/>
          <w:lang w:val="sr-Cyrl-RS"/>
        </w:rPr>
        <w:t>146</w:t>
      </w:r>
      <w:r w:rsidR="00AD57CE" w:rsidRPr="00722FD7">
        <w:rPr>
          <w:sz w:val="28"/>
          <w:szCs w:val="28"/>
          <w:lang w:val="sr-Cyrl-RS"/>
        </w:rPr>
        <w:t xml:space="preserve"> запослених на неодређено, а </w:t>
      </w:r>
      <w:r>
        <w:rPr>
          <w:sz w:val="28"/>
          <w:szCs w:val="28"/>
          <w:lang w:val="sr-Cyrl-RS"/>
        </w:rPr>
        <w:t xml:space="preserve">19 </w:t>
      </w:r>
      <w:r w:rsidR="00BA1942" w:rsidRPr="00722FD7">
        <w:rPr>
          <w:sz w:val="28"/>
          <w:szCs w:val="28"/>
          <w:lang w:val="sr-Cyrl-RS"/>
        </w:rPr>
        <w:t xml:space="preserve">је запослених на одређено време. </w:t>
      </w:r>
      <w:r>
        <w:rPr>
          <w:sz w:val="28"/>
          <w:szCs w:val="28"/>
          <w:lang w:val="sr-Cyrl-RS"/>
        </w:rPr>
        <w:t>Број запослених је на нивоу планираног .</w:t>
      </w:r>
    </w:p>
    <w:p w:rsidR="00BA1942" w:rsidRPr="00722FD7" w:rsidRDefault="00B56856" w:rsidP="00BA19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lastRenderedPageBreak/>
        <w:t>У току 2017</w:t>
      </w:r>
      <w:r w:rsidR="00BA1942" w:rsidRPr="00722FD7">
        <w:rPr>
          <w:sz w:val="28"/>
          <w:szCs w:val="28"/>
          <w:lang w:val="sr-Cyrl-RS"/>
        </w:rPr>
        <w:t xml:space="preserve">. године остварена  просечна зарада (бруто 1) износила је </w:t>
      </w:r>
      <w:r>
        <w:rPr>
          <w:sz w:val="28"/>
          <w:szCs w:val="28"/>
          <w:lang w:val="sr-Cyrl-RS"/>
        </w:rPr>
        <w:t>49.868</w:t>
      </w:r>
      <w:r w:rsidR="00BA1942" w:rsidRPr="00722FD7">
        <w:rPr>
          <w:sz w:val="28"/>
          <w:szCs w:val="28"/>
          <w:lang w:val="sr-Cyrl-RS"/>
        </w:rPr>
        <w:t xml:space="preserve"> динара. </w:t>
      </w:r>
      <w:r w:rsidR="00BA1942" w:rsidRPr="00722FD7">
        <w:rPr>
          <w:sz w:val="28"/>
          <w:szCs w:val="28"/>
        </w:rPr>
        <w:t>Укупно издвајање на име зарада запошљених радника планирано је за 201</w:t>
      </w:r>
      <w:r>
        <w:rPr>
          <w:sz w:val="28"/>
          <w:szCs w:val="28"/>
          <w:lang w:val="sr-Cyrl-RS"/>
        </w:rPr>
        <w:t>7</w:t>
      </w:r>
      <w:r w:rsidR="00BA1942" w:rsidRPr="00722FD7">
        <w:rPr>
          <w:sz w:val="28"/>
          <w:szCs w:val="28"/>
        </w:rPr>
        <w:t xml:space="preserve">.годину у износу од </w:t>
      </w:r>
      <w:r w:rsidR="00925D1B" w:rsidRPr="00722FD7">
        <w:rPr>
          <w:sz w:val="28"/>
          <w:szCs w:val="28"/>
        </w:rPr>
        <w:t>101.513.892,00</w:t>
      </w:r>
      <w:r w:rsidR="00BA1942" w:rsidRPr="00722FD7">
        <w:rPr>
          <w:sz w:val="28"/>
          <w:szCs w:val="28"/>
        </w:rPr>
        <w:t xml:space="preserve"> динара. Маса је одређена на основу исплаћене зараде у 201</w:t>
      </w:r>
      <w:r>
        <w:rPr>
          <w:sz w:val="28"/>
          <w:szCs w:val="28"/>
          <w:lang w:val="sr-Cyrl-RS"/>
        </w:rPr>
        <w:t>6</w:t>
      </w:r>
      <w:r w:rsidR="00BA1942" w:rsidRPr="00722FD7">
        <w:rPr>
          <w:sz w:val="28"/>
          <w:szCs w:val="28"/>
        </w:rPr>
        <w:t>.годин</w:t>
      </w:r>
      <w:r w:rsidR="00BA1942" w:rsidRPr="00722FD7">
        <w:rPr>
          <w:sz w:val="28"/>
          <w:szCs w:val="28"/>
          <w:lang w:val="sr-Cyrl-RS"/>
        </w:rPr>
        <w:t>и, применом Закона о умањењу зарада у јавом сектору</w:t>
      </w:r>
      <w:r w:rsidR="00BA1942" w:rsidRPr="00722FD7">
        <w:rPr>
          <w:sz w:val="28"/>
          <w:szCs w:val="28"/>
        </w:rPr>
        <w:t>.</w:t>
      </w:r>
      <w:r w:rsidR="00BA1942" w:rsidRPr="00722FD7">
        <w:rPr>
          <w:sz w:val="28"/>
          <w:szCs w:val="28"/>
          <w:lang w:val="sr-Cyrl-RS"/>
        </w:rPr>
        <w:t xml:space="preserve"> У</w:t>
      </w:r>
      <w:r w:rsidR="00BA1942" w:rsidRPr="00722FD7">
        <w:rPr>
          <w:sz w:val="28"/>
          <w:szCs w:val="28"/>
        </w:rPr>
        <w:t>купно исплаћена маса</w:t>
      </w:r>
      <w:r w:rsidR="005B189A">
        <w:rPr>
          <w:sz w:val="28"/>
          <w:szCs w:val="28"/>
          <w:lang w:val="sr-Cyrl-RS"/>
        </w:rPr>
        <w:t xml:space="preserve"> за зараде у 2017</w:t>
      </w:r>
      <w:r w:rsidR="00BA1942" w:rsidRPr="00722FD7">
        <w:rPr>
          <w:sz w:val="28"/>
          <w:szCs w:val="28"/>
          <w:lang w:val="sr-Cyrl-RS"/>
        </w:rPr>
        <w:t xml:space="preserve">. години  је </w:t>
      </w:r>
      <w:r w:rsidR="00BA1942" w:rsidRPr="00722FD7">
        <w:rPr>
          <w:sz w:val="28"/>
          <w:szCs w:val="28"/>
        </w:rPr>
        <w:t xml:space="preserve"> </w:t>
      </w:r>
      <w:r w:rsidR="005B189A">
        <w:rPr>
          <w:sz w:val="28"/>
          <w:szCs w:val="28"/>
          <w:lang w:val="sr-Cyrl-RS"/>
        </w:rPr>
        <w:t>97.375.460</w:t>
      </w:r>
      <w:r w:rsidR="00DB2707" w:rsidRPr="00722FD7">
        <w:rPr>
          <w:sz w:val="28"/>
          <w:szCs w:val="28"/>
        </w:rPr>
        <w:t xml:space="preserve"> </w:t>
      </w:r>
      <w:r w:rsidR="00BA1942" w:rsidRPr="00722FD7">
        <w:rPr>
          <w:sz w:val="28"/>
          <w:szCs w:val="28"/>
        </w:rPr>
        <w:t xml:space="preserve"> динара</w:t>
      </w:r>
      <w:r w:rsidR="00BA1942" w:rsidRPr="00722FD7">
        <w:rPr>
          <w:sz w:val="28"/>
          <w:szCs w:val="28"/>
          <w:lang w:val="sr-Cyrl-RS"/>
        </w:rPr>
        <w:t xml:space="preserve">, што је реализација од </w:t>
      </w:r>
      <w:r w:rsidR="005B189A">
        <w:rPr>
          <w:sz w:val="28"/>
          <w:szCs w:val="28"/>
          <w:lang w:val="sr-Cyrl-RS"/>
        </w:rPr>
        <w:t>96,00</w:t>
      </w:r>
      <w:r w:rsidR="00DB2707" w:rsidRPr="00722FD7">
        <w:rPr>
          <w:sz w:val="28"/>
          <w:szCs w:val="28"/>
          <w:lang w:val="sr-Cyrl-RS"/>
        </w:rPr>
        <w:t xml:space="preserve"> </w:t>
      </w:r>
      <w:r w:rsidR="00BA1942" w:rsidRPr="00722FD7">
        <w:rPr>
          <w:sz w:val="28"/>
          <w:szCs w:val="28"/>
          <w:lang w:val="sr-Cyrl-RS"/>
        </w:rPr>
        <w:t>% у односу на планирано.</w:t>
      </w:r>
    </w:p>
    <w:p w:rsidR="00542FC1" w:rsidRPr="00542FC1" w:rsidRDefault="00DB2707" w:rsidP="00542FC1">
      <w:pPr>
        <w:ind w:firstLine="720"/>
        <w:jc w:val="both"/>
        <w:rPr>
          <w:sz w:val="28"/>
          <w:szCs w:val="28"/>
          <w:lang w:val="sr-Cyrl-RS"/>
        </w:rPr>
      </w:pPr>
      <w:r w:rsidRPr="00722FD7">
        <w:rPr>
          <w:sz w:val="28"/>
          <w:szCs w:val="28"/>
          <w:lang w:val="sr-Cyrl-RS"/>
        </w:rPr>
        <w:t>Задуженост</w:t>
      </w:r>
      <w:r w:rsidR="005B189A">
        <w:rPr>
          <w:sz w:val="28"/>
          <w:szCs w:val="28"/>
          <w:lang w:val="sr-Cyrl-RS"/>
        </w:rPr>
        <w:t xml:space="preserve"> ЈП''„Нишстан“ на дан 31.12.2017</w:t>
      </w:r>
      <w:r w:rsidRPr="00722FD7">
        <w:rPr>
          <w:sz w:val="28"/>
          <w:szCs w:val="28"/>
          <w:lang w:val="sr-Cyrl-RS"/>
        </w:rPr>
        <w:t xml:space="preserve">.године </w:t>
      </w:r>
      <w:r w:rsidR="00BA1942" w:rsidRPr="00722FD7">
        <w:rPr>
          <w:sz w:val="28"/>
          <w:szCs w:val="28"/>
          <w:lang w:val="sr-Cyrl-RS"/>
        </w:rPr>
        <w:t>односи</w:t>
      </w:r>
      <w:r w:rsidR="006A05A5">
        <w:rPr>
          <w:sz w:val="28"/>
          <w:szCs w:val="28"/>
          <w:lang w:val="sr-Cyrl-RS"/>
        </w:rPr>
        <w:t xml:space="preserve"> се</w:t>
      </w:r>
      <w:r w:rsidR="00BA1942" w:rsidRPr="00722FD7">
        <w:rPr>
          <w:sz w:val="28"/>
          <w:szCs w:val="28"/>
          <w:lang w:val="sr-Cyrl-RS"/>
        </w:rPr>
        <w:t xml:space="preserve"> на коришћење дозвољених минуса по текућем рачуну код </w:t>
      </w:r>
      <w:r w:rsidRPr="00722FD7">
        <w:rPr>
          <w:sz w:val="28"/>
          <w:szCs w:val="28"/>
          <w:lang w:val="sr-Cyrl-RS"/>
        </w:rPr>
        <w:t xml:space="preserve">Банке Интезе  у износу од 5.000.000динара и Аик банке у износу од 5.000.000 динара. </w:t>
      </w:r>
      <w:r w:rsidR="00BA1942" w:rsidRPr="00722FD7">
        <w:rPr>
          <w:sz w:val="28"/>
          <w:szCs w:val="28"/>
        </w:rPr>
        <w:t xml:space="preserve"> </w:t>
      </w:r>
    </w:p>
    <w:p w:rsidR="00BA1942" w:rsidRPr="00722FD7" w:rsidRDefault="00BA1942" w:rsidP="00BA1942">
      <w:pPr>
        <w:jc w:val="both"/>
        <w:rPr>
          <w:sz w:val="28"/>
          <w:szCs w:val="28"/>
          <w:lang w:val="sr-Latn-CS"/>
        </w:rPr>
      </w:pPr>
      <w:r w:rsidRPr="00722FD7">
        <w:rPr>
          <w:sz w:val="28"/>
          <w:szCs w:val="28"/>
          <w:lang w:val="sr-Latn-RS"/>
        </w:rPr>
        <w:tab/>
        <w:t xml:space="preserve">Имајући у виду да је </w:t>
      </w:r>
      <w:r w:rsidRPr="00722FD7">
        <w:rPr>
          <w:sz w:val="28"/>
          <w:szCs w:val="28"/>
        </w:rPr>
        <w:t xml:space="preserve">Извештај о пословању са финансијским извештајем </w:t>
      </w:r>
      <w:r w:rsidRPr="00722FD7">
        <w:rPr>
          <w:sz w:val="28"/>
          <w:szCs w:val="28"/>
          <w:lang w:val="sr-Latn-RS"/>
        </w:rPr>
        <w:t xml:space="preserve">ЈП за стамбене услуге "Нишстан" </w:t>
      </w:r>
      <w:r w:rsidRPr="00722FD7">
        <w:rPr>
          <w:sz w:val="28"/>
          <w:szCs w:val="28"/>
        </w:rPr>
        <w:t>Ниш за 201</w:t>
      </w:r>
      <w:r w:rsidR="00542FC1">
        <w:rPr>
          <w:sz w:val="28"/>
          <w:szCs w:val="28"/>
          <w:lang w:val="sr-Cyrl-RS"/>
        </w:rPr>
        <w:t>7</w:t>
      </w:r>
      <w:r w:rsidRPr="00722FD7">
        <w:rPr>
          <w:sz w:val="28"/>
          <w:szCs w:val="28"/>
        </w:rPr>
        <w:t>. годину</w:t>
      </w:r>
      <w:r w:rsidRPr="00722FD7">
        <w:rPr>
          <w:sz w:val="28"/>
          <w:szCs w:val="28"/>
          <w:lang w:val="sr-Cyrl-RS"/>
        </w:rPr>
        <w:t xml:space="preserve"> </w:t>
      </w:r>
      <w:r w:rsidRPr="00722FD7">
        <w:rPr>
          <w:sz w:val="28"/>
          <w:szCs w:val="28"/>
          <w:lang w:val="sr-Latn-RS"/>
        </w:rPr>
        <w:t xml:space="preserve">сачињен у складу са важећим законским прописима, циљевима садржаним у оснивачком акту јавног предузећа и пратећом нормативом, </w:t>
      </w:r>
      <w:r w:rsidR="00722FD7" w:rsidRPr="00722FD7">
        <w:rPr>
          <w:sz w:val="28"/>
          <w:szCs w:val="28"/>
        </w:rPr>
        <w:t>Градска управа Града Ниша, Секретари</w:t>
      </w:r>
      <w:r w:rsidR="006A05A5">
        <w:rPr>
          <w:sz w:val="28"/>
          <w:szCs w:val="28"/>
        </w:rPr>
        <w:t xml:space="preserve">јат за имовинско правне послове </w:t>
      </w:r>
      <w:r w:rsidRPr="00722FD7">
        <w:rPr>
          <w:sz w:val="28"/>
          <w:szCs w:val="28"/>
          <w:lang w:val="sr-Latn-RS"/>
        </w:rPr>
        <w:t xml:space="preserve"> предлаже доношење решења као у диспозитиву. </w:t>
      </w:r>
    </w:p>
    <w:p w:rsidR="00BA1942" w:rsidRPr="00722FD7" w:rsidRDefault="00BA1942" w:rsidP="00BA1942">
      <w:pPr>
        <w:jc w:val="both"/>
        <w:rPr>
          <w:sz w:val="28"/>
          <w:szCs w:val="28"/>
        </w:rPr>
      </w:pPr>
      <w:r w:rsidRPr="00722FD7">
        <w:rPr>
          <w:sz w:val="28"/>
          <w:szCs w:val="28"/>
          <w:lang w:val="sr-Latn-RS"/>
        </w:rPr>
        <w:t xml:space="preserve">                                                                                                              </w:t>
      </w:r>
    </w:p>
    <w:p w:rsidR="00722FD7" w:rsidRPr="00722FD7" w:rsidRDefault="00722FD7" w:rsidP="00722FD7">
      <w:pPr>
        <w:tabs>
          <w:tab w:val="left" w:pos="6870"/>
        </w:tabs>
        <w:spacing w:line="100" w:lineRule="atLeast"/>
        <w:jc w:val="both"/>
        <w:rPr>
          <w:sz w:val="28"/>
          <w:szCs w:val="28"/>
        </w:rPr>
      </w:pPr>
      <w:bookmarkStart w:id="0" w:name="_GoBack"/>
      <w:bookmarkEnd w:id="0"/>
    </w:p>
    <w:p w:rsidR="00722FD7" w:rsidRPr="00722FD7" w:rsidRDefault="00722FD7" w:rsidP="00722FD7">
      <w:pPr>
        <w:tabs>
          <w:tab w:val="left" w:pos="6870"/>
        </w:tabs>
        <w:spacing w:line="100" w:lineRule="atLeast"/>
        <w:jc w:val="both"/>
        <w:rPr>
          <w:sz w:val="28"/>
          <w:szCs w:val="28"/>
        </w:rPr>
      </w:pPr>
    </w:p>
    <w:p w:rsidR="00722FD7" w:rsidRPr="00722FD7" w:rsidRDefault="00722FD7" w:rsidP="00722FD7">
      <w:pPr>
        <w:tabs>
          <w:tab w:val="left" w:pos="6870"/>
        </w:tabs>
        <w:spacing w:line="100" w:lineRule="atLeast"/>
        <w:jc w:val="both"/>
        <w:rPr>
          <w:sz w:val="28"/>
          <w:szCs w:val="28"/>
          <w:lang w:eastAsia="sr-Latn-CS"/>
        </w:rPr>
      </w:pPr>
      <w:r w:rsidRPr="00722FD7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722FD7">
        <w:rPr>
          <w:sz w:val="28"/>
          <w:szCs w:val="28"/>
        </w:rPr>
        <w:t xml:space="preserve"> </w:t>
      </w:r>
      <w:r w:rsidR="001B18DA">
        <w:rPr>
          <w:sz w:val="28"/>
          <w:szCs w:val="28"/>
          <w:lang w:val="sr-Latn-CS"/>
        </w:rPr>
        <w:t xml:space="preserve">   </w:t>
      </w:r>
      <w:r w:rsidRPr="00722FD7">
        <w:rPr>
          <w:sz w:val="28"/>
          <w:szCs w:val="28"/>
        </w:rPr>
        <w:t xml:space="preserve"> </w:t>
      </w:r>
      <w:r w:rsidRPr="00722FD7">
        <w:rPr>
          <w:sz w:val="28"/>
          <w:szCs w:val="28"/>
          <w:lang w:eastAsia="sr-Latn-CS"/>
        </w:rPr>
        <w:t>СЕКРЕТАР</w:t>
      </w:r>
    </w:p>
    <w:p w:rsidR="00722FD7" w:rsidRPr="00722FD7" w:rsidRDefault="00722FD7" w:rsidP="00722FD7">
      <w:pPr>
        <w:tabs>
          <w:tab w:val="left" w:pos="5715"/>
        </w:tabs>
        <w:spacing w:line="100" w:lineRule="atLeast"/>
        <w:jc w:val="both"/>
        <w:rPr>
          <w:sz w:val="28"/>
          <w:szCs w:val="28"/>
          <w:lang w:eastAsia="sr-Latn-CS"/>
        </w:rPr>
      </w:pPr>
      <w:r w:rsidRPr="00722FD7">
        <w:rPr>
          <w:sz w:val="28"/>
          <w:szCs w:val="28"/>
          <w:lang w:eastAsia="sr-Latn-CS"/>
        </w:rPr>
        <w:t xml:space="preserve">                                                                 </w:t>
      </w:r>
      <w:r>
        <w:rPr>
          <w:sz w:val="28"/>
          <w:szCs w:val="28"/>
          <w:lang w:eastAsia="sr-Latn-CS"/>
        </w:rPr>
        <w:t xml:space="preserve"> </w:t>
      </w:r>
      <w:r w:rsidRPr="00722FD7">
        <w:rPr>
          <w:sz w:val="28"/>
          <w:szCs w:val="28"/>
          <w:lang w:eastAsia="sr-Latn-CS"/>
        </w:rPr>
        <w:t xml:space="preserve"> Анђелија Стаменковић, дипл. правник </w:t>
      </w:r>
    </w:p>
    <w:p w:rsidR="006221B3" w:rsidRPr="00722FD7" w:rsidRDefault="006221B3" w:rsidP="00722FD7">
      <w:pPr>
        <w:jc w:val="both"/>
        <w:rPr>
          <w:sz w:val="28"/>
          <w:szCs w:val="28"/>
          <w:lang w:val="sr-Latn-CS"/>
        </w:rPr>
      </w:pPr>
    </w:p>
    <w:sectPr w:rsidR="006221B3" w:rsidRPr="00722FD7" w:rsidSect="00AA06ED">
      <w:pgSz w:w="12240" w:h="15840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118" w:rsidRDefault="00E45118" w:rsidP="001B18DA">
      <w:r>
        <w:separator/>
      </w:r>
    </w:p>
  </w:endnote>
  <w:endnote w:type="continuationSeparator" w:id="0">
    <w:p w:rsidR="00E45118" w:rsidRDefault="00E45118" w:rsidP="001B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118" w:rsidRDefault="00E45118" w:rsidP="001B18DA">
      <w:r>
        <w:separator/>
      </w:r>
    </w:p>
  </w:footnote>
  <w:footnote w:type="continuationSeparator" w:id="0">
    <w:p w:rsidR="00E45118" w:rsidRDefault="00E45118" w:rsidP="001B1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4B"/>
    <w:rsid w:val="00176E9C"/>
    <w:rsid w:val="001B18DA"/>
    <w:rsid w:val="00204943"/>
    <w:rsid w:val="00370277"/>
    <w:rsid w:val="0042333F"/>
    <w:rsid w:val="00542FC1"/>
    <w:rsid w:val="005B189A"/>
    <w:rsid w:val="00615DBA"/>
    <w:rsid w:val="006221B3"/>
    <w:rsid w:val="006566E4"/>
    <w:rsid w:val="006671C7"/>
    <w:rsid w:val="00675192"/>
    <w:rsid w:val="006A05A5"/>
    <w:rsid w:val="006E2013"/>
    <w:rsid w:val="00722FD7"/>
    <w:rsid w:val="00820FB2"/>
    <w:rsid w:val="0088181C"/>
    <w:rsid w:val="008C684B"/>
    <w:rsid w:val="00925D1B"/>
    <w:rsid w:val="00970360"/>
    <w:rsid w:val="00A73640"/>
    <w:rsid w:val="00AA06ED"/>
    <w:rsid w:val="00AD57CE"/>
    <w:rsid w:val="00B56856"/>
    <w:rsid w:val="00BA1942"/>
    <w:rsid w:val="00CC694D"/>
    <w:rsid w:val="00DB2707"/>
    <w:rsid w:val="00DD2074"/>
    <w:rsid w:val="00E14869"/>
    <w:rsid w:val="00E45118"/>
    <w:rsid w:val="00E4703E"/>
    <w:rsid w:val="00F4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8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8DA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1B18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8DA"/>
    <w:rPr>
      <w:rFonts w:ascii="Times New Roman" w:eastAsia="Times New Roman" w:hAnsi="Times New Roman" w:cs="Times New Roman"/>
      <w:sz w:val="24"/>
      <w:szCs w:val="24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8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8DA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1B18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8DA"/>
    <w:rPr>
      <w:rFonts w:ascii="Times New Roman" w:eastAsia="Times New Roman" w:hAnsi="Times New Roman" w:cs="Times New Roman"/>
      <w:sz w:val="24"/>
      <w:szCs w:val="24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70AFF-71D8-443C-A9E4-B6E19751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Marina Jovanović</cp:lastModifiedBy>
  <cp:revision>13</cp:revision>
  <cp:lastPrinted>2018-10-26T12:39:00Z</cp:lastPrinted>
  <dcterms:created xsi:type="dcterms:W3CDTF">2016-09-01T10:31:00Z</dcterms:created>
  <dcterms:modified xsi:type="dcterms:W3CDTF">2018-10-26T12:39:00Z</dcterms:modified>
</cp:coreProperties>
</file>