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D6" w:rsidRPr="00186C43" w:rsidRDefault="00270AD6" w:rsidP="00186C43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270AD6">
        <w:rPr>
          <w:rFonts w:ascii="Arial" w:hAnsi="Arial" w:cs="Arial"/>
          <w:b/>
          <w:sz w:val="24"/>
          <w:szCs w:val="24"/>
          <w:lang w:val="sr-Cyrl-RS"/>
        </w:rPr>
        <w:t>ЧЛАНОВИ ОДЛУКЕ КОЈИ СЕ МЕЊАЈУ И ДОПУЊУЈУ</w:t>
      </w:r>
    </w:p>
    <w:p w:rsidR="00DA15F6" w:rsidRPr="00186C43" w:rsidRDefault="00270AD6" w:rsidP="00186C43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4.</w:t>
      </w:r>
    </w:p>
    <w:p w:rsidR="00270AD6" w:rsidRDefault="00270AD6" w:rsidP="00270AD6">
      <w:pPr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70AD6">
        <w:rPr>
          <w:rFonts w:ascii="Arial" w:hAnsi="Arial" w:cs="Arial"/>
          <w:b/>
          <w:sz w:val="24"/>
          <w:szCs w:val="24"/>
          <w:lang w:val="sr-Cyrl-RS"/>
        </w:rPr>
        <w:t>Поступак подношења програма, оцене и одобравања програма, доделе средстава за остваривање потреба и интереса грађана у области спорта, извештавања и контроле реализације одобрених програма, водиће се у складу са Законом, Правилником о  одобравању и финансирању програма којима се остварује општи интерес у области спорта („Службени гласник РС”, бр. 49/2012) и другим  подзаконским актима министарства надлежног за послове спорта и овом Одлуком.</w:t>
      </w:r>
    </w:p>
    <w:p w:rsidR="00270AD6" w:rsidRPr="00186C43" w:rsidRDefault="00270AD6" w:rsidP="00186C43">
      <w:pPr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270AD6">
        <w:rPr>
          <w:rFonts w:ascii="Arial" w:hAnsi="Arial" w:cs="Arial"/>
          <w:b/>
          <w:sz w:val="24"/>
          <w:szCs w:val="24"/>
          <w:lang w:val="sr-Cyrl-RS"/>
        </w:rPr>
        <w:t>Правилником о поступку одобравања програма којима се остварују потребе и интереси грађана у области спорта у Граду Нишу (у даљем тексту:Правилник), који доноси управa надлежна за послове спорта (у даљем тексту:Управа), детаљније се разрађују ближа мерила, критеријуми и начин одобравања програма и доделе средстава; изглед и садржина предлога програма и документације која се уз предлог подноси; садржина и изглед извештаја о реализацији и контроли  реализације одобрених програма и друга питања којима се ближе уређује поступак одобравања програма и до</w:t>
      </w:r>
      <w:r>
        <w:rPr>
          <w:rFonts w:ascii="Arial" w:hAnsi="Arial" w:cs="Arial"/>
          <w:b/>
          <w:sz w:val="24"/>
          <w:szCs w:val="24"/>
          <w:lang w:val="sr-Cyrl-RS"/>
        </w:rPr>
        <w:t>деле средстава из буџета Града.</w:t>
      </w:r>
    </w:p>
    <w:p w:rsidR="00DA15F6" w:rsidRPr="00186C43" w:rsidRDefault="004626A1" w:rsidP="00186C43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18.</w:t>
      </w:r>
    </w:p>
    <w:p w:rsidR="004626A1" w:rsidRP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626A1">
        <w:rPr>
          <w:rFonts w:ascii="Arial" w:hAnsi="Arial" w:cs="Arial"/>
          <w:b/>
          <w:sz w:val="24"/>
          <w:szCs w:val="24"/>
          <w:lang w:val="sr-Cyrl-RS"/>
        </w:rPr>
        <w:tab/>
        <w:t xml:space="preserve"> Носиоцу програма неће се одобрити програм у поступку доделе средстава, ако је: </w:t>
      </w:r>
    </w:p>
    <w:p w:rsid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1)</w:t>
      </w:r>
      <w:r>
        <w:rPr>
          <w:rFonts w:ascii="Arial" w:hAnsi="Arial" w:cs="Arial"/>
          <w:b/>
          <w:sz w:val="24"/>
          <w:szCs w:val="24"/>
          <w:lang w:val="sr-Cyrl-RS"/>
        </w:rPr>
        <w:tab/>
        <w:t xml:space="preserve">био у конфликту интереса; </w:t>
      </w:r>
    </w:p>
    <w:p w:rsidR="004626A1" w:rsidRP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626A1">
        <w:rPr>
          <w:rFonts w:ascii="Arial" w:hAnsi="Arial" w:cs="Arial"/>
          <w:b/>
          <w:sz w:val="24"/>
          <w:szCs w:val="24"/>
          <w:lang w:val="sr-Cyrl-RS"/>
        </w:rPr>
        <w:t>2)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ab/>
        <w:t>намерно или с крајњом непажњом лажно приказао податке тражене у обрасцима за подношење програма или ако је пропустио да да све потребне информације;</w:t>
      </w:r>
    </w:p>
    <w:p w:rsidR="004626A1" w:rsidRP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626A1">
        <w:rPr>
          <w:rFonts w:ascii="Arial" w:hAnsi="Arial" w:cs="Arial"/>
          <w:b/>
          <w:sz w:val="24"/>
          <w:szCs w:val="24"/>
          <w:lang w:val="sr-Cyrl-RS"/>
        </w:rPr>
        <w:t>3)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ab/>
        <w:t>покушао да дође до поверљивих информација или</w:t>
      </w:r>
      <w:r w:rsidR="00F33862">
        <w:rPr>
          <w:rFonts w:ascii="Arial" w:hAnsi="Arial" w:cs="Arial"/>
          <w:b/>
          <w:sz w:val="24"/>
          <w:szCs w:val="24"/>
          <w:lang w:val="sr-Cyrl-RS"/>
        </w:rPr>
        <w:t xml:space="preserve"> да утиче на Комисију или Управу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>, током евалуационог периода или неког претходног поступка доделе средстава.</w:t>
      </w:r>
    </w:p>
    <w:p w:rsidR="004626A1" w:rsidRP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626A1" w:rsidRPr="004626A1" w:rsidRDefault="004626A1" w:rsidP="00DA15F6">
      <w:pPr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626A1">
        <w:rPr>
          <w:rFonts w:ascii="Arial" w:hAnsi="Arial" w:cs="Arial"/>
          <w:b/>
          <w:sz w:val="24"/>
          <w:szCs w:val="24"/>
          <w:lang w:val="sr-Cyrl-RS"/>
        </w:rPr>
        <w:t>Предлог да се програм не прихвати и не одобре средства, Комисија даје  у случајевима да:</w:t>
      </w:r>
    </w:p>
    <w:p w:rsidR="004626A1" w:rsidRP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626A1">
        <w:rPr>
          <w:rFonts w:ascii="Arial" w:hAnsi="Arial" w:cs="Arial"/>
          <w:b/>
          <w:sz w:val="24"/>
          <w:szCs w:val="24"/>
          <w:lang w:val="sr-Cyrl-RS"/>
        </w:rPr>
        <w:t>1)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ab/>
        <w:t>програм није довољно релевантан са становишта остваривања потреба и интереса грађана у области спорта и остваривања циљева утврђених Стратегијом развоја спорта;</w:t>
      </w:r>
    </w:p>
    <w:p w:rsidR="004626A1" w:rsidRP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626A1">
        <w:rPr>
          <w:rFonts w:ascii="Arial" w:hAnsi="Arial" w:cs="Arial"/>
          <w:b/>
          <w:sz w:val="24"/>
          <w:szCs w:val="24"/>
          <w:lang w:val="sr-Cyrl-RS"/>
        </w:rPr>
        <w:lastRenderedPageBreak/>
        <w:t>2)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ab/>
        <w:t>финансијске и оперативне могућности носиоца програма нису довољне;</w:t>
      </w:r>
    </w:p>
    <w:p w:rsidR="004626A1" w:rsidRP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626A1">
        <w:rPr>
          <w:rFonts w:ascii="Arial" w:hAnsi="Arial" w:cs="Arial"/>
          <w:b/>
          <w:sz w:val="24"/>
          <w:szCs w:val="24"/>
          <w:lang w:val="sr-Cyrl-RS"/>
        </w:rPr>
        <w:t>3)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ab/>
        <w:t>је програм добио мањи број бодова током техничко-финансијске процене (процена квалитета предлога програма) у односу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на одабране предлоге програма </w:t>
      </w:r>
    </w:p>
    <w:p w:rsidR="004626A1" w:rsidRP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4) 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>резултати преговор</w:t>
      </w:r>
      <w:bookmarkStart w:id="0" w:name="_GoBack"/>
      <w:bookmarkEnd w:id="0"/>
      <w:r w:rsidRPr="004626A1">
        <w:rPr>
          <w:rFonts w:ascii="Arial" w:hAnsi="Arial" w:cs="Arial"/>
          <w:b/>
          <w:sz w:val="24"/>
          <w:szCs w:val="24"/>
          <w:lang w:val="sr-Cyrl-RS"/>
        </w:rPr>
        <w:t>а нису имали позитиван исход</w:t>
      </w:r>
    </w:p>
    <w:p w:rsidR="004626A1" w:rsidRDefault="004626A1" w:rsidP="009801AC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626A1">
        <w:rPr>
          <w:rFonts w:ascii="Arial" w:hAnsi="Arial" w:cs="Arial"/>
          <w:b/>
          <w:sz w:val="24"/>
          <w:szCs w:val="24"/>
          <w:lang w:val="sr-Cyrl-RS"/>
        </w:rPr>
        <w:t>5) други програми су приоритетнији, у складу са чланом 13. став 2. ове одлуке.</w:t>
      </w:r>
    </w:p>
    <w:p w:rsidR="004626A1" w:rsidRDefault="004626A1" w:rsidP="004626A1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 xml:space="preserve">За програме из члана 2. тачка 5). ове одлуке, који по ближим критеријумима из члана 15.  став 1. ове одлуке  остваре 60 и више бодова, средства из буџета Града се преносе у једнаким месечним ратама, за програме  који остварe од 30 до 59 бодова, квартално, а за програме који остваре мање од 30 бодова, средства се преносе у складу са </w:t>
      </w:r>
      <w:r>
        <w:rPr>
          <w:rFonts w:ascii="Arial" w:hAnsi="Arial" w:cs="Arial"/>
          <w:b/>
          <w:sz w:val="24"/>
          <w:szCs w:val="24"/>
          <w:lang w:val="sr-Cyrl-RS"/>
        </w:rPr>
        <w:t>динамиком реализације програма.</w:t>
      </w:r>
    </w:p>
    <w:p w:rsidR="00DA15F6" w:rsidRPr="00186C43" w:rsidRDefault="004626A1" w:rsidP="00186C43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>За одобрене програме из члана 2. тачка 8). ове одлуке средства из буџета Града се преносе у једнаким месечним ратама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DA15F6" w:rsidRPr="00186C43" w:rsidRDefault="00DA15F6" w:rsidP="00186C43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19</w:t>
      </w:r>
      <w:r w:rsidRPr="00DA15F6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DA15F6" w:rsidRP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 xml:space="preserve">            По извршеној оцени приспелих програма из члана 2. тачка 8. ове Одлуке, применом  критеријума из члана 15.  ове Одлуке, у складу са правилником из члана 4. став 2. ове Одлуке, Комисија сачињава предлог одобравања програма и доставља га Градском већу, које предлаже Градоначелнику одобравање или неодобравање програма. </w:t>
      </w:r>
    </w:p>
    <w:p w:rsidR="00DA15F6" w:rsidRP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 xml:space="preserve"> Предлог из става 1. овог члана садржи преглед свих пристиглих програма са оценом „предлаже се одобравање програма“ или оценом „не предлаже се одобравање програма“, листу остварених бодова по ближим и листу остварених бодова по посебним критеријумима.</w:t>
      </w:r>
    </w:p>
    <w:p w:rsidR="00DA15F6" w:rsidRP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</w:t>
      </w:r>
      <w:r w:rsidRPr="00DA15F6">
        <w:rPr>
          <w:rFonts w:ascii="Arial" w:hAnsi="Arial" w:cs="Arial"/>
          <w:b/>
          <w:sz w:val="24"/>
          <w:szCs w:val="24"/>
          <w:lang w:val="sr-Cyrl-RS"/>
        </w:rPr>
        <w:t>Актом којим предлаже одобравање програма, Градско веће, предлаже и износ средстава којим ће се суфинансирати програми, а у складу са програмом расподеле средстава из члана 3. став 2. ове Одлуке.</w:t>
      </w:r>
    </w:p>
    <w:p w:rsid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 xml:space="preserve">           За програме који остваре 60 и више бодова средства из буџета Града се преносе једном месечно, за програме  који остварe од 30 до 59 бодова квартално, а за програме који остваре мање од 30 бодова, средства се преносе у складу са динамиком реализације програма.</w:t>
      </w:r>
    </w:p>
    <w:p w:rsidR="00DA15F6" w:rsidRP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A15F6" w:rsidRPr="00186C43" w:rsidRDefault="00DA15F6" w:rsidP="00186C43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lastRenderedPageBreak/>
        <w:t>Члан 21.</w:t>
      </w:r>
    </w:p>
    <w:p w:rsidR="004626A1" w:rsidRPr="00186C43" w:rsidRDefault="00DA15F6" w:rsidP="00DA15F6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>У случају да се у истом спорту-спортској грани у истом рангу такмичења нађу три спортске организације из члана 2 тачке 5) и 8) ове одлуке, програми сваке од њих се суфинансирају  са 50% од средстава која би остварили према броју остварених бодова, а уколико се у истом рангу такмичења нађу четири спортске организације, програми сваке од њих суфинансирају се са 40%  од средстава која би остварили према броју остварених бодова.</w:t>
      </w:r>
    </w:p>
    <w:p w:rsidR="00DA15F6" w:rsidRPr="00186C43" w:rsidRDefault="00DA15F6" w:rsidP="00186C43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>Члан 37.</w:t>
      </w:r>
    </w:p>
    <w:p w:rsidR="00DA15F6" w:rsidRP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>Право на стипендирање средствима из буџета Града остварују и некатегорисани спортисти.</w:t>
      </w:r>
    </w:p>
    <w:p w:rsidR="00DA15F6" w:rsidRP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>Кандидат, поред  поред општих услова из члана 36. ове Одлуке, мора да испуњава и посебне услове и то:</w:t>
      </w:r>
    </w:p>
    <w:p w:rsidR="00DA15F6" w:rsidRP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>1)</w:t>
      </w: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 xml:space="preserve">да је репрезентативац у својој категорији, са наступом за националну   </w:t>
      </w: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 xml:space="preserve">селекцију, уколико се ради о спортисти  спортских игара (екипни </w:t>
      </w: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>спортови);</w:t>
      </w:r>
    </w:p>
    <w:p w:rsidR="00DA15F6" w:rsidRP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>2)</w:t>
      </w: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>да је на званичним првенствима или куповима Републике Србије у конкуренцији минимум 6 такмичара у појединачном пласману или у конкуренцији 12 екипа у екипном пласману или на међународним такмичењима: Медитеранске игре, Балканско првенство, Светско првенство, Светски куп, Европско првенство или Европски куп, освојио једно од прва три места у првој категорији спортова, једно од прва два места у другој категорији спортова, или прво место у трећој или четвртој категорији спортова по категоризацији Спортског савеза Србије, уколико се ради о спортисти који се бави појединачним спортом  и</w:t>
      </w:r>
    </w:p>
    <w:p w:rsidR="004626A1" w:rsidRDefault="00DA15F6" w:rsidP="00DA15F6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>3)</w:t>
      </w: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>да је узраста од 15 до 20 година.“</w:t>
      </w:r>
    </w:p>
    <w:p w:rsidR="00186C43" w:rsidRPr="00186C43" w:rsidRDefault="00186C43" w:rsidP="00DA15F6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DA15F6" w:rsidRPr="00186C43" w:rsidRDefault="00DA15F6" w:rsidP="00186C43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>Члан 52а</w:t>
      </w:r>
    </w:p>
    <w:p w:rsidR="00DA15F6" w:rsidRDefault="00DA15F6" w:rsidP="00DA15F6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A15F6">
        <w:rPr>
          <w:rFonts w:ascii="Arial" w:hAnsi="Arial" w:cs="Arial"/>
          <w:b/>
          <w:sz w:val="24"/>
          <w:szCs w:val="24"/>
          <w:lang w:val="sr-Cyrl-RS"/>
        </w:rPr>
        <w:tab/>
        <w:t>Надзор над  применом  Закона и прописа донетих на основу Закона и инспекцијски надзор на територији Града, осим изузетака прописаних Законом, као и надзор над применом ове одлуке и градских прописа донетих на основу ове одлуке, врши Управа, преко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градског спортског инспектора.</w:t>
      </w:r>
    </w:p>
    <w:p w:rsidR="00186C43" w:rsidRPr="00186C43" w:rsidRDefault="00186C43" w:rsidP="00DA15F6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E13AF1" w:rsidRPr="00492217" w:rsidRDefault="008D60DC" w:rsidP="00186C4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92217">
        <w:rPr>
          <w:rFonts w:ascii="Arial" w:hAnsi="Arial" w:cs="Arial"/>
          <w:b/>
          <w:sz w:val="24"/>
          <w:szCs w:val="24"/>
          <w:lang w:val="sr-Latn-RS"/>
        </w:rPr>
        <w:lastRenderedPageBreak/>
        <w:t xml:space="preserve">Члан </w:t>
      </w:r>
      <w:r w:rsidR="00492217" w:rsidRPr="00492217">
        <w:rPr>
          <w:rFonts w:ascii="Arial" w:hAnsi="Arial" w:cs="Arial"/>
          <w:b/>
          <w:sz w:val="24"/>
          <w:szCs w:val="24"/>
          <w:lang w:val="sr-Latn-RS"/>
        </w:rPr>
        <w:t>5</w:t>
      </w:r>
      <w:r w:rsidR="00492217" w:rsidRPr="00492217">
        <w:rPr>
          <w:rFonts w:ascii="Arial" w:hAnsi="Arial" w:cs="Arial"/>
          <w:b/>
          <w:sz w:val="24"/>
          <w:szCs w:val="24"/>
          <w:lang w:val="sr-Cyrl-RS"/>
        </w:rPr>
        <w:t>4</w:t>
      </w:r>
      <w:r w:rsidRPr="00492217">
        <w:rPr>
          <w:rFonts w:ascii="Arial" w:hAnsi="Arial" w:cs="Arial"/>
          <w:b/>
          <w:sz w:val="24"/>
          <w:szCs w:val="24"/>
          <w:lang w:val="sr-Latn-RS"/>
        </w:rPr>
        <w:t>.</w:t>
      </w:r>
    </w:p>
    <w:p w:rsidR="00DA15F6" w:rsidRDefault="009801AC" w:rsidP="009801AC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801AC">
        <w:rPr>
          <w:rFonts w:ascii="Arial" w:hAnsi="Arial" w:cs="Arial"/>
          <w:b/>
          <w:sz w:val="24"/>
          <w:szCs w:val="24"/>
          <w:lang w:val="sr-Cyrl-RS"/>
        </w:rPr>
        <w:tab/>
        <w:t>Средства за остваривање потреба и интереса грађана у области спорта у Граду,  у складу са овом одлуком,  додељиваће се почев од 01.01.2017. године.</w:t>
      </w:r>
    </w:p>
    <w:p w:rsidR="00DD54F3" w:rsidRDefault="00DD54F3" w:rsidP="00DD54F3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626A1" w:rsidRDefault="00DA15F6" w:rsidP="00DA15F6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НАПОМЕНА:</w:t>
      </w:r>
    </w:p>
    <w:p w:rsidR="00270AD6" w:rsidRPr="00270AD6" w:rsidRDefault="004626A1" w:rsidP="004626A1">
      <w:pPr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626A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801AC">
        <w:rPr>
          <w:rFonts w:ascii="Arial" w:hAnsi="Arial" w:cs="Arial"/>
          <w:b/>
          <w:sz w:val="24"/>
          <w:szCs w:val="24"/>
          <w:lang w:val="sr-Cyrl-RS"/>
        </w:rPr>
        <w:t>Због обимности члан 10</w:t>
      </w:r>
      <w:r>
        <w:rPr>
          <w:rFonts w:ascii="Arial" w:hAnsi="Arial" w:cs="Arial"/>
          <w:b/>
          <w:sz w:val="24"/>
          <w:szCs w:val="24"/>
          <w:lang w:val="sr-Cyrl-RS"/>
        </w:rPr>
        <w:t>, члан</w:t>
      </w:r>
      <w:r w:rsidR="00492217">
        <w:rPr>
          <w:rFonts w:ascii="Arial" w:hAnsi="Arial" w:cs="Arial"/>
          <w:b/>
          <w:sz w:val="24"/>
          <w:szCs w:val="24"/>
          <w:lang w:val="sr-Cyrl-RS"/>
        </w:rPr>
        <w:t xml:space="preserve"> 12</w:t>
      </w:r>
      <w:r w:rsidR="009801AC">
        <w:rPr>
          <w:rFonts w:ascii="Arial" w:hAnsi="Arial" w:cs="Arial"/>
          <w:b/>
          <w:sz w:val="24"/>
          <w:szCs w:val="24"/>
          <w:lang w:val="sr-Cyrl-RS"/>
        </w:rPr>
        <w:t>, члан 23, члан 24, члан 27, члан 28, члан 29, члан 31</w:t>
      </w:r>
      <w:r>
        <w:rPr>
          <w:rFonts w:ascii="Arial" w:hAnsi="Arial" w:cs="Arial"/>
          <w:b/>
          <w:sz w:val="24"/>
          <w:szCs w:val="24"/>
          <w:lang w:val="sr-Cyrl-RS"/>
        </w:rPr>
        <w:t>, члан</w:t>
      </w:r>
      <w:r w:rsidR="009801AC">
        <w:rPr>
          <w:rFonts w:ascii="Arial" w:hAnsi="Arial" w:cs="Arial"/>
          <w:b/>
          <w:sz w:val="24"/>
          <w:szCs w:val="24"/>
          <w:lang w:val="sr-Cyrl-RS"/>
        </w:rPr>
        <w:t xml:space="preserve"> 32, члан 34, члан 35,  члан 41,  члан 42</w:t>
      </w:r>
      <w:r>
        <w:rPr>
          <w:rFonts w:ascii="Arial" w:hAnsi="Arial" w:cs="Arial"/>
          <w:b/>
          <w:sz w:val="24"/>
          <w:szCs w:val="24"/>
          <w:lang w:val="sr-Cyrl-RS"/>
        </w:rPr>
        <w:t>, члан</w:t>
      </w:r>
      <w:r w:rsidR="009801AC">
        <w:rPr>
          <w:rFonts w:ascii="Arial" w:hAnsi="Arial" w:cs="Arial"/>
          <w:b/>
          <w:sz w:val="24"/>
          <w:szCs w:val="24"/>
          <w:lang w:val="sr-Cyrl-RS"/>
        </w:rPr>
        <w:t xml:space="preserve"> 46</w:t>
      </w:r>
      <w:r>
        <w:rPr>
          <w:rFonts w:ascii="Arial" w:hAnsi="Arial" w:cs="Arial"/>
          <w:b/>
          <w:sz w:val="24"/>
          <w:szCs w:val="24"/>
          <w:lang w:val="sr-Cyrl-RS"/>
        </w:rPr>
        <w:t>, и члан</w:t>
      </w:r>
      <w:r w:rsidR="002A27A5">
        <w:rPr>
          <w:rFonts w:ascii="Arial" w:hAnsi="Arial" w:cs="Arial"/>
          <w:b/>
          <w:sz w:val="24"/>
          <w:szCs w:val="24"/>
          <w:lang w:val="sr-Cyrl-RS"/>
        </w:rPr>
        <w:t xml:space="preserve"> 53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нису наведени јер </w:t>
      </w:r>
      <w:r w:rsidR="00DA15F6">
        <w:rPr>
          <w:rFonts w:ascii="Arial" w:hAnsi="Arial" w:cs="Arial"/>
          <w:b/>
          <w:sz w:val="24"/>
          <w:szCs w:val="24"/>
          <w:lang w:val="sr-Cyrl-RS"/>
        </w:rPr>
        <w:t xml:space="preserve">је </w:t>
      </w:r>
      <w:r>
        <w:rPr>
          <w:rFonts w:ascii="Arial" w:hAnsi="Arial" w:cs="Arial"/>
          <w:b/>
          <w:sz w:val="24"/>
          <w:szCs w:val="24"/>
          <w:lang w:val="sr-Cyrl-RS"/>
        </w:rPr>
        <w:t>из</w:t>
      </w:r>
      <w:r w:rsidR="009801AC">
        <w:rPr>
          <w:rFonts w:ascii="Arial" w:hAnsi="Arial" w:cs="Arial"/>
          <w:b/>
          <w:sz w:val="24"/>
          <w:szCs w:val="24"/>
          <w:lang w:val="sr-Cyrl-RS"/>
        </w:rPr>
        <w:t>вршена само терминолошка измена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, односно 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>реч: „Управа“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у одговарајућем падежу замењена је</w:t>
      </w:r>
      <w:r w:rsidRPr="004626A1">
        <w:rPr>
          <w:rFonts w:ascii="Arial" w:hAnsi="Arial" w:cs="Arial"/>
          <w:b/>
          <w:sz w:val="24"/>
          <w:szCs w:val="24"/>
          <w:lang w:val="sr-Cyrl-RS"/>
        </w:rPr>
        <w:t xml:space="preserve"> речју: „Секретаријат“ у одговарајућем падежу</w:t>
      </w:r>
      <w:r w:rsidR="009801AC">
        <w:rPr>
          <w:rFonts w:ascii="Arial" w:hAnsi="Arial" w:cs="Arial"/>
          <w:b/>
          <w:sz w:val="24"/>
          <w:szCs w:val="24"/>
          <w:lang w:val="sr-Cyrl-RS"/>
        </w:rPr>
        <w:t>.</w:t>
      </w:r>
    </w:p>
    <w:sectPr w:rsidR="00270AD6" w:rsidRPr="00270A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FE"/>
    <w:rsid w:val="00115482"/>
    <w:rsid w:val="001346FE"/>
    <w:rsid w:val="00186C43"/>
    <w:rsid w:val="00270AD6"/>
    <w:rsid w:val="002A27A5"/>
    <w:rsid w:val="004626A1"/>
    <w:rsid w:val="00492217"/>
    <w:rsid w:val="005E64CC"/>
    <w:rsid w:val="00841BCE"/>
    <w:rsid w:val="008D60DC"/>
    <w:rsid w:val="009801AC"/>
    <w:rsid w:val="00A6217D"/>
    <w:rsid w:val="00B77C6E"/>
    <w:rsid w:val="00DA15F6"/>
    <w:rsid w:val="00DD54F3"/>
    <w:rsid w:val="00E13AF1"/>
    <w:rsid w:val="00F3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4D97-2945-4280-B6C5-A0F043C4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Stojanović</dc:creator>
  <cp:keywords/>
  <dc:description/>
  <cp:lastModifiedBy>Vesna Stojanović</cp:lastModifiedBy>
  <cp:revision>15</cp:revision>
  <cp:lastPrinted>2018-10-08T07:58:00Z</cp:lastPrinted>
  <dcterms:created xsi:type="dcterms:W3CDTF">2018-09-28T06:29:00Z</dcterms:created>
  <dcterms:modified xsi:type="dcterms:W3CDTF">2018-11-05T12:39:00Z</dcterms:modified>
</cp:coreProperties>
</file>