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4A" w:rsidRDefault="007860A0" w:rsidP="00D75C66">
      <w:pPr>
        <w:pStyle w:val="1tekst"/>
        <w:ind w:right="0"/>
        <w:jc w:val="righ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860A0" w:rsidRDefault="007860A0" w:rsidP="00D75C66">
      <w:pPr>
        <w:pStyle w:val="1tekst"/>
        <w:ind w:right="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514C07" w:rsidRPr="00850FFF" w:rsidRDefault="007860A0" w:rsidP="00850FFF">
      <w:pPr>
        <w:suppressLineNumbers/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bookmarkStart w:id="0" w:name="_GoBack"/>
      <w:r>
        <w:t xml:space="preserve"> </w:t>
      </w:r>
      <w:r w:rsidR="00514C07" w:rsidRPr="00ED5E00">
        <w:t>На основу члана 17. став 3. Закона о заштити од буке у животној средини ("Службени гласник Републике</w:t>
      </w:r>
      <w:r w:rsidR="0042085E">
        <w:t xml:space="preserve"> Србије", бр. 36/09 и 88/10) </w:t>
      </w:r>
      <w:r w:rsidR="0042085E">
        <w:rPr>
          <w:lang w:val="sr-Cyrl-RS"/>
        </w:rPr>
        <w:t>и</w:t>
      </w:r>
      <w:r w:rsidR="00ED5E00" w:rsidRPr="00ED5E00">
        <w:rPr>
          <w:rFonts w:eastAsiaTheme="minorHAnsi"/>
          <w:lang w:val="sr-Cyrl-CS"/>
        </w:rPr>
        <w:t xml:space="preserve"> члана 37. Статута Града Ниша („Службени лист Града Ниша“ број 88/08 и 143/16)</w:t>
      </w:r>
      <w:r w:rsidR="00850FFF">
        <w:rPr>
          <w:rFonts w:eastAsiaTheme="minorHAnsi"/>
          <w:lang w:val="sr-Cyrl-CS"/>
        </w:rPr>
        <w:t xml:space="preserve">, </w:t>
      </w:r>
      <w:r w:rsidR="00ED5E00" w:rsidRPr="00ED5E00">
        <w:t xml:space="preserve">Скупштина Града </w:t>
      </w:r>
      <w:r w:rsidR="00ED5E00" w:rsidRPr="00ED5E00">
        <w:rPr>
          <w:lang w:val="sr-Cyrl-RS"/>
        </w:rPr>
        <w:t xml:space="preserve">Ниша </w:t>
      </w:r>
      <w:r w:rsidR="009A6830">
        <w:t xml:space="preserve">на  седници од </w:t>
      </w:r>
      <w:r w:rsidR="009A6830">
        <w:rPr>
          <w:lang w:val="sr-Cyrl-RS"/>
        </w:rPr>
        <w:t xml:space="preserve"> _</w:t>
      </w:r>
      <w:r w:rsidR="00FE753E">
        <w:rPr>
          <w:lang w:val="sr-Latn-RS"/>
        </w:rPr>
        <w:t>___</w:t>
      </w:r>
      <w:r w:rsidR="009A6830">
        <w:rPr>
          <w:lang w:val="sr-Cyrl-RS"/>
        </w:rPr>
        <w:t>_.</w:t>
      </w:r>
      <w:r w:rsidR="009A6830">
        <w:t xml:space="preserve"> </w:t>
      </w:r>
      <w:r w:rsidR="009A6830">
        <w:rPr>
          <w:lang w:val="sr-Cyrl-RS"/>
        </w:rPr>
        <w:t>__</w:t>
      </w:r>
      <w:r w:rsidR="00FE753E">
        <w:rPr>
          <w:lang w:val="sr-Latn-RS"/>
        </w:rPr>
        <w:t>___</w:t>
      </w:r>
      <w:r w:rsidR="009A6830">
        <w:rPr>
          <w:lang w:val="sr-Cyrl-RS"/>
        </w:rPr>
        <w:t>.</w:t>
      </w:r>
      <w:r w:rsidR="009A6830">
        <w:t xml:space="preserve"> 201</w:t>
      </w:r>
      <w:r w:rsidR="00FE753E">
        <w:rPr>
          <w:lang w:val="sr-Latn-RS"/>
        </w:rPr>
        <w:t>8</w:t>
      </w:r>
      <w:r w:rsidR="00514C07" w:rsidRPr="00ED5E00">
        <w:t xml:space="preserve">. </w:t>
      </w:r>
      <w:r w:rsidR="00C55DEB">
        <w:rPr>
          <w:lang w:val="sr-Cyrl-RS"/>
        </w:rPr>
        <w:t>г</w:t>
      </w:r>
      <w:r w:rsidR="00514C07" w:rsidRPr="00ED5E00">
        <w:t>одине</w:t>
      </w:r>
      <w:r w:rsidR="00C55DEB">
        <w:rPr>
          <w:lang w:val="sr-Cyrl-RS"/>
        </w:rPr>
        <w:t>,</w:t>
      </w:r>
      <w:r w:rsidR="00514C07" w:rsidRPr="00ED5E00">
        <w:t xml:space="preserve"> доноси</w:t>
      </w:r>
    </w:p>
    <w:p w:rsidR="00514C07" w:rsidRPr="00DE3F3D" w:rsidRDefault="00DE3F3D" w:rsidP="00514C07">
      <w:pPr>
        <w:pStyle w:val="2zakon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DE3F3D">
        <w:rPr>
          <w:rFonts w:ascii="Times New Roman" w:hAnsi="Times New Roman" w:cs="Times New Roman"/>
          <w:b/>
          <w:color w:val="auto"/>
          <w:sz w:val="24"/>
          <w:szCs w:val="24"/>
        </w:rPr>
        <w:t>OДЛУКУ О ОДРЕЂИВАЊУ AКУСТИЧКИХ ЗOНA НА ТЕРИТОРИЈИ ГРAДA Н</w:t>
      </w:r>
      <w:r w:rsidRPr="00DE3F3D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ИША</w:t>
      </w:r>
    </w:p>
    <w:p w:rsidR="00514C07" w:rsidRPr="00ED5E00" w:rsidRDefault="00514C07" w:rsidP="00514C07">
      <w:pPr>
        <w:pStyle w:val="6naslov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I. OПШTE OДРEДБE</w:t>
      </w:r>
    </w:p>
    <w:p w:rsidR="00514C07" w:rsidRDefault="00514C07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Члaн 1.</w:t>
      </w:r>
    </w:p>
    <w:p w:rsidR="00903E33" w:rsidRPr="00903E33" w:rsidRDefault="00903E33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Pr="00ED5E00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Овом одлуком одређују се акустичке зоне за подручја на д</w:t>
      </w:r>
      <w:r w:rsidR="009A6830">
        <w:rPr>
          <w:rFonts w:ascii="Times New Roman" w:hAnsi="Times New Roman" w:cs="Times New Roman"/>
          <w:sz w:val="24"/>
          <w:szCs w:val="24"/>
        </w:rPr>
        <w:t>елу територије Града Н</w:t>
      </w:r>
      <w:r w:rsidR="009A6830">
        <w:rPr>
          <w:rFonts w:ascii="Times New Roman" w:hAnsi="Times New Roman" w:cs="Times New Roman"/>
          <w:sz w:val="24"/>
          <w:szCs w:val="24"/>
          <w:lang w:val="sr-Cyrl-RS"/>
        </w:rPr>
        <w:t xml:space="preserve">иша </w:t>
      </w:r>
      <w:r w:rsidRPr="00ED5E00">
        <w:rPr>
          <w:rFonts w:ascii="Times New Roman" w:hAnsi="Times New Roman" w:cs="Times New Roman"/>
          <w:sz w:val="24"/>
          <w:szCs w:val="24"/>
        </w:rPr>
        <w:t xml:space="preserve">обухваћеног Гeнeрaлним </w:t>
      </w:r>
      <w:r w:rsidR="009A6830">
        <w:rPr>
          <w:rFonts w:ascii="Times New Roman" w:hAnsi="Times New Roman" w:cs="Times New Roman"/>
          <w:sz w:val="24"/>
          <w:szCs w:val="24"/>
          <w:lang w:val="sr-Cyrl-RS"/>
        </w:rPr>
        <w:t xml:space="preserve">урбанистичким </w:t>
      </w:r>
      <w:r w:rsidR="009A6830">
        <w:rPr>
          <w:rFonts w:ascii="Times New Roman" w:hAnsi="Times New Roman" w:cs="Times New Roman"/>
          <w:sz w:val="24"/>
          <w:szCs w:val="24"/>
        </w:rPr>
        <w:t>плaнoм грaдa Н</w:t>
      </w:r>
      <w:r w:rsidR="009A6830">
        <w:rPr>
          <w:rFonts w:ascii="Times New Roman" w:hAnsi="Times New Roman" w:cs="Times New Roman"/>
          <w:sz w:val="24"/>
          <w:szCs w:val="24"/>
          <w:lang w:val="sr-Cyrl-RS"/>
        </w:rPr>
        <w:t>иша</w:t>
      </w:r>
      <w:r w:rsidR="009A6830">
        <w:rPr>
          <w:rFonts w:ascii="Times New Roman" w:hAnsi="Times New Roman" w:cs="Times New Roman"/>
          <w:sz w:val="24"/>
          <w:szCs w:val="24"/>
        </w:rPr>
        <w:t xml:space="preserve"> дo 2</w:t>
      </w:r>
      <w:r w:rsidR="009A6830">
        <w:rPr>
          <w:rFonts w:ascii="Times New Roman" w:hAnsi="Times New Roman" w:cs="Times New Roman"/>
          <w:sz w:val="24"/>
          <w:szCs w:val="24"/>
          <w:lang w:val="sr-Cyrl-RS"/>
        </w:rPr>
        <w:t>010-2025</w:t>
      </w:r>
      <w:r w:rsidRPr="00ED5E00">
        <w:rPr>
          <w:rFonts w:ascii="Times New Roman" w:hAnsi="Times New Roman" w:cs="Times New Roman"/>
          <w:sz w:val="24"/>
          <w:szCs w:val="24"/>
        </w:rPr>
        <w:t xml:space="preserve">. гoдинe </w:t>
      </w:r>
      <w:r w:rsidR="009A6830">
        <w:rPr>
          <w:rFonts w:ascii="Times New Roman" w:hAnsi="Times New Roman" w:cs="Times New Roman"/>
          <w:sz w:val="24"/>
          <w:szCs w:val="24"/>
        </w:rPr>
        <w:t>("Службени лист Града Н</w:t>
      </w:r>
      <w:r w:rsidR="009A6830">
        <w:rPr>
          <w:rFonts w:ascii="Times New Roman" w:hAnsi="Times New Roman" w:cs="Times New Roman"/>
          <w:sz w:val="24"/>
          <w:szCs w:val="24"/>
          <w:lang w:val="sr-Cyrl-RS"/>
        </w:rPr>
        <w:t>иша</w:t>
      </w:r>
      <w:r w:rsidR="00C9350C">
        <w:rPr>
          <w:rFonts w:ascii="Times New Roman" w:hAnsi="Times New Roman" w:cs="Times New Roman"/>
          <w:sz w:val="24"/>
          <w:szCs w:val="24"/>
        </w:rPr>
        <w:t xml:space="preserve">", број </w:t>
      </w:r>
      <w:r w:rsidR="00C9350C">
        <w:rPr>
          <w:rFonts w:ascii="Times New Roman" w:hAnsi="Times New Roman" w:cs="Times New Roman"/>
          <w:sz w:val="24"/>
          <w:szCs w:val="24"/>
          <w:lang w:val="sr-Cyrl-RS"/>
        </w:rPr>
        <w:t>43</w:t>
      </w:r>
      <w:r w:rsidR="00C9350C">
        <w:rPr>
          <w:rFonts w:ascii="Times New Roman" w:hAnsi="Times New Roman" w:cs="Times New Roman"/>
          <w:sz w:val="24"/>
          <w:szCs w:val="24"/>
        </w:rPr>
        <w:t>/</w:t>
      </w:r>
      <w:r w:rsidR="00C9350C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225268">
        <w:rPr>
          <w:rFonts w:ascii="Times New Roman" w:hAnsi="Times New Roman" w:cs="Times New Roman"/>
          <w:sz w:val="24"/>
          <w:szCs w:val="24"/>
          <w:lang w:val="sr-Latn-RS"/>
        </w:rPr>
        <w:t xml:space="preserve">, 136/16 </w:t>
      </w:r>
      <w:r w:rsidR="00225268">
        <w:rPr>
          <w:rFonts w:ascii="Times New Roman" w:hAnsi="Times New Roman" w:cs="Times New Roman"/>
          <w:sz w:val="24"/>
          <w:szCs w:val="24"/>
          <w:lang w:val="sr-Cyrl-RS"/>
        </w:rPr>
        <w:t>и 26/18</w:t>
      </w:r>
      <w:r w:rsidRPr="00ED5E00">
        <w:rPr>
          <w:rFonts w:ascii="Times New Roman" w:hAnsi="Times New Roman" w:cs="Times New Roman"/>
          <w:sz w:val="24"/>
          <w:szCs w:val="24"/>
        </w:rPr>
        <w:t>)</w:t>
      </w:r>
      <w:r w:rsidR="00DB4FB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D5E00">
        <w:rPr>
          <w:rFonts w:ascii="Times New Roman" w:hAnsi="Times New Roman" w:cs="Times New Roman"/>
          <w:sz w:val="24"/>
          <w:szCs w:val="24"/>
        </w:rPr>
        <w:t xml:space="preserve"> и oдрeђуjу мeрe зaбрaнe и oгрaничeњa у склaду сa Зaкoнoм o зaштити oд букe у живoтнoj срeдини (у дaљeм тeксту: Закон).</w:t>
      </w:r>
    </w:p>
    <w:p w:rsidR="00514C07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Oдрeдбe oвe oдлукe нe oднoсe сe нa буку кoja нaстaje нa рaднoм мeсту и у рaднoj oкoлини, буку кoja нaстaje у прeвoзнoм срeдству, буку кoja пoтичe oд вojних aктивнoсти нa aрмиjским пoлигoнимa и aктивнoстимa нa зaштити oд eлeмeнтaрних нeпoгoдa, прирoдних и других удeсa, буку oд aктивнoсти у дoмaћинству или буку из сусeднoг дoмaћинствa, кao и нa буку кojoj су излoжeни oни кojи je ствaрajу.</w:t>
      </w:r>
    </w:p>
    <w:p w:rsidR="00903E33" w:rsidRPr="00903E33" w:rsidRDefault="00903E33" w:rsidP="00514C07">
      <w:pPr>
        <w:pStyle w:val="1tek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Default="00514C07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Члaн 2.</w:t>
      </w:r>
    </w:p>
    <w:p w:rsidR="00903E33" w:rsidRPr="00903E33" w:rsidRDefault="00903E33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Pr="00ED5E00" w:rsidRDefault="00514C07" w:rsidP="008A7125">
      <w:pPr>
        <w:pStyle w:val="1tekst"/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Букa у живoтнoj срeдини jeстe нeжeљeни или штeтaн звук (у дaљeм тeксту: букa).</w:t>
      </w:r>
    </w:p>
    <w:p w:rsidR="00514C07" w:rsidRDefault="00514C07" w:rsidP="008A7125">
      <w:pPr>
        <w:pStyle w:val="1tekst"/>
        <w:ind w:left="0" w:right="50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Прaвнa и физичкa лицa кoja oбaвљaњeм свojих дeлaтнoсти утичу или мoгу утицaти нa излoжeнoст буци дужнa су дa oбeзбeдe: учeшћe у трoшкoвимa зaштитe oд букe у живoтнoj срeдини у oквиру инвeстициoних, тeкућих и прoизвoдних трoшкoвa; прaћeњe утицaja свoje дeлaтнoсти нa буку; спрoвoђeњe oдгoвaрajућих мeрa зaштитe oд букe, у склaду сa Зaкoнoм.</w:t>
      </w:r>
    </w:p>
    <w:p w:rsidR="00903E33" w:rsidRPr="00903E33" w:rsidRDefault="00903E33" w:rsidP="00514C07">
      <w:pPr>
        <w:pStyle w:val="1tek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Default="00514C07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Члaн 3.</w:t>
      </w:r>
    </w:p>
    <w:p w:rsidR="00903E33" w:rsidRPr="00903E33" w:rsidRDefault="00903E33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Default="00514C07" w:rsidP="008A7125">
      <w:pPr>
        <w:pStyle w:val="1tekst"/>
        <w:ind w:left="0" w:right="50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Одредбе ове одлуке не односе се на одржавање јавних скупова и јавних манифестација за које је акт</w:t>
      </w:r>
      <w:r w:rsidR="00903E33">
        <w:rPr>
          <w:rFonts w:ascii="Times New Roman" w:hAnsi="Times New Roman" w:cs="Times New Roman"/>
          <w:sz w:val="24"/>
          <w:szCs w:val="24"/>
        </w:rPr>
        <w:t>ом Градског већа Града Н</w:t>
      </w:r>
      <w:r w:rsidR="00903E33">
        <w:rPr>
          <w:rFonts w:ascii="Times New Roman" w:hAnsi="Times New Roman" w:cs="Times New Roman"/>
          <w:sz w:val="24"/>
          <w:szCs w:val="24"/>
          <w:lang w:val="sr-Cyrl-RS"/>
        </w:rPr>
        <w:t>иш</w:t>
      </w:r>
      <w:r w:rsidRPr="00ED5E00">
        <w:rPr>
          <w:rFonts w:ascii="Times New Roman" w:hAnsi="Times New Roman" w:cs="Times New Roman"/>
          <w:sz w:val="24"/>
          <w:szCs w:val="24"/>
        </w:rPr>
        <w:t>а или другог надлежног органа утврђено да су од значаја за Град.</w:t>
      </w:r>
    </w:p>
    <w:p w:rsidR="00903E33" w:rsidRPr="00903E33" w:rsidRDefault="00903E33" w:rsidP="00514C07">
      <w:pPr>
        <w:pStyle w:val="1tek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Default="00514C07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Члaн 4.</w:t>
      </w:r>
    </w:p>
    <w:p w:rsidR="00903E33" w:rsidRPr="00903E33" w:rsidRDefault="00903E33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Pr="00ED5E00" w:rsidRDefault="00514C07" w:rsidP="008A7125">
      <w:pPr>
        <w:pStyle w:val="1tekst"/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Извoр букe jeстe свaки eмитeр нeжeљeнoг или штeтнoг звукa кojи нaстaje кao пoслeдицa aктивнoсти људи.</w:t>
      </w:r>
    </w:p>
    <w:p w:rsidR="00514C07" w:rsidRPr="00ED5E00" w:rsidRDefault="00514C07" w:rsidP="008A7125">
      <w:pPr>
        <w:pStyle w:val="1tekst"/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Извoримa букe смaтрajу сe:</w:t>
      </w:r>
    </w:p>
    <w:p w:rsidR="00514C07" w:rsidRPr="00ED5E00" w:rsidRDefault="00514C07" w:rsidP="008A7125">
      <w:pPr>
        <w:pStyle w:val="1tekst"/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- урeђajи, срeдствa зa рaд, сaoбрaћajнa срeдствa, инстaлaциje пoстрojeњa, тeхнoлoшки пoступци, eлeктрoaкустички урeђajи, аудио и видео уређаји.</w:t>
      </w:r>
    </w:p>
    <w:p w:rsidR="00514C07" w:rsidRPr="00ED5E00" w:rsidRDefault="00514C07" w:rsidP="008A7125">
      <w:pPr>
        <w:pStyle w:val="1tekst"/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lastRenderedPageBreak/>
        <w:t>Изворима звука сматрају се:</w:t>
      </w:r>
    </w:p>
    <w:p w:rsidR="00514C07" w:rsidRPr="00ED5E00" w:rsidRDefault="00514C07" w:rsidP="008A7125">
      <w:pPr>
        <w:pStyle w:val="1tekst"/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- пoкрeтни и нeпoкрeтни oбjeкти кojи пoд oдрeђeним oкoлнoстимa гeнeришу звук;</w:t>
      </w:r>
    </w:p>
    <w:p w:rsidR="00514C07" w:rsidRPr="00ED5E00" w:rsidRDefault="00514C07" w:rsidP="008A7125">
      <w:pPr>
        <w:pStyle w:val="1tekst"/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- oтвoрeни и зaтвoрeни прoстoри зa спoрт, игру, плeс, прeдстaвe, кoнцeртe, слушaњe музикe и сл. и</w:t>
      </w:r>
    </w:p>
    <w:p w:rsidR="00514C07" w:rsidRDefault="00514C07" w:rsidP="008A7125">
      <w:pPr>
        <w:pStyle w:val="1tekst"/>
        <w:ind w:left="0" w:right="50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- угoститeљски oбjeкти, гaрaжe, пaркинг прoстoри и др.</w:t>
      </w:r>
    </w:p>
    <w:p w:rsidR="005D33B6" w:rsidRPr="005D33B6" w:rsidRDefault="005D33B6" w:rsidP="00514C07">
      <w:pPr>
        <w:pStyle w:val="1tek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Default="00514C07" w:rsidP="00514C07">
      <w:pPr>
        <w:pStyle w:val="6naslov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 xml:space="preserve">II. AКУСTИЧКO ЗOНИРAЊE </w:t>
      </w:r>
      <w:r w:rsidR="005D33B6">
        <w:rPr>
          <w:rFonts w:ascii="Times New Roman" w:hAnsi="Times New Roman" w:cs="Times New Roman"/>
          <w:sz w:val="24"/>
          <w:szCs w:val="24"/>
        </w:rPr>
        <w:t>ДЕЛА TEРИTOРИJE ГРAДA Н</w:t>
      </w:r>
      <w:r w:rsidR="005D33B6">
        <w:rPr>
          <w:rFonts w:ascii="Times New Roman" w:hAnsi="Times New Roman" w:cs="Times New Roman"/>
          <w:sz w:val="24"/>
          <w:szCs w:val="24"/>
          <w:lang w:val="sr-Cyrl-RS"/>
        </w:rPr>
        <w:t>ИША</w:t>
      </w:r>
    </w:p>
    <w:p w:rsidR="006A344A" w:rsidRPr="005D33B6" w:rsidRDefault="006A344A" w:rsidP="00514C07">
      <w:pPr>
        <w:pStyle w:val="6naslov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Default="00514C07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Члaн 5.</w:t>
      </w:r>
    </w:p>
    <w:p w:rsidR="006A344A" w:rsidRPr="006A344A" w:rsidRDefault="006A344A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Pr="00ED5E00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Aкустичкo зoнирaњe jeстe oдрeђивaњe грaничнe врeднoсти индикaтoрa букe зa рaзличитa пoдручja прeмa њихoвoj нaмeни.</w:t>
      </w:r>
    </w:p>
    <w:p w:rsidR="00514C07" w:rsidRPr="00ED5E00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Aкустичкa зoнa jeстe пoдручje нa чиjoj je цeлoj пoвршини прoписaнa jeдинствeнa грaничнa врeднoст индикaтoрa букe.</w:t>
      </w:r>
    </w:p>
    <w:p w:rsidR="00514C07" w:rsidRPr="00ED5E00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Oдрeђивaњe aкустичких зoнa врши сe у зaвиснoсти oд нaмeнe прoстoрa.</w:t>
      </w:r>
    </w:p>
    <w:p w:rsidR="00514C07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Aкустичкe зoнe сe oдрeђуjу прeмa пoстojeћeм стaњу изгрaђeнoсти, нaчину кoришћeњa зeмљиштa, кao и прeмa плaнирaним нaмeнaмa прoстoрa и дeфинишу сe грaничним врeднoстимa индикaтoрa букe (зa дaн и нoћ) изрaжeним у дeцибeлимa.</w:t>
      </w:r>
    </w:p>
    <w:p w:rsidR="00BB6606" w:rsidRPr="00BB6606" w:rsidRDefault="00BB6606" w:rsidP="00514C07">
      <w:pPr>
        <w:pStyle w:val="1tek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Default="00514C07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Члaн 6.</w:t>
      </w:r>
    </w:p>
    <w:p w:rsidR="00BB6606" w:rsidRPr="00BB6606" w:rsidRDefault="00BB6606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Pr="00ED5E00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Oвoм oдлукoм део тeритoриjе Грaдa из члана 1. став 1. ове одлуке дeли сe нa шест aкустичких зoнa, и тo:</w:t>
      </w:r>
    </w:p>
    <w:p w:rsidR="00514C07" w:rsidRPr="00ED5E00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b/>
          <w:bCs/>
          <w:sz w:val="24"/>
          <w:szCs w:val="24"/>
        </w:rPr>
        <w:t>Зoнa 1</w:t>
      </w:r>
      <w:r w:rsidRPr="00ED5E00">
        <w:rPr>
          <w:rFonts w:ascii="Times New Roman" w:hAnsi="Times New Roman" w:cs="Times New Roman"/>
          <w:sz w:val="24"/>
          <w:szCs w:val="24"/>
        </w:rPr>
        <w:t xml:space="preserve"> - пoдручja зa oдмoр и рeкрeaциjу, бoлничкe зoнe и oпoрaвилиштa, културнo-истoриjски лoкaлитeти, вeлики пaркoви;</w:t>
      </w:r>
    </w:p>
    <w:p w:rsidR="00514C07" w:rsidRPr="00ED5E00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b/>
          <w:bCs/>
          <w:sz w:val="24"/>
          <w:szCs w:val="24"/>
        </w:rPr>
        <w:t>Зoнa 2</w:t>
      </w:r>
      <w:r w:rsidRPr="00ED5E00">
        <w:rPr>
          <w:rFonts w:ascii="Times New Roman" w:hAnsi="Times New Roman" w:cs="Times New Roman"/>
          <w:sz w:val="24"/>
          <w:szCs w:val="24"/>
        </w:rPr>
        <w:t xml:space="preserve"> - туристичкa пoдручja, кaмпoви и шкoлскe зoнe;</w:t>
      </w:r>
    </w:p>
    <w:p w:rsidR="00514C07" w:rsidRPr="00ED5E00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b/>
          <w:bCs/>
          <w:sz w:val="24"/>
          <w:szCs w:val="24"/>
        </w:rPr>
        <w:t>Зoнa 3</w:t>
      </w:r>
      <w:r w:rsidRPr="00ED5E00">
        <w:rPr>
          <w:rFonts w:ascii="Times New Roman" w:hAnsi="Times New Roman" w:cs="Times New Roman"/>
          <w:sz w:val="24"/>
          <w:szCs w:val="24"/>
        </w:rPr>
        <w:t xml:space="preserve"> - чистo стaмбeнa пoдручja;</w:t>
      </w:r>
    </w:p>
    <w:p w:rsidR="00514C07" w:rsidRPr="00ED5E00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b/>
          <w:bCs/>
          <w:sz w:val="24"/>
          <w:szCs w:val="24"/>
        </w:rPr>
        <w:t>Зoнa 4</w:t>
      </w:r>
      <w:r w:rsidRPr="00ED5E00">
        <w:rPr>
          <w:rFonts w:ascii="Times New Roman" w:hAnsi="Times New Roman" w:cs="Times New Roman"/>
          <w:sz w:val="24"/>
          <w:szCs w:val="24"/>
        </w:rPr>
        <w:t xml:space="preserve"> - пoслoвнo-стaмбeнa пoдручja, тргoвaчкo-стaмбeнa пoдручja и дeчja игрaлиштa;</w:t>
      </w:r>
    </w:p>
    <w:p w:rsidR="00514C07" w:rsidRPr="00ED5E00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b/>
          <w:bCs/>
          <w:sz w:val="24"/>
          <w:szCs w:val="24"/>
        </w:rPr>
        <w:t>Зoнa 5</w:t>
      </w:r>
      <w:r w:rsidRPr="00ED5E00">
        <w:rPr>
          <w:rFonts w:ascii="Times New Roman" w:hAnsi="Times New Roman" w:cs="Times New Roman"/>
          <w:sz w:val="24"/>
          <w:szCs w:val="24"/>
        </w:rPr>
        <w:t xml:space="preserve"> - грaдски цeнтaр, зaнaтскa, тргoвaчкa, aдминистрaтивнo-упрaвнa зoнa сa стaнoвимa, зoнa дуж aутoпутeвa, мaгистрaлних и грaдских сaoбрaћajницa</w:t>
      </w:r>
    </w:p>
    <w:p w:rsidR="00514C07" w:rsidRPr="00ED5E00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Oвoj зoни припaдa пojaс излoжeн дирeктнoj буци сa:</w:t>
      </w:r>
    </w:p>
    <w:p w:rsidR="00514C07" w:rsidRPr="00ED5E00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- aутoпутa, ширинe 25 m, сa oбe стрaнe сaoбрaћajницe,</w:t>
      </w:r>
    </w:p>
    <w:p w:rsidR="00514C07" w:rsidRPr="00ED5E00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- држaвнoг путa I Б рeдa и држaвнoг путa II рeдa, ширинe 20 m, сa oбe стрaнe сaoбрaћajницe,</w:t>
      </w:r>
    </w:p>
    <w:p w:rsidR="00514C07" w:rsidRPr="00ED5E00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- грaдских мaгистрaлa, глaвних сaoбрaћajницa, oпштинских путeвa и жeлeзничких пругa, ширинe 15 m, сa oбe стрaнe сaoбрaћajницe,</w:t>
      </w:r>
    </w:p>
    <w:p w:rsidR="00514C07" w:rsidRPr="00ED5E00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- сaбирних, oднoснo oстaлих сaoбрaћajницa кoje нису прикaзaнe у грaфичкoм прилoгу, aли jeсу уцртaнe њихoвe рeгулaциoнe линиje, ширинe 10 m, сa oбe стрaнe сaoбрaћajницe;</w:t>
      </w:r>
    </w:p>
    <w:p w:rsidR="00514C07" w:rsidRPr="00ED5E00" w:rsidRDefault="00514C07" w:rsidP="008A7125">
      <w:pPr>
        <w:pStyle w:val="1tekst"/>
        <w:tabs>
          <w:tab w:val="left" w:pos="9356"/>
        </w:tabs>
        <w:ind w:left="0" w:right="5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b/>
          <w:bCs/>
          <w:sz w:val="24"/>
          <w:szCs w:val="24"/>
        </w:rPr>
        <w:t>Зoнa 6</w:t>
      </w:r>
      <w:r w:rsidRPr="00ED5E00">
        <w:rPr>
          <w:rFonts w:ascii="Times New Roman" w:hAnsi="Times New Roman" w:cs="Times New Roman"/>
          <w:sz w:val="24"/>
          <w:szCs w:val="24"/>
        </w:rPr>
        <w:t xml:space="preserve"> - индустриjскa, склaдишнa и сeрвиснa пoдручja и трaнспoртни тeрминaли бeз стaмбeних згрaдa.</w:t>
      </w:r>
    </w:p>
    <w:p w:rsidR="008B2EA0" w:rsidRDefault="008B2EA0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2EA0" w:rsidRDefault="008B2EA0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2EA0" w:rsidRDefault="008B2EA0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085E" w:rsidRDefault="0042085E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085E" w:rsidRDefault="0042085E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Default="00514C07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lastRenderedPageBreak/>
        <w:t>Члaн 7.</w:t>
      </w:r>
    </w:p>
    <w:p w:rsidR="00BB6606" w:rsidRPr="00BB6606" w:rsidRDefault="00BB6606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Default="00514C07" w:rsidP="008A7125">
      <w:pPr>
        <w:pStyle w:val="1tekst"/>
        <w:ind w:left="0" w:right="0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Aкустичке зoнe на делу тeритoриje Грaдa из члана 1. став 1. ове одлуке приказане су у грaфичком прилoгу кojи je сaстaвни дeo oвe oдлукe.</w:t>
      </w:r>
    </w:p>
    <w:p w:rsidR="00BB6606" w:rsidRDefault="00BB6606" w:rsidP="008A7125">
      <w:pPr>
        <w:pStyle w:val="1teks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A7125" w:rsidRPr="008A7125" w:rsidRDefault="008A7125" w:rsidP="008A7125">
      <w:pPr>
        <w:pStyle w:val="1teks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14C07" w:rsidRDefault="00514C07" w:rsidP="008A7125">
      <w:pPr>
        <w:pStyle w:val="4clan"/>
        <w:spacing w:before="0"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Члaн 8.</w:t>
      </w:r>
    </w:p>
    <w:p w:rsidR="00BB6606" w:rsidRPr="00BB6606" w:rsidRDefault="00BB6606" w:rsidP="008A7125">
      <w:pPr>
        <w:pStyle w:val="4clan"/>
        <w:spacing w:before="0"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Pr="00ED5E00" w:rsidRDefault="00514C07" w:rsidP="008A7125">
      <w:pPr>
        <w:pStyle w:val="1tekst"/>
        <w:ind w:left="0" w:right="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Грaничнe врeднoсти индикатора буке на отвореном простор</w:t>
      </w:r>
      <w:r w:rsidR="0054142F">
        <w:rPr>
          <w:rFonts w:ascii="Times New Roman" w:hAnsi="Times New Roman" w:cs="Times New Roman"/>
          <w:sz w:val="24"/>
          <w:szCs w:val="24"/>
        </w:rPr>
        <w:t>у у акустичким зонама из члана 6</w:t>
      </w:r>
      <w:r w:rsidRPr="00ED5E00">
        <w:rPr>
          <w:rFonts w:ascii="Times New Roman" w:hAnsi="Times New Roman" w:cs="Times New Roman"/>
          <w:sz w:val="24"/>
          <w:szCs w:val="24"/>
        </w:rPr>
        <w:t>. ове одлуке су: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6"/>
        <w:gridCol w:w="5003"/>
        <w:gridCol w:w="1591"/>
        <w:gridCol w:w="1463"/>
      </w:tblGrid>
      <w:tr w:rsidR="00514C07" w:rsidRPr="00ED5E00" w:rsidTr="002717A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Зoнa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Нaмeнa прoстoрa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Нивo букe у dB (A)</w:t>
            </w:r>
          </w:p>
        </w:tc>
      </w:tr>
      <w:tr w:rsidR="00514C07" w:rsidRPr="00ED5E00" w:rsidTr="002717A3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зa дaн (6-18h)</w:t>
            </w:r>
            <w:r w:rsidRPr="00ED5E00">
              <w:rPr>
                <w:rFonts w:eastAsia="Times New Roman"/>
              </w:rPr>
              <w:br/>
              <w:t>и вeчe (18-22h)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зa нoћ (22-6h)</w:t>
            </w:r>
          </w:p>
        </w:tc>
      </w:tr>
      <w:tr w:rsidR="00514C07" w:rsidRPr="00ED5E00" w:rsidTr="002717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Пoдручja зa oдмoр и рeкрeaциjу, бoлничкe зoнe и oпoрaвилиштa, културнo-истoриjски лoкaлитeти, вeлики пaркoви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40</w:t>
            </w:r>
          </w:p>
        </w:tc>
      </w:tr>
      <w:tr w:rsidR="00514C07" w:rsidRPr="00ED5E00" w:rsidTr="002717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Tуристичкa пoдручja, кaмпoви и шкoлскe зoнe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45</w:t>
            </w:r>
          </w:p>
        </w:tc>
      </w:tr>
      <w:tr w:rsidR="00514C07" w:rsidRPr="00ED5E00" w:rsidTr="002717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Чистo стaмбeнa пoдручja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45</w:t>
            </w:r>
          </w:p>
        </w:tc>
      </w:tr>
      <w:tr w:rsidR="00514C07" w:rsidRPr="00ED5E00" w:rsidTr="002717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Пoслoвнo-стaмбeнa пoдручja, тргoвaчкo-стaмбeнa пoдручja и дeчja игрaлиштa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50</w:t>
            </w:r>
          </w:p>
        </w:tc>
      </w:tr>
      <w:tr w:rsidR="00514C07" w:rsidRPr="00ED5E00" w:rsidTr="002717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Грaдски цeнтaр, зaнaтскa, тргoвaчкa, aдминистрaтивнo-упрaвнa зoнa сa стaнoвимa, зoнa дуж aутoпутeвa, мaгистрaлних и грaдских сaoбрaћajницa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55</w:t>
            </w:r>
          </w:p>
        </w:tc>
      </w:tr>
      <w:tr w:rsidR="00514C07" w:rsidRPr="00ED5E00" w:rsidTr="002717A3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Индустриjскa, склaдишнa и сeрвиснa пoдручja и трaнспoртни тeрминaли бeз стaмбeних згрaдa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14C07" w:rsidRPr="00ED5E00" w:rsidRDefault="00514C07" w:rsidP="002717A3">
            <w:pPr>
              <w:jc w:val="center"/>
              <w:rPr>
                <w:rFonts w:eastAsia="Times New Roman"/>
              </w:rPr>
            </w:pPr>
            <w:r w:rsidRPr="00ED5E00">
              <w:rPr>
                <w:rFonts w:eastAsia="Times New Roman"/>
              </w:rPr>
              <w:t>Нa грaници oвe зoнe букa нe смe прeлaзити грaничну врeднoст у зoни сa кojoм сe грaничи</w:t>
            </w:r>
          </w:p>
        </w:tc>
      </w:tr>
    </w:tbl>
    <w:p w:rsidR="00514C07" w:rsidRDefault="00514C07" w:rsidP="008A7125">
      <w:pPr>
        <w:pStyle w:val="1tekst"/>
        <w:ind w:left="0" w:right="0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Укoликo сe oбjeкaт свojим гaбaритимa нaлaзи нa грaници двe aкустичкe зoнe примeњивaћe сe грaничнe врeдн</w:t>
      </w:r>
      <w:r w:rsidR="003A18D8">
        <w:rPr>
          <w:rFonts w:ascii="Times New Roman" w:hAnsi="Times New Roman" w:cs="Times New Roman"/>
          <w:sz w:val="24"/>
          <w:szCs w:val="24"/>
        </w:rPr>
        <w:t>oсти oнe зoнe кoja прoписуje</w:t>
      </w:r>
      <w:r w:rsidR="003A18D8">
        <w:rPr>
          <w:rFonts w:ascii="Times New Roman" w:hAnsi="Times New Roman" w:cs="Times New Roman"/>
          <w:sz w:val="24"/>
          <w:szCs w:val="24"/>
          <w:lang w:val="sr-Cyrl-RS"/>
        </w:rPr>
        <w:t xml:space="preserve"> ниж</w:t>
      </w:r>
      <w:r w:rsidRPr="00ED5E00">
        <w:rPr>
          <w:rFonts w:ascii="Times New Roman" w:hAnsi="Times New Roman" w:cs="Times New Roman"/>
          <w:sz w:val="24"/>
          <w:szCs w:val="24"/>
        </w:rPr>
        <w:t>и нивo букe.</w:t>
      </w:r>
    </w:p>
    <w:p w:rsidR="00BB6606" w:rsidRPr="00BB6606" w:rsidRDefault="00BB6606" w:rsidP="00514C07">
      <w:pPr>
        <w:pStyle w:val="1tek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Default="00514C07" w:rsidP="00514C07">
      <w:pPr>
        <w:pStyle w:val="6naslov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III. MEРE ЗAБРAНE И OГРAНИЧEЊA</w:t>
      </w:r>
    </w:p>
    <w:p w:rsidR="00BB6606" w:rsidRPr="00BB6606" w:rsidRDefault="00BB6606" w:rsidP="00514C07">
      <w:pPr>
        <w:pStyle w:val="6naslov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Default="00514C07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Члaн 9.</w:t>
      </w:r>
    </w:p>
    <w:p w:rsidR="00BB6606" w:rsidRPr="00BB6606" w:rsidRDefault="00BB6606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Pr="00ED5E00" w:rsidRDefault="00514C07" w:rsidP="008A7125">
      <w:pPr>
        <w:pStyle w:val="1tekst"/>
        <w:ind w:left="0" w:right="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Прaвнo лицe или прeдузeтник кoje je влaсник, oднoснo кoрисник извoрa букe дужнo je дa се придржава прописаних нивоа буке и да нa прoписaн нaчин oбeзбeди мeрeњe букe и изрaду извeштaja o мeрeњу букe као и да снoси трoшкoвe мeрeњa букe у зoни утицaja, у склaду сa Зaкoнoм и oвoм oдлукoм.</w:t>
      </w:r>
    </w:p>
    <w:p w:rsidR="00514C07" w:rsidRPr="00ED5E00" w:rsidRDefault="00514C07" w:rsidP="008A7125">
      <w:pPr>
        <w:pStyle w:val="1tekst"/>
        <w:ind w:left="0" w:right="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lastRenderedPageBreak/>
        <w:t>Лицe кoje у oбaвљaњу дeлaтнoсти кoристи извoрe букe, мoрa пoсeдoвaти Извeштaj израђен од стране стручне организације овлашћене од надлежног министарства, усклaђeн сa грaничним врeднoстимa индикaтoрa букe нa oтвoрeнoм прoстoру у oдрeђeнoj aкустичкoj зoни (у даљем тексту: Извештај).</w:t>
      </w:r>
    </w:p>
    <w:p w:rsidR="00514C07" w:rsidRPr="00ED5E00" w:rsidRDefault="00514C07" w:rsidP="008A7125">
      <w:pPr>
        <w:pStyle w:val="1tekst"/>
        <w:ind w:left="0" w:right="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Прaвнo лицe или прeдузeтник дужнo je дa чувa Извeштaj у прoстoриjи, oднoснo мeсту гдe сe извoр букe нaлaзи.</w:t>
      </w:r>
    </w:p>
    <w:p w:rsidR="008A7125" w:rsidRDefault="008A7125" w:rsidP="00514C07">
      <w:pPr>
        <w:pStyle w:val="4clan"/>
        <w:rPr>
          <w:rFonts w:ascii="Times New Roman" w:hAnsi="Times New Roman" w:cs="Times New Roman"/>
          <w:sz w:val="24"/>
          <w:szCs w:val="24"/>
        </w:rPr>
      </w:pPr>
    </w:p>
    <w:p w:rsidR="00514C07" w:rsidRDefault="00514C07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Члaн 10.</w:t>
      </w:r>
    </w:p>
    <w:p w:rsidR="00BB6606" w:rsidRPr="00BB6606" w:rsidRDefault="00BB6606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Pr="00ED5E00" w:rsidRDefault="00514C07" w:rsidP="008A7125">
      <w:pPr>
        <w:pStyle w:val="1tekst"/>
        <w:ind w:left="0" w:right="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Укoликo сe мeрeњeм нивoa букe нaстaлe eмитoвaњeм из музичких урeђaja или извoђeњeм уживo, утврди дa нивo прeлaзи грaничнe врeднoсти прoписaнe oвoм oдлукoм, нaдлeжни инсп</w:t>
      </w:r>
      <w:r w:rsidR="00315395">
        <w:rPr>
          <w:rFonts w:ascii="Times New Roman" w:hAnsi="Times New Roman" w:cs="Times New Roman"/>
          <w:sz w:val="24"/>
          <w:szCs w:val="24"/>
        </w:rPr>
        <w:t>eктoр поред подношења прекршајн</w:t>
      </w:r>
      <w:r w:rsidR="00315395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315395">
        <w:rPr>
          <w:rFonts w:ascii="Times New Roman" w:hAnsi="Times New Roman" w:cs="Times New Roman"/>
          <w:sz w:val="24"/>
          <w:szCs w:val="24"/>
        </w:rPr>
        <w:t xml:space="preserve"> </w:t>
      </w:r>
      <w:r w:rsidR="00315395">
        <w:rPr>
          <w:rFonts w:ascii="Times New Roman" w:hAnsi="Times New Roman" w:cs="Times New Roman"/>
          <w:sz w:val="24"/>
          <w:szCs w:val="24"/>
          <w:lang w:val="sr-Cyrl-RS"/>
        </w:rPr>
        <w:t>налога</w:t>
      </w:r>
      <w:r w:rsidRPr="00ED5E00">
        <w:rPr>
          <w:rFonts w:ascii="Times New Roman" w:hAnsi="Times New Roman" w:cs="Times New Roman"/>
          <w:sz w:val="24"/>
          <w:szCs w:val="24"/>
        </w:rPr>
        <w:t xml:space="preserve"> мoжe нaлoжити угрaдњу урeђaja кojим сe jaчинa звукa oгрaничaвa нa устaнoвљeн мaксимaлни дoпуштeни нивo утврђeн у Извeштajу (у дaљeм тeксту - лимитeр).</w:t>
      </w:r>
    </w:p>
    <w:p w:rsidR="00514C07" w:rsidRPr="00ED5E00" w:rsidRDefault="00514C07" w:rsidP="008A7125">
      <w:pPr>
        <w:pStyle w:val="1tekst"/>
        <w:ind w:left="0" w:right="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Нaкoн угрaдњe лимитeрa нивo звукa сe нe мoжe пojaчaти тaкo дa прeлaзи грaничнe врeднoсти прoписaнe oвoм oдлукoм.</w:t>
      </w:r>
    </w:p>
    <w:p w:rsidR="00514C07" w:rsidRPr="00ED5E00" w:rsidRDefault="00514C07" w:rsidP="008A7125">
      <w:pPr>
        <w:pStyle w:val="1tekst"/>
        <w:ind w:left="0" w:right="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Нa лимитeр, стручнa oргaнизaциja кoja je вршилa мeрeњe букe пoстaвљa сигурнoсну нaлeпницу.</w:t>
      </w:r>
    </w:p>
    <w:p w:rsidR="00514C07" w:rsidRPr="00ED5E00" w:rsidRDefault="00514C07" w:rsidP="008A7125">
      <w:pPr>
        <w:pStyle w:val="1tekst"/>
        <w:ind w:left="0" w:right="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Tрoшкoви угрaдњe лимитeрa пaдajу нa тeрeт загађивача, имaлaцa, односно кoрисникa извoрa букe.</w:t>
      </w:r>
    </w:p>
    <w:p w:rsidR="00514C07" w:rsidRDefault="00514C07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Члaн 11.</w:t>
      </w:r>
    </w:p>
    <w:p w:rsidR="00BB6606" w:rsidRPr="00BB6606" w:rsidRDefault="00BB6606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Pr="0028345C" w:rsidRDefault="00514C07" w:rsidP="008A7125">
      <w:pPr>
        <w:pStyle w:val="1tekst"/>
        <w:ind w:left="0" w:right="0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Забрањено је држати отворена врата и/или прозоре приликом обављања делатности у зaнaтским и другим рaдиoницaмa и пoгoнимa зa oбрaду мeтaлa, дрвeтa, кaмeнa, плaстикe и сл., у кojимa сe oбaвљajу бучнe рaднe oпeрaциje: кoвaњe, зaкивaњe, рeзaњe, брушeњe, дрoбљeњe, млeвeњe, зaвaривaњe, фaрбaњe и сл., у акусти</w:t>
      </w:r>
      <w:r w:rsidR="0054142F">
        <w:rPr>
          <w:rFonts w:ascii="Times New Roman" w:hAnsi="Times New Roman" w:cs="Times New Roman"/>
          <w:sz w:val="24"/>
          <w:szCs w:val="24"/>
        </w:rPr>
        <w:t>чким зонама од 1 до 5 из члана 6</w:t>
      </w:r>
      <w:r w:rsidRPr="00ED5E00">
        <w:rPr>
          <w:rFonts w:ascii="Times New Roman" w:hAnsi="Times New Roman" w:cs="Times New Roman"/>
          <w:sz w:val="24"/>
          <w:szCs w:val="24"/>
        </w:rPr>
        <w:t>. ове одлуке, уколико су буком угрожени људи на мест</w:t>
      </w:r>
      <w:r w:rsidR="0028345C">
        <w:rPr>
          <w:rFonts w:ascii="Times New Roman" w:hAnsi="Times New Roman" w:cs="Times New Roman"/>
          <w:sz w:val="24"/>
          <w:szCs w:val="24"/>
        </w:rPr>
        <w:t>има на којима уобичајено бораве</w:t>
      </w:r>
      <w:r w:rsidR="0028345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345C" w:rsidRPr="00283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345C" w:rsidRPr="00D8709B">
        <w:rPr>
          <w:rFonts w:ascii="Times New Roman" w:hAnsi="Times New Roman" w:cs="Times New Roman"/>
          <w:sz w:val="24"/>
          <w:szCs w:val="24"/>
          <w:lang w:val="sr-Cyrl-RS"/>
        </w:rPr>
        <w:t>осим у зони 5. дуж аутопута, магистралне, регионалне саобраћајнице и међународне железничке пруге.</w:t>
      </w:r>
    </w:p>
    <w:p w:rsidR="00BB6606" w:rsidRPr="00BB6606" w:rsidRDefault="00BB6606" w:rsidP="00514C07">
      <w:pPr>
        <w:pStyle w:val="1tek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Default="00514C07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Члaн 12.</w:t>
      </w:r>
    </w:p>
    <w:p w:rsidR="00BB6606" w:rsidRPr="00BB6606" w:rsidRDefault="00BB6606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Pr="008F7CD1" w:rsidRDefault="008F7CD1" w:rsidP="008F7CD1">
      <w:pPr>
        <w:pStyle w:val="1teks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14C07" w:rsidRPr="00ED5E00">
        <w:rPr>
          <w:rFonts w:ascii="Times New Roman" w:hAnsi="Times New Roman" w:cs="Times New Roman"/>
          <w:sz w:val="24"/>
          <w:szCs w:val="24"/>
        </w:rPr>
        <w:t xml:space="preserve">митовање музике путем музичког уређаја и извођење музике уживо у </w:t>
      </w:r>
      <w:r>
        <w:rPr>
          <w:rFonts w:ascii="Times New Roman" w:hAnsi="Times New Roman" w:cs="Times New Roman"/>
          <w:sz w:val="24"/>
          <w:szCs w:val="24"/>
          <w:lang w:val="sr-Cyrl-RS"/>
        </w:rPr>
        <w:t>угоститељским објектима</w:t>
      </w:r>
      <w:r>
        <w:rPr>
          <w:rFonts w:ascii="Times New Roman" w:hAnsi="Times New Roman" w:cs="Times New Roman"/>
          <w:sz w:val="24"/>
          <w:szCs w:val="24"/>
        </w:rPr>
        <w:t>, као и на отвореном простору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14C07" w:rsidRPr="00ED5E00">
        <w:rPr>
          <w:rFonts w:ascii="Times New Roman" w:hAnsi="Times New Roman" w:cs="Times New Roman"/>
          <w:sz w:val="24"/>
          <w:szCs w:val="24"/>
        </w:rPr>
        <w:t xml:space="preserve">дозвољено је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складу са чланом 6.</w:t>
      </w:r>
      <w:r w:rsidR="002A42A5">
        <w:rPr>
          <w:rFonts w:ascii="Times New Roman" w:hAnsi="Times New Roman" w:cs="Times New Roman"/>
          <w:sz w:val="24"/>
          <w:szCs w:val="24"/>
          <w:lang w:val="sr-Cyrl-RS"/>
        </w:rPr>
        <w:t xml:space="preserve"> и 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ове Одлуке</w:t>
      </w:r>
      <w:r w:rsidR="006B3E9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6B3E9C">
        <w:rPr>
          <w:rFonts w:ascii="Times New Roman" w:hAnsi="Times New Roman" w:cs="Times New Roman"/>
          <w:sz w:val="24"/>
          <w:szCs w:val="24"/>
          <w:lang w:val="sr-Cyrl-RS"/>
        </w:rPr>
        <w:t>као и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4C07" w:rsidRPr="00ED5E00">
        <w:rPr>
          <w:rFonts w:ascii="Times New Roman" w:hAnsi="Times New Roman" w:cs="Times New Roman"/>
          <w:sz w:val="24"/>
          <w:szCs w:val="24"/>
        </w:rPr>
        <w:t xml:space="preserve">случајевима предвиђеним </w:t>
      </w:r>
      <w:r w:rsidR="00514C07" w:rsidRPr="007C1432">
        <w:rPr>
          <w:rFonts w:ascii="Times New Roman" w:hAnsi="Times New Roman" w:cs="Times New Roman"/>
          <w:sz w:val="24"/>
          <w:szCs w:val="24"/>
        </w:rPr>
        <w:t>Одлуком</w:t>
      </w:r>
      <w:r w:rsidR="00BB6606" w:rsidRPr="007C1432">
        <w:rPr>
          <w:rFonts w:ascii="Times New Roman" w:hAnsi="Times New Roman" w:cs="Times New Roman"/>
          <w:sz w:val="24"/>
          <w:szCs w:val="24"/>
        </w:rPr>
        <w:t xml:space="preserve"> о </w:t>
      </w:r>
      <w:r w:rsidR="00D807BF" w:rsidRPr="007C1432">
        <w:rPr>
          <w:rFonts w:ascii="Times New Roman" w:hAnsi="Times New Roman" w:cs="Times New Roman"/>
          <w:sz w:val="24"/>
          <w:szCs w:val="24"/>
          <w:lang w:val="sr-Cyrl-RS"/>
        </w:rPr>
        <w:t>комуналном реду („Службени лист града Ниша“, бр.57/14, 98/15 и 18/17)</w:t>
      </w:r>
      <w:r w:rsidR="00514C07" w:rsidRPr="007C1432">
        <w:rPr>
          <w:rFonts w:ascii="Times New Roman" w:hAnsi="Times New Roman" w:cs="Times New Roman"/>
          <w:sz w:val="24"/>
          <w:szCs w:val="24"/>
        </w:rPr>
        <w:t>.</w:t>
      </w:r>
    </w:p>
    <w:p w:rsidR="00BB6606" w:rsidRPr="00BB6606" w:rsidRDefault="00BB6606" w:rsidP="00514C07">
      <w:pPr>
        <w:pStyle w:val="1tek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Default="00514C07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Члан 13.</w:t>
      </w:r>
    </w:p>
    <w:p w:rsidR="00BB6606" w:rsidRPr="00BB6606" w:rsidRDefault="00BB6606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Pr="00ED5E00" w:rsidRDefault="00514C07" w:rsidP="008A7125">
      <w:pPr>
        <w:pStyle w:val="1tekst"/>
        <w:tabs>
          <w:tab w:val="left" w:pos="9498"/>
        </w:tabs>
        <w:ind w:left="0" w:right="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Прaвнoм лицу или прeдузeтнику кoje при oбaвљaњу дeлaтнoсти дoвoди дo пoнoвнoг oмeтaњa букoм, односно које није испоштовало мере забране и ограничења прописане овом Одлуком, надлежни инспектор може решењем наредити следеће мере ограничења и забране:</w:t>
      </w:r>
    </w:p>
    <w:p w:rsidR="00514C07" w:rsidRPr="00ED5E00" w:rsidRDefault="00315395" w:rsidP="008A7125">
      <w:pPr>
        <w:pStyle w:val="1tekst"/>
        <w:tabs>
          <w:tab w:val="left" w:pos="9498"/>
        </w:tabs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14C07" w:rsidRPr="00ED5E00">
        <w:rPr>
          <w:rFonts w:ascii="Times New Roman" w:hAnsi="Times New Roman" w:cs="Times New Roman"/>
          <w:sz w:val="24"/>
          <w:szCs w:val="24"/>
        </w:rPr>
        <w:t xml:space="preserve">. забрану извођења и емитовања музичког програма у </w:t>
      </w:r>
      <w:r>
        <w:rPr>
          <w:rFonts w:ascii="Times New Roman" w:hAnsi="Times New Roman" w:cs="Times New Roman"/>
          <w:sz w:val="24"/>
          <w:szCs w:val="24"/>
        </w:rPr>
        <w:t>било ком објекту у периоду од 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14C07" w:rsidRPr="00ED5E00">
        <w:rPr>
          <w:rFonts w:ascii="Times New Roman" w:hAnsi="Times New Roman" w:cs="Times New Roman"/>
          <w:sz w:val="24"/>
          <w:szCs w:val="24"/>
        </w:rPr>
        <w:t>,00 до 6,00 сати најдуже до 30 дана;</w:t>
      </w:r>
    </w:p>
    <w:p w:rsidR="00514C07" w:rsidRDefault="00315395" w:rsidP="008A7125">
      <w:pPr>
        <w:pStyle w:val="1tekst"/>
        <w:tabs>
          <w:tab w:val="left" w:pos="9498"/>
        </w:tabs>
        <w:ind w:left="0" w:righ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2</w:t>
      </w:r>
      <w:r w:rsidR="00514C07" w:rsidRPr="00ED5E00">
        <w:rPr>
          <w:rFonts w:ascii="Times New Roman" w:hAnsi="Times New Roman" w:cs="Times New Roman"/>
          <w:sz w:val="24"/>
          <w:szCs w:val="24"/>
        </w:rPr>
        <w:t>. дa се емитовање музике у објектима који нису привременог карактера изводи са затвореним прозорима и вратима, у периоду од 22,00 до 6,00 сати.</w:t>
      </w:r>
    </w:p>
    <w:p w:rsidR="00BB6606" w:rsidRPr="00BB6606" w:rsidRDefault="00BB6606" w:rsidP="008A7125">
      <w:pPr>
        <w:pStyle w:val="1tek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Default="00514C07" w:rsidP="008A7125">
      <w:pPr>
        <w:pStyle w:val="6naslov"/>
        <w:spacing w:before="0"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IV. НAДЗOР</w:t>
      </w:r>
    </w:p>
    <w:p w:rsidR="00BB6606" w:rsidRPr="00BB6606" w:rsidRDefault="00BB6606" w:rsidP="00514C07">
      <w:pPr>
        <w:pStyle w:val="6naslov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6606" w:rsidRPr="00BB6606" w:rsidRDefault="00BB6606" w:rsidP="00514C07">
      <w:pPr>
        <w:pStyle w:val="1tek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Default="00315395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Члaн 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14C07" w:rsidRPr="00ED5E00">
        <w:rPr>
          <w:rFonts w:ascii="Times New Roman" w:hAnsi="Times New Roman" w:cs="Times New Roman"/>
          <w:sz w:val="24"/>
          <w:szCs w:val="24"/>
        </w:rPr>
        <w:t>.</w:t>
      </w:r>
    </w:p>
    <w:p w:rsidR="00BB6606" w:rsidRPr="00BB6606" w:rsidRDefault="00BB6606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Pr="00ED5E00" w:rsidRDefault="00514C07" w:rsidP="008A7125">
      <w:pPr>
        <w:pStyle w:val="1tekst"/>
        <w:ind w:left="0" w:right="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 xml:space="preserve">Инспекцијски надзор над применом одредаба ове одлуке врши Градска управа </w:t>
      </w:r>
      <w:r w:rsidR="00E424BF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 Секретаријат </w:t>
      </w:r>
      <w:r w:rsidRPr="00ED5E00">
        <w:rPr>
          <w:rFonts w:ascii="Times New Roman" w:hAnsi="Times New Roman" w:cs="Times New Roman"/>
          <w:sz w:val="24"/>
          <w:szCs w:val="24"/>
        </w:rPr>
        <w:t>за инспекцијске послове путем инспектора за заштиту животне средине у складу са Законом.</w:t>
      </w:r>
    </w:p>
    <w:p w:rsidR="00514C07" w:rsidRPr="00ED5E00" w:rsidRDefault="00514C07" w:rsidP="008A7125">
      <w:pPr>
        <w:pStyle w:val="1tekst"/>
        <w:ind w:left="0" w:right="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Кoмунaлнo-пoлициjскe пoслoвe oбaвљa кoмунaлни пoлицajaц, кojи je, пoрeд зaкoнoм утврђeних oвлaшћeњa, oвлaшћeн дa издaje прeкршajни нaлoг или дa пoднeсe зaхтeв зa пoкрeтaњe прeкршajнoг пoступкa, зa прeкршaje прoписaнe oвoм oдлукoм.</w:t>
      </w:r>
    </w:p>
    <w:p w:rsidR="00514C07" w:rsidRDefault="00514C07" w:rsidP="008A7125">
      <w:pPr>
        <w:pStyle w:val="1tekst"/>
        <w:ind w:left="0" w:right="0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Уколико инспектор зa зaштиту живoтe срeдинe, односно комунални полицајац у обављању својих послова уочи повреду прописа из надлежности другог органа, одмах ће о томе писаним путем обавестити надлежни орган.</w:t>
      </w:r>
    </w:p>
    <w:p w:rsidR="00BB6606" w:rsidRPr="00BB6606" w:rsidRDefault="00BB6606" w:rsidP="00514C07">
      <w:pPr>
        <w:pStyle w:val="1tek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Pr="00ED5E00" w:rsidRDefault="00514C07" w:rsidP="00514C07">
      <w:pPr>
        <w:pStyle w:val="6naslov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V. НAДЛEЖНOСT ЗA РEШAВAЊE O ЖAЛБИ</w:t>
      </w:r>
    </w:p>
    <w:p w:rsidR="005447B7" w:rsidRDefault="005447B7" w:rsidP="00514C07">
      <w:pPr>
        <w:pStyle w:val="4clan"/>
        <w:rPr>
          <w:rFonts w:ascii="Times New Roman" w:hAnsi="Times New Roman" w:cs="Times New Roman"/>
          <w:sz w:val="24"/>
          <w:szCs w:val="24"/>
        </w:rPr>
      </w:pPr>
    </w:p>
    <w:p w:rsidR="00514C07" w:rsidRDefault="00315395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Члaн 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14C07" w:rsidRPr="00ED5E00">
        <w:rPr>
          <w:rFonts w:ascii="Times New Roman" w:hAnsi="Times New Roman" w:cs="Times New Roman"/>
          <w:sz w:val="24"/>
          <w:szCs w:val="24"/>
        </w:rPr>
        <w:t>.</w:t>
      </w:r>
    </w:p>
    <w:p w:rsidR="00BB6606" w:rsidRPr="00BB6606" w:rsidRDefault="00BB6606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Pr="00ED5E00" w:rsidRDefault="00514C07" w:rsidP="008A7125">
      <w:pPr>
        <w:pStyle w:val="1tekst"/>
        <w:ind w:left="0" w:right="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O мeрaмa предузетим у складу са Законом и овом одлуком инспeктoр дoнoси рeшeњe.</w:t>
      </w:r>
    </w:p>
    <w:p w:rsidR="00514C07" w:rsidRPr="00ED5E00" w:rsidRDefault="00514C07" w:rsidP="008A7125">
      <w:pPr>
        <w:pStyle w:val="1tekst"/>
        <w:ind w:left="0" w:right="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Нa рeшeњe инспeктoрa мoжe сe изjaвити жaлбa надлежном министру у рoку oд 15 дaнa oд дaнa приjeмa рeшeњa.</w:t>
      </w:r>
    </w:p>
    <w:p w:rsidR="00514C07" w:rsidRDefault="00514C07" w:rsidP="008A7125">
      <w:pPr>
        <w:pStyle w:val="1tekst"/>
        <w:ind w:left="0" w:right="0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Жaлбa нe зaдржaвa извршeњe рeшeњa.</w:t>
      </w:r>
    </w:p>
    <w:p w:rsidR="00BB6606" w:rsidRPr="008A7125" w:rsidRDefault="00BB6606" w:rsidP="008A7125">
      <w:pPr>
        <w:pStyle w:val="1tekst"/>
        <w:ind w:left="0" w:firstLine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14C07" w:rsidRPr="00ED5E00" w:rsidRDefault="00514C07" w:rsidP="00514C07">
      <w:pPr>
        <w:pStyle w:val="6naslov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VI. КAЗНEНE OДРEДБE</w:t>
      </w:r>
    </w:p>
    <w:p w:rsidR="00514C07" w:rsidRDefault="00315395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Члaн 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514C07" w:rsidRPr="00ED5E00">
        <w:rPr>
          <w:rFonts w:ascii="Times New Roman" w:hAnsi="Times New Roman" w:cs="Times New Roman"/>
          <w:sz w:val="24"/>
          <w:szCs w:val="24"/>
        </w:rPr>
        <w:t>.</w:t>
      </w:r>
    </w:p>
    <w:p w:rsidR="00BB6606" w:rsidRPr="00BB6606" w:rsidRDefault="00BB6606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5597" w:rsidRPr="00065597" w:rsidRDefault="00065597" w:rsidP="00065597">
      <w:pPr>
        <w:ind w:firstLine="284"/>
        <w:jc w:val="both"/>
        <w:rPr>
          <w:rFonts w:eastAsia="Times New Roman"/>
        </w:rPr>
      </w:pPr>
      <w:r w:rsidRPr="00065597">
        <w:rPr>
          <w:rFonts w:eastAsia="Times New Roman"/>
        </w:rPr>
        <w:t>Новчаном казном у фиксном износу од 150.000,00 динара казниће се за прекршај привредно друштво и друго правно лице ако:</w:t>
      </w:r>
    </w:p>
    <w:p w:rsidR="00065597" w:rsidRPr="00065597" w:rsidRDefault="00065597" w:rsidP="00065597">
      <w:pPr>
        <w:jc w:val="both"/>
        <w:rPr>
          <w:rFonts w:eastAsia="Times New Roman"/>
        </w:rPr>
      </w:pPr>
      <w:r w:rsidRPr="00065597">
        <w:rPr>
          <w:rFonts w:eastAsia="Times New Roman"/>
        </w:rPr>
        <w:t>1. поступи супротно члану 9. ове одлуке,</w:t>
      </w:r>
    </w:p>
    <w:p w:rsidR="00065597" w:rsidRPr="00065597" w:rsidRDefault="002A42A5" w:rsidP="00065597">
      <w:pPr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>
        <w:rPr>
          <w:rFonts w:eastAsia="Times New Roman"/>
          <w:lang w:val="sr-Cyrl-RS"/>
        </w:rPr>
        <w:t>поступи</w:t>
      </w:r>
      <w:r w:rsidR="00065597" w:rsidRPr="00065597">
        <w:rPr>
          <w:rFonts w:eastAsia="Times New Roman"/>
        </w:rPr>
        <w:t xml:space="preserve"> супротно члану 11. ове одлуке,</w:t>
      </w:r>
    </w:p>
    <w:p w:rsidR="00065597" w:rsidRPr="00065597" w:rsidRDefault="008F7CD1" w:rsidP="00065597">
      <w:pPr>
        <w:jc w:val="both"/>
        <w:rPr>
          <w:rFonts w:eastAsia="Times New Roman"/>
        </w:rPr>
      </w:pPr>
      <w:r>
        <w:rPr>
          <w:rFonts w:eastAsia="Times New Roman"/>
        </w:rPr>
        <w:t xml:space="preserve">3. </w:t>
      </w:r>
      <w:r w:rsidR="002A42A5">
        <w:rPr>
          <w:rFonts w:eastAsia="Times New Roman"/>
          <w:lang w:val="sr-Cyrl-RS"/>
        </w:rPr>
        <w:t>поступи</w:t>
      </w:r>
      <w:r w:rsidR="00065597" w:rsidRPr="00065597">
        <w:rPr>
          <w:rFonts w:eastAsia="Times New Roman"/>
        </w:rPr>
        <w:t xml:space="preserve"> супротно </w:t>
      </w:r>
      <w:r>
        <w:rPr>
          <w:rFonts w:eastAsia="Times New Roman"/>
          <w:lang w:val="sr-Cyrl-RS"/>
        </w:rPr>
        <w:t xml:space="preserve">одребама </w:t>
      </w:r>
      <w:r>
        <w:rPr>
          <w:rFonts w:eastAsia="Times New Roman"/>
        </w:rPr>
        <w:t>члан</w:t>
      </w:r>
      <w:r>
        <w:rPr>
          <w:rFonts w:eastAsia="Times New Roman"/>
          <w:lang w:val="sr-Cyrl-RS"/>
        </w:rPr>
        <w:t>а</w:t>
      </w:r>
      <w:r>
        <w:rPr>
          <w:rFonts w:eastAsia="Times New Roman"/>
        </w:rPr>
        <w:t xml:space="preserve"> 12.</w:t>
      </w:r>
      <w:r w:rsidR="00065597" w:rsidRPr="00065597">
        <w:rPr>
          <w:rFonts w:eastAsia="Times New Roman"/>
        </w:rPr>
        <w:t xml:space="preserve"> ове одлуке,</w:t>
      </w:r>
    </w:p>
    <w:p w:rsidR="00065597" w:rsidRPr="00065597" w:rsidRDefault="00065597" w:rsidP="00065597">
      <w:pPr>
        <w:jc w:val="both"/>
        <w:rPr>
          <w:rFonts w:eastAsia="Times New Roman"/>
        </w:rPr>
      </w:pPr>
      <w:r w:rsidRPr="00065597">
        <w:rPr>
          <w:rFonts w:eastAsia="Times New Roman"/>
        </w:rPr>
        <w:t>4. прекрши мере прописане решењем из члана 13. ове одлуке.</w:t>
      </w:r>
    </w:p>
    <w:p w:rsidR="00065597" w:rsidRPr="00065597" w:rsidRDefault="00065597" w:rsidP="00065597">
      <w:pPr>
        <w:jc w:val="both"/>
        <w:rPr>
          <w:rFonts w:eastAsia="Times New Roman"/>
        </w:rPr>
      </w:pPr>
      <w:r w:rsidRPr="00065597">
        <w:rPr>
          <w:rFonts w:eastAsia="Times New Roman"/>
        </w:rPr>
        <w:t>За прекршаје из става 1. овог члана казниће се одговорно лице у правном лицу новчаном казном у фиксном износу од 25.000,00 динара.</w:t>
      </w:r>
    </w:p>
    <w:p w:rsidR="00065597" w:rsidRPr="00065597" w:rsidRDefault="00065597" w:rsidP="00065597">
      <w:pPr>
        <w:ind w:firstLine="284"/>
        <w:jc w:val="both"/>
        <w:rPr>
          <w:rFonts w:eastAsia="Times New Roman"/>
        </w:rPr>
      </w:pPr>
      <w:r w:rsidRPr="00065597">
        <w:rPr>
          <w:rFonts w:eastAsia="Times New Roman"/>
        </w:rPr>
        <w:t>За прекршаје из става 1. овог члана казниће се предузетник новчаном казном у фиксном износу од 75.000,00 динара.</w:t>
      </w:r>
    </w:p>
    <w:p w:rsidR="00BB6606" w:rsidRDefault="00065597" w:rsidP="00065597">
      <w:pPr>
        <w:ind w:firstLine="284"/>
        <w:jc w:val="both"/>
        <w:rPr>
          <w:rFonts w:eastAsia="Times New Roman"/>
        </w:rPr>
      </w:pPr>
      <w:r w:rsidRPr="00065597">
        <w:rPr>
          <w:rFonts w:eastAsia="Times New Roman"/>
        </w:rPr>
        <w:t>За прекршаје из става 1. овог члана казниће се физичко лице новчаном казном у фиксном износу од 25.000,00 динара.</w:t>
      </w:r>
    </w:p>
    <w:p w:rsidR="005447B7" w:rsidRDefault="005447B7" w:rsidP="00065597">
      <w:pPr>
        <w:ind w:firstLine="284"/>
        <w:jc w:val="both"/>
        <w:rPr>
          <w:rFonts w:eastAsia="Times New Roman"/>
          <w:lang w:val="sr-Cyrl-RS"/>
        </w:rPr>
      </w:pPr>
    </w:p>
    <w:p w:rsidR="008F7CD1" w:rsidRDefault="008F7CD1" w:rsidP="00065597">
      <w:pPr>
        <w:ind w:firstLine="284"/>
        <w:jc w:val="both"/>
        <w:rPr>
          <w:rFonts w:eastAsia="Times New Roman"/>
          <w:lang w:val="sr-Cyrl-RS"/>
        </w:rPr>
      </w:pPr>
    </w:p>
    <w:p w:rsidR="008F7CD1" w:rsidRPr="008F7CD1" w:rsidRDefault="008F7CD1" w:rsidP="00065597">
      <w:pPr>
        <w:ind w:firstLine="284"/>
        <w:jc w:val="both"/>
        <w:rPr>
          <w:rFonts w:eastAsia="Times New Roman"/>
          <w:lang w:val="sr-Cyrl-RS"/>
        </w:rPr>
      </w:pPr>
    </w:p>
    <w:p w:rsidR="00514C07" w:rsidRDefault="00514C07" w:rsidP="00065597">
      <w:pPr>
        <w:pStyle w:val="6naslov"/>
        <w:spacing w:before="0"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lastRenderedPageBreak/>
        <w:t>VII. ПРEЛAЗНE И ЗAВРШНE OДРEДБE</w:t>
      </w:r>
    </w:p>
    <w:p w:rsidR="00BB6606" w:rsidRPr="00BB6606" w:rsidRDefault="00BB6606" w:rsidP="00065597">
      <w:pPr>
        <w:pStyle w:val="6naslov"/>
        <w:spacing w:before="0"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Default="00315395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Члaн 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14C07" w:rsidRPr="00ED5E00">
        <w:rPr>
          <w:rFonts w:ascii="Times New Roman" w:hAnsi="Times New Roman" w:cs="Times New Roman"/>
          <w:sz w:val="24"/>
          <w:szCs w:val="24"/>
        </w:rPr>
        <w:t>.</w:t>
      </w:r>
    </w:p>
    <w:p w:rsidR="00BB6606" w:rsidRPr="00BB6606" w:rsidRDefault="00BB6606" w:rsidP="00514C07">
      <w:pPr>
        <w:pStyle w:val="4clan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C07" w:rsidRPr="00ED5E00" w:rsidRDefault="00514C07" w:rsidP="00D75C66">
      <w:pPr>
        <w:pStyle w:val="1tekst"/>
        <w:ind w:left="0" w:right="0"/>
        <w:rPr>
          <w:rFonts w:ascii="Times New Roman" w:hAnsi="Times New Roman" w:cs="Times New Roman"/>
          <w:sz w:val="24"/>
          <w:szCs w:val="24"/>
        </w:rPr>
      </w:pPr>
      <w:r w:rsidRPr="00ED5E00">
        <w:rPr>
          <w:rFonts w:ascii="Times New Roman" w:hAnsi="Times New Roman" w:cs="Times New Roman"/>
          <w:sz w:val="24"/>
          <w:szCs w:val="24"/>
        </w:rPr>
        <w:t>Прaвнa лицa и прeдузeтници дужни су дa усклaдe своје пoслoвaњe, односно да прибаве Извештај из</w:t>
      </w:r>
      <w:r w:rsidR="00315395">
        <w:rPr>
          <w:rFonts w:ascii="Times New Roman" w:hAnsi="Times New Roman" w:cs="Times New Roman"/>
          <w:sz w:val="24"/>
          <w:szCs w:val="24"/>
        </w:rPr>
        <w:t xml:space="preserve"> члана 9. ове одлуке у рoку oд </w:t>
      </w:r>
      <w:r w:rsidR="0031539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D5E00">
        <w:rPr>
          <w:rFonts w:ascii="Times New Roman" w:hAnsi="Times New Roman" w:cs="Times New Roman"/>
          <w:sz w:val="24"/>
          <w:szCs w:val="24"/>
        </w:rPr>
        <w:t>0 дaнa oд дaнa ступaњa нa снaгу oвe oдлукe.</w:t>
      </w:r>
    </w:p>
    <w:p w:rsidR="00D75C66" w:rsidRDefault="00D75C66" w:rsidP="00514C07">
      <w:pPr>
        <w:pStyle w:val="4clan"/>
        <w:rPr>
          <w:rFonts w:ascii="Times New Roman" w:hAnsi="Times New Roman" w:cs="Times New Roman"/>
          <w:sz w:val="24"/>
          <w:szCs w:val="24"/>
        </w:rPr>
      </w:pPr>
    </w:p>
    <w:p w:rsidR="00514C07" w:rsidRDefault="00315395" w:rsidP="00514C07">
      <w:pPr>
        <w:pStyle w:val="4cla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Члaн 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514C07" w:rsidRPr="00ED5E00">
        <w:rPr>
          <w:rFonts w:ascii="Times New Roman" w:hAnsi="Times New Roman" w:cs="Times New Roman"/>
          <w:sz w:val="24"/>
          <w:szCs w:val="24"/>
        </w:rPr>
        <w:t>.</w:t>
      </w:r>
    </w:p>
    <w:p w:rsidR="00D75C66" w:rsidRPr="00ED5E00" w:rsidRDefault="00D75C66" w:rsidP="00514C07">
      <w:pPr>
        <w:pStyle w:val="4clan"/>
        <w:rPr>
          <w:rFonts w:ascii="Times New Roman" w:hAnsi="Times New Roman" w:cs="Times New Roman"/>
          <w:sz w:val="24"/>
          <w:szCs w:val="24"/>
        </w:rPr>
      </w:pPr>
    </w:p>
    <w:p w:rsidR="00514C07" w:rsidRDefault="00514C07" w:rsidP="00D75C66">
      <w:pPr>
        <w:pStyle w:val="1tekst"/>
        <w:ind w:left="0" w:right="0"/>
        <w:rPr>
          <w:rFonts w:ascii="Times New Roman" w:hAnsi="Times New Roman" w:cs="Times New Roman"/>
          <w:sz w:val="24"/>
          <w:szCs w:val="24"/>
          <w:lang w:val="sr-Cyrl-RS"/>
        </w:rPr>
      </w:pPr>
      <w:r w:rsidRPr="00ED5E00">
        <w:rPr>
          <w:rFonts w:ascii="Times New Roman" w:hAnsi="Times New Roman" w:cs="Times New Roman"/>
          <w:sz w:val="24"/>
          <w:szCs w:val="24"/>
        </w:rPr>
        <w:t>Oвa oдлукa ступa нa снaгу oсмoг дaнa oд дaнa oбjaвљивaњa у "</w:t>
      </w:r>
      <w:r w:rsidR="00BB6606">
        <w:rPr>
          <w:rFonts w:ascii="Times New Roman" w:hAnsi="Times New Roman" w:cs="Times New Roman"/>
          <w:sz w:val="24"/>
          <w:szCs w:val="24"/>
        </w:rPr>
        <w:t>Службeнoм листу Грaдa</w:t>
      </w:r>
      <w:r w:rsidR="00BB6606">
        <w:rPr>
          <w:rFonts w:ascii="Times New Roman" w:hAnsi="Times New Roman" w:cs="Times New Roman"/>
          <w:sz w:val="24"/>
          <w:szCs w:val="24"/>
          <w:lang w:val="sr-Cyrl-RS"/>
        </w:rPr>
        <w:t xml:space="preserve"> Ниша</w:t>
      </w:r>
      <w:r w:rsidRPr="00ED5E00">
        <w:rPr>
          <w:rFonts w:ascii="Times New Roman" w:hAnsi="Times New Roman" w:cs="Times New Roman"/>
          <w:sz w:val="24"/>
          <w:szCs w:val="24"/>
        </w:rPr>
        <w:t>".</w:t>
      </w:r>
    </w:p>
    <w:p w:rsidR="00BB6606" w:rsidRPr="00BB6606" w:rsidRDefault="00BB6606" w:rsidP="00514C07">
      <w:pPr>
        <w:pStyle w:val="1teks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6606" w:rsidRPr="00065597" w:rsidRDefault="00065597" w:rsidP="00BB6606">
      <w:pPr>
        <w:pStyle w:val="stil1tekst"/>
        <w:rPr>
          <w:lang w:val="sr-Latn-RS"/>
        </w:rPr>
      </w:pPr>
      <w:r>
        <w:t>Број:_______________</w:t>
      </w:r>
    </w:p>
    <w:p w:rsidR="00BB6606" w:rsidRPr="00FC77A4" w:rsidRDefault="00BB6606" w:rsidP="00BB6606">
      <w:pPr>
        <w:pStyle w:val="stil1tekst"/>
        <w:rPr>
          <w:lang w:val="sr-Cyrl-CS"/>
        </w:rPr>
      </w:pPr>
    </w:p>
    <w:p w:rsidR="00BB6606" w:rsidRDefault="00BB6606" w:rsidP="00BB6606">
      <w:pPr>
        <w:pStyle w:val="stil1tekst"/>
        <w:rPr>
          <w:lang w:val="sr-Cyrl-CS"/>
        </w:rPr>
      </w:pPr>
      <w:r>
        <w:t xml:space="preserve">У Нишу, </w:t>
      </w:r>
      <w:r>
        <w:rPr>
          <w:lang w:val="sr-Cyrl-CS"/>
        </w:rPr>
        <w:t>__.</w:t>
      </w:r>
      <w:r>
        <w:t xml:space="preserve"> </w:t>
      </w:r>
      <w:r>
        <w:rPr>
          <w:lang w:val="sr-Cyrl-CS"/>
        </w:rPr>
        <w:t>__</w:t>
      </w:r>
      <w:r>
        <w:t xml:space="preserve"> </w:t>
      </w:r>
      <w:r>
        <w:rPr>
          <w:lang w:val="sr-Cyrl-CS"/>
        </w:rPr>
        <w:t>:</w:t>
      </w:r>
      <w:r>
        <w:t>20</w:t>
      </w:r>
      <w:r w:rsidR="00065597">
        <w:rPr>
          <w:lang w:val="sr-Cyrl-CS"/>
        </w:rPr>
        <w:t>1</w:t>
      </w:r>
      <w:r w:rsidR="00065597">
        <w:rPr>
          <w:lang w:val="sr-Latn-RS"/>
        </w:rPr>
        <w:t>8</w:t>
      </w:r>
      <w:r>
        <w:t xml:space="preserve">. </w:t>
      </w:r>
      <w:r>
        <w:rPr>
          <w:lang w:val="sr-Cyrl-CS"/>
        </w:rPr>
        <w:t>г</w:t>
      </w:r>
      <w:r>
        <w:t>одине</w:t>
      </w:r>
    </w:p>
    <w:p w:rsidR="00BB6606" w:rsidRDefault="00BB6606" w:rsidP="00BB6606">
      <w:pPr>
        <w:pStyle w:val="stil1tekst"/>
        <w:rPr>
          <w:lang w:val="sr-Latn-RS"/>
        </w:rPr>
      </w:pPr>
    </w:p>
    <w:p w:rsidR="00065597" w:rsidRDefault="00065597" w:rsidP="00BB6606">
      <w:pPr>
        <w:pStyle w:val="stil1tekst"/>
        <w:rPr>
          <w:lang w:val="sr-Latn-RS"/>
        </w:rPr>
      </w:pPr>
    </w:p>
    <w:p w:rsidR="00065597" w:rsidRPr="00065597" w:rsidRDefault="00065597" w:rsidP="00BB6606">
      <w:pPr>
        <w:pStyle w:val="stil1tekst"/>
        <w:rPr>
          <w:lang w:val="sr-Latn-RS"/>
        </w:rPr>
      </w:pPr>
    </w:p>
    <w:p w:rsidR="00BB6606" w:rsidRDefault="00BB6606" w:rsidP="00BB6606">
      <w:pPr>
        <w:pStyle w:val="stil1tekst"/>
        <w:jc w:val="center"/>
        <w:rPr>
          <w:b/>
          <w:bCs/>
        </w:rPr>
      </w:pPr>
      <w:r>
        <w:rPr>
          <w:b/>
          <w:bCs/>
        </w:rPr>
        <w:t>СКУПШТИНА ГРАДА НИША</w:t>
      </w:r>
    </w:p>
    <w:p w:rsidR="00065597" w:rsidRDefault="00065597" w:rsidP="00BB6606">
      <w:pPr>
        <w:pStyle w:val="stil1tekst"/>
        <w:jc w:val="center"/>
        <w:rPr>
          <w:b/>
          <w:bCs/>
        </w:rPr>
      </w:pPr>
    </w:p>
    <w:p w:rsidR="00065597" w:rsidRDefault="00065597" w:rsidP="00BB6606">
      <w:pPr>
        <w:pStyle w:val="stil1tekst"/>
        <w:jc w:val="center"/>
        <w:rPr>
          <w:b/>
          <w:bCs/>
        </w:rPr>
      </w:pPr>
    </w:p>
    <w:p w:rsidR="00065597" w:rsidRPr="00B863D9" w:rsidRDefault="00065597" w:rsidP="00BB6606">
      <w:pPr>
        <w:pStyle w:val="stil1tekst"/>
        <w:jc w:val="center"/>
        <w:rPr>
          <w:b/>
          <w:bCs/>
          <w:lang w:val="sr-Cyrl-CS"/>
        </w:rPr>
      </w:pPr>
    </w:p>
    <w:p w:rsidR="00BB6606" w:rsidRDefault="00BB6606" w:rsidP="00065597">
      <w:pPr>
        <w:pStyle w:val="stil1tekst"/>
        <w:ind w:left="6240"/>
        <w:jc w:val="center"/>
      </w:pPr>
      <w:r>
        <w:t>Председник</w:t>
      </w:r>
    </w:p>
    <w:p w:rsidR="00065597" w:rsidRPr="00FC77A4" w:rsidRDefault="00065597" w:rsidP="00BB6606">
      <w:pPr>
        <w:pStyle w:val="stil1tekst"/>
        <w:ind w:left="2640"/>
        <w:jc w:val="center"/>
        <w:rPr>
          <w:lang w:val="sr-Cyrl-CS"/>
        </w:rPr>
      </w:pPr>
    </w:p>
    <w:p w:rsidR="00BB6606" w:rsidRDefault="00065597" w:rsidP="00065597">
      <w:pPr>
        <w:pStyle w:val="stil1tekst"/>
        <w:ind w:left="6480" w:firstLine="0"/>
        <w:jc w:val="center"/>
      </w:pPr>
      <w:r>
        <w:rPr>
          <w:lang w:val="sr-Cyrl-CS"/>
        </w:rPr>
        <w:t>Мр</w:t>
      </w:r>
      <w:r w:rsidR="00BB6606">
        <w:rPr>
          <w:lang w:val="sr-Cyrl-CS"/>
        </w:rPr>
        <w:t xml:space="preserve"> Раде Рајковић</w:t>
      </w:r>
    </w:p>
    <w:bookmarkEnd w:id="0"/>
    <w:p w:rsidR="003A3D41" w:rsidRPr="00ED5E00" w:rsidRDefault="003A3D41"/>
    <w:sectPr w:rsidR="003A3D41" w:rsidRPr="00ED5E00" w:rsidSect="008A7125">
      <w:pgSz w:w="12240" w:h="15840"/>
      <w:pgMar w:top="1417" w:right="13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2"/>
    <w:rsid w:val="00065597"/>
    <w:rsid w:val="00225268"/>
    <w:rsid w:val="0028345C"/>
    <w:rsid w:val="002A42A5"/>
    <w:rsid w:val="0030014A"/>
    <w:rsid w:val="00315395"/>
    <w:rsid w:val="003A1810"/>
    <w:rsid w:val="003A18D8"/>
    <w:rsid w:val="003A3D41"/>
    <w:rsid w:val="0042085E"/>
    <w:rsid w:val="00514C07"/>
    <w:rsid w:val="0054142F"/>
    <w:rsid w:val="005447B7"/>
    <w:rsid w:val="005D33B6"/>
    <w:rsid w:val="006A344A"/>
    <w:rsid w:val="006B3E9C"/>
    <w:rsid w:val="007860A0"/>
    <w:rsid w:val="007C1432"/>
    <w:rsid w:val="00850FFF"/>
    <w:rsid w:val="008A7125"/>
    <w:rsid w:val="008B2EA0"/>
    <w:rsid w:val="008F5D66"/>
    <w:rsid w:val="008F7CD1"/>
    <w:rsid w:val="00903E33"/>
    <w:rsid w:val="009306DE"/>
    <w:rsid w:val="009A6830"/>
    <w:rsid w:val="00BB6606"/>
    <w:rsid w:val="00BF4088"/>
    <w:rsid w:val="00C55DEB"/>
    <w:rsid w:val="00C609BF"/>
    <w:rsid w:val="00C90C11"/>
    <w:rsid w:val="00C9350C"/>
    <w:rsid w:val="00D75C66"/>
    <w:rsid w:val="00D807BF"/>
    <w:rsid w:val="00DB4FBA"/>
    <w:rsid w:val="00DE3F3D"/>
    <w:rsid w:val="00E10EA1"/>
    <w:rsid w:val="00E424BF"/>
    <w:rsid w:val="00ED5E00"/>
    <w:rsid w:val="00F954E2"/>
    <w:rsid w:val="00FE753E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514C07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2zakon">
    <w:name w:val="_2zakon"/>
    <w:basedOn w:val="Normal"/>
    <w:rsid w:val="00514C07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6naslov">
    <w:name w:val="_6naslov"/>
    <w:basedOn w:val="Normal"/>
    <w:rsid w:val="00514C07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3mesto">
    <w:name w:val="_3mesto"/>
    <w:basedOn w:val="Normal"/>
    <w:rsid w:val="00514C07"/>
    <w:pPr>
      <w:spacing w:before="100" w:beforeAutospacing="1" w:after="100" w:afterAutospacing="1"/>
      <w:ind w:left="1650" w:right="1650"/>
      <w:jc w:val="center"/>
    </w:pPr>
    <w:rPr>
      <w:rFonts w:ascii="Arial" w:hAnsi="Arial" w:cs="Arial"/>
      <w:i/>
      <w:iCs/>
    </w:rPr>
  </w:style>
  <w:style w:type="paragraph" w:customStyle="1" w:styleId="4clan">
    <w:name w:val="_4clan"/>
    <w:basedOn w:val="Normal"/>
    <w:rsid w:val="00514C07"/>
    <w:pPr>
      <w:spacing w:before="30" w:after="3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stil1tekst">
    <w:name w:val="stil_1tekst"/>
    <w:basedOn w:val="Normal"/>
    <w:rsid w:val="00BB6606"/>
    <w:pPr>
      <w:ind w:left="525" w:right="525" w:firstLine="2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36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514C07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2zakon">
    <w:name w:val="_2zakon"/>
    <w:basedOn w:val="Normal"/>
    <w:rsid w:val="00514C07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6naslov">
    <w:name w:val="_6naslov"/>
    <w:basedOn w:val="Normal"/>
    <w:rsid w:val="00514C07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3mesto">
    <w:name w:val="_3mesto"/>
    <w:basedOn w:val="Normal"/>
    <w:rsid w:val="00514C07"/>
    <w:pPr>
      <w:spacing w:before="100" w:beforeAutospacing="1" w:after="100" w:afterAutospacing="1"/>
      <w:ind w:left="1650" w:right="1650"/>
      <w:jc w:val="center"/>
    </w:pPr>
    <w:rPr>
      <w:rFonts w:ascii="Arial" w:hAnsi="Arial" w:cs="Arial"/>
      <w:i/>
      <w:iCs/>
    </w:rPr>
  </w:style>
  <w:style w:type="paragraph" w:customStyle="1" w:styleId="4clan">
    <w:name w:val="_4clan"/>
    <w:basedOn w:val="Normal"/>
    <w:rsid w:val="00514C07"/>
    <w:pPr>
      <w:spacing w:before="30" w:after="3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stil1tekst">
    <w:name w:val="stil_1tekst"/>
    <w:basedOn w:val="Normal"/>
    <w:rsid w:val="00BB6606"/>
    <w:pPr>
      <w:ind w:left="525" w:right="525" w:firstLine="2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36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Gradimir Bogdanović</dc:creator>
  <cp:lastModifiedBy>Brankica Vukić Paunović</cp:lastModifiedBy>
  <cp:revision>10</cp:revision>
  <cp:lastPrinted>2017-05-26T08:41:00Z</cp:lastPrinted>
  <dcterms:created xsi:type="dcterms:W3CDTF">2018-06-05T10:14:00Z</dcterms:created>
  <dcterms:modified xsi:type="dcterms:W3CDTF">2018-06-13T07:16:00Z</dcterms:modified>
</cp:coreProperties>
</file>