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6D" w:rsidRPr="008F64A3" w:rsidRDefault="006F5E6D" w:rsidP="006F5E6D">
      <w:pPr>
        <w:pStyle w:val="CM1"/>
        <w:tabs>
          <w:tab w:val="left" w:pos="8740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  <w:r w:rsidRPr="008F64A3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ab/>
      </w:r>
      <w:bookmarkStart w:id="0" w:name="_GoBack"/>
      <w:r w:rsidRPr="00E11501">
        <w:rPr>
          <w:rFonts w:ascii="Times New Roman" w:hAnsi="Times New Roman" w:cs="Times New Roman"/>
          <w:color w:val="FFFFFF" w:themeColor="background1"/>
          <w:sz w:val="26"/>
          <w:szCs w:val="26"/>
          <w:lang w:val="sr-Cyrl-RS"/>
        </w:rPr>
        <w:t>НАЦРТ</w:t>
      </w:r>
      <w:bookmarkEnd w:id="0"/>
    </w:p>
    <w:p w:rsidR="006F5E6D" w:rsidRPr="008F64A3" w:rsidRDefault="006F5E6D" w:rsidP="006F5E6D">
      <w:pPr>
        <w:pStyle w:val="CM1"/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</w:p>
    <w:p w:rsidR="006F5E6D" w:rsidRPr="008F64A3" w:rsidRDefault="006F5E6D" w:rsidP="006F5E6D">
      <w:pPr>
        <w:pStyle w:val="CM1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  <w:r w:rsidRPr="008F64A3">
        <w:rPr>
          <w:rFonts w:ascii="Times New Roman" w:hAnsi="Times New Roman" w:cs="Times New Roman"/>
          <w:color w:val="000000"/>
          <w:sz w:val="26"/>
          <w:szCs w:val="26"/>
        </w:rPr>
        <w:t>На основу члана 32. Закона о локалној самоуправи (''Службени гласник РС'' , број 129/07</w:t>
      </w:r>
      <w:r w:rsidRPr="008F64A3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...101/16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>), члана 11. Закона о фина</w:t>
      </w:r>
      <w:r w:rsidRPr="008F64A3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н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>сирању локалне самоуправе (''Службени гласник РС'' број</w:t>
      </w:r>
      <w:r w:rsidRPr="008F64A3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>62/2006...</w:t>
      </w:r>
      <w:r w:rsidRPr="008F64A3">
        <w:rPr>
          <w:rFonts w:ascii="Times New Roman" w:hAnsi="Times New Roman" w:cs="Times New Roman"/>
          <w:sz w:val="26"/>
          <w:szCs w:val="26"/>
          <w:lang w:val="sr-Cyrl-RS"/>
        </w:rPr>
        <w:t>91/16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 xml:space="preserve">) и члана 37. Статута Града Ниша (''Службени лист Града Ниша'', број 88/2008 </w:t>
      </w:r>
      <w:r w:rsidRPr="008F64A3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и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Pr="008F64A3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4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>3/16),  Скупштина Града Ниша, на седници од  ______</w:t>
      </w:r>
      <w:r w:rsidRPr="008F64A3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201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 xml:space="preserve">7. године, донела је </w:t>
      </w:r>
    </w:p>
    <w:p w:rsidR="006F5E6D" w:rsidRPr="008F64A3" w:rsidRDefault="006F5E6D" w:rsidP="006F5E6D">
      <w:pPr>
        <w:rPr>
          <w:lang w:val="sr-Cyrl-RS" w:eastAsia="sr-Latn-RS"/>
        </w:rPr>
      </w:pPr>
    </w:p>
    <w:p w:rsidR="006F5E6D" w:rsidRPr="008F64A3" w:rsidRDefault="006F5E6D" w:rsidP="006F5E6D">
      <w:pPr>
        <w:ind w:left="3283" w:right="3984"/>
        <w:jc w:val="center"/>
        <w:rPr>
          <w:rFonts w:eastAsia="Arial"/>
          <w:w w:val="81"/>
          <w:sz w:val="24"/>
          <w:szCs w:val="24"/>
          <w:lang w:val="sr-Cyrl-CS"/>
        </w:rPr>
      </w:pP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>ОДЛУКУ О ИЗМЕНАМА</w:t>
      </w:r>
      <w:r w:rsidRPr="008F64A3">
        <w:rPr>
          <w:rFonts w:eastAsia="Arial"/>
          <w:sz w:val="26"/>
          <w:szCs w:val="26"/>
          <w:lang w:val="sr-Latn-RS"/>
        </w:rPr>
        <w:t xml:space="preserve"> </w:t>
      </w:r>
      <w:r w:rsidRPr="008F64A3">
        <w:rPr>
          <w:rFonts w:eastAsia="Arial"/>
          <w:sz w:val="26"/>
          <w:szCs w:val="26"/>
          <w:lang w:val="sr-Cyrl-RS"/>
        </w:rPr>
        <w:t>И ДОПУНАМА</w:t>
      </w: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 xml:space="preserve"> ОДЛУКЕ О ЛОКАЛНИМ КОМУНАЛНИМ ТАКСАМА</w:t>
      </w: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>Члан 1.</w:t>
      </w:r>
    </w:p>
    <w:p w:rsidR="006F5E6D" w:rsidRPr="008F64A3" w:rsidRDefault="006F5E6D" w:rsidP="006F5E6D">
      <w:pPr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ind w:firstLine="720"/>
        <w:jc w:val="both"/>
        <w:rPr>
          <w:sz w:val="26"/>
          <w:szCs w:val="26"/>
          <w:lang w:val="sr-Cyrl-CS"/>
        </w:rPr>
      </w:pPr>
      <w:r w:rsidRPr="008F64A3">
        <w:rPr>
          <w:sz w:val="26"/>
          <w:szCs w:val="26"/>
          <w:lang w:val="sr-Cyrl-CS"/>
        </w:rPr>
        <w:t xml:space="preserve">У Одлуци о локалним комуналним таксама („Сл. Града Ниша“ бр. 102/2014, 90/15 и 148/16), у члану 2. став 1., </w:t>
      </w:r>
      <w:r w:rsidRPr="008F64A3">
        <w:rPr>
          <w:rFonts w:eastAsia="Arial"/>
          <w:sz w:val="26"/>
          <w:szCs w:val="26"/>
          <w:lang w:val="sr-Cyrl-RS"/>
        </w:rPr>
        <w:t xml:space="preserve">брише се </w:t>
      </w:r>
      <w:r w:rsidRPr="008F64A3">
        <w:rPr>
          <w:sz w:val="26"/>
          <w:szCs w:val="26"/>
          <w:lang w:val="sr-Cyrl-CS"/>
        </w:rPr>
        <w:t>тачка 8.</w:t>
      </w:r>
    </w:p>
    <w:p w:rsidR="006F5E6D" w:rsidRPr="008F64A3" w:rsidRDefault="006F5E6D" w:rsidP="006F5E6D">
      <w:pPr>
        <w:ind w:firstLine="720"/>
        <w:jc w:val="both"/>
        <w:rPr>
          <w:sz w:val="26"/>
          <w:szCs w:val="26"/>
          <w:lang w:val="sr-Cyrl-CS"/>
        </w:rPr>
      </w:pPr>
    </w:p>
    <w:p w:rsidR="006F5E6D" w:rsidRPr="008F64A3" w:rsidRDefault="006F5E6D" w:rsidP="006F5E6D">
      <w:pPr>
        <w:jc w:val="center"/>
        <w:rPr>
          <w:sz w:val="26"/>
          <w:szCs w:val="26"/>
          <w:lang w:val="sr-Cyrl-CS"/>
        </w:rPr>
      </w:pPr>
      <w:r w:rsidRPr="008F64A3">
        <w:rPr>
          <w:sz w:val="26"/>
          <w:szCs w:val="26"/>
          <w:lang w:val="sr-Cyrl-CS"/>
        </w:rPr>
        <w:t>Члан 2.</w:t>
      </w:r>
    </w:p>
    <w:p w:rsidR="006F5E6D" w:rsidRPr="008F64A3" w:rsidRDefault="006F5E6D" w:rsidP="006F5E6D">
      <w:pPr>
        <w:jc w:val="center"/>
        <w:rPr>
          <w:sz w:val="26"/>
          <w:szCs w:val="26"/>
          <w:lang w:val="sr-Cyrl-CS"/>
        </w:rPr>
      </w:pPr>
    </w:p>
    <w:p w:rsidR="006F5E6D" w:rsidRPr="008F64A3" w:rsidRDefault="006F5E6D" w:rsidP="006F5E6D">
      <w:pPr>
        <w:ind w:firstLine="708"/>
        <w:jc w:val="both"/>
        <w:rPr>
          <w:sz w:val="26"/>
          <w:szCs w:val="26"/>
          <w:lang w:val="sr-Cyrl-CS"/>
        </w:rPr>
      </w:pPr>
      <w:r w:rsidRPr="008F64A3">
        <w:rPr>
          <w:sz w:val="26"/>
          <w:szCs w:val="26"/>
          <w:lang w:val="sr-Cyrl-CS"/>
        </w:rPr>
        <w:t>У члану 5. број „8“ замењује се бројем „7“.</w:t>
      </w:r>
    </w:p>
    <w:p w:rsidR="006F5E6D" w:rsidRPr="008F64A3" w:rsidRDefault="006F5E6D" w:rsidP="006F5E6D">
      <w:pPr>
        <w:spacing w:line="200" w:lineRule="exact"/>
        <w:ind w:firstLine="720"/>
        <w:jc w:val="both"/>
        <w:rPr>
          <w:sz w:val="26"/>
          <w:szCs w:val="26"/>
          <w:lang w:val="sr-Cyrl-CS"/>
        </w:rPr>
      </w:pPr>
    </w:p>
    <w:p w:rsidR="006F5E6D" w:rsidRPr="008F64A3" w:rsidRDefault="006F5E6D" w:rsidP="006F5E6D">
      <w:pPr>
        <w:spacing w:line="200" w:lineRule="exact"/>
        <w:ind w:firstLine="720"/>
        <w:jc w:val="both"/>
        <w:rPr>
          <w:sz w:val="26"/>
          <w:szCs w:val="26"/>
          <w:lang w:val="sr-Cyrl-CS"/>
        </w:rPr>
      </w:pPr>
    </w:p>
    <w:p w:rsidR="006F5E6D" w:rsidRPr="008F64A3" w:rsidRDefault="006F5E6D" w:rsidP="006F5E6D">
      <w:pPr>
        <w:spacing w:line="200" w:lineRule="exact"/>
        <w:jc w:val="center"/>
        <w:rPr>
          <w:sz w:val="26"/>
          <w:szCs w:val="26"/>
          <w:lang w:val="sr-Cyrl-CS"/>
        </w:rPr>
      </w:pPr>
      <w:r w:rsidRPr="008F64A3">
        <w:rPr>
          <w:sz w:val="26"/>
          <w:szCs w:val="26"/>
          <w:lang w:val="sr-Cyrl-CS"/>
        </w:rPr>
        <w:t>Члан 3.</w:t>
      </w:r>
    </w:p>
    <w:p w:rsidR="006F5E6D" w:rsidRPr="008F64A3" w:rsidRDefault="006F5E6D" w:rsidP="006F5E6D">
      <w:pPr>
        <w:spacing w:line="200" w:lineRule="exact"/>
        <w:ind w:firstLine="720"/>
        <w:jc w:val="both"/>
        <w:rPr>
          <w:sz w:val="26"/>
          <w:szCs w:val="26"/>
          <w:lang w:val="sr-Cyrl-CS"/>
        </w:rPr>
      </w:pPr>
    </w:p>
    <w:p w:rsidR="006F5E6D" w:rsidRPr="008F64A3" w:rsidRDefault="006F5E6D" w:rsidP="006F5E6D">
      <w:pPr>
        <w:ind w:firstLine="720"/>
        <w:jc w:val="both"/>
        <w:rPr>
          <w:sz w:val="26"/>
          <w:szCs w:val="26"/>
          <w:lang w:val="sr-Cyrl-RS"/>
        </w:rPr>
      </w:pPr>
      <w:r w:rsidRPr="008F64A3">
        <w:rPr>
          <w:sz w:val="26"/>
          <w:szCs w:val="26"/>
          <w:lang w:val="sr-Cyrl-CS"/>
        </w:rPr>
        <w:t>У члану 6., у делу „ЕКСТРА ЗОНА“, бришу се речи „</w:t>
      </w:r>
      <w:r w:rsidRPr="008F64A3">
        <w:rPr>
          <w:color w:val="000000"/>
          <w:sz w:val="26"/>
          <w:szCs w:val="26"/>
        </w:rPr>
        <w:t>Булевар Немањића од броја 46, до раскрснице са улицом Бошка Бухе</w:t>
      </w:r>
      <w:r w:rsidRPr="008F64A3">
        <w:rPr>
          <w:color w:val="000000"/>
          <w:sz w:val="26"/>
          <w:szCs w:val="26"/>
          <w:lang w:val="sr-Cyrl-RS"/>
        </w:rPr>
        <w:t xml:space="preserve">“ и у делу „ </w:t>
      </w:r>
      <w:r w:rsidRPr="008F64A3">
        <w:rPr>
          <w:color w:val="000000"/>
          <w:sz w:val="26"/>
          <w:szCs w:val="26"/>
          <w:lang w:val="sr-Latn-RS"/>
        </w:rPr>
        <w:t xml:space="preserve">I </w:t>
      </w:r>
      <w:r w:rsidRPr="008F64A3">
        <w:rPr>
          <w:color w:val="000000"/>
          <w:sz w:val="26"/>
          <w:szCs w:val="26"/>
          <w:lang w:val="sr-Cyrl-RS"/>
        </w:rPr>
        <w:t>ЗОНА“ бришу се речи „</w:t>
      </w:r>
      <w:r w:rsidRPr="008F64A3">
        <w:rPr>
          <w:color w:val="000000"/>
          <w:sz w:val="26"/>
          <w:szCs w:val="26"/>
        </w:rPr>
        <w:t>осим дела од 46 до улице Бошка Бухе</w:t>
      </w:r>
      <w:r w:rsidRPr="008F64A3">
        <w:rPr>
          <w:color w:val="000000"/>
          <w:sz w:val="26"/>
          <w:szCs w:val="26"/>
          <w:lang w:val="sr-Cyrl-RS"/>
        </w:rPr>
        <w:t>“.</w:t>
      </w:r>
    </w:p>
    <w:p w:rsidR="006F5E6D" w:rsidRPr="008F64A3" w:rsidRDefault="006F5E6D" w:rsidP="006F5E6D">
      <w:pPr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>Члан 4.</w:t>
      </w: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spacing w:line="200" w:lineRule="exact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Члан 7. се брише</w:t>
      </w:r>
      <w:r w:rsidRPr="008F64A3">
        <w:rPr>
          <w:sz w:val="26"/>
          <w:szCs w:val="26"/>
          <w:lang w:val="sr-Cyrl-CS"/>
        </w:rPr>
        <w:t>.</w:t>
      </w: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>Члан 5.</w:t>
      </w: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</w:p>
    <w:p w:rsidR="006F5E6D" w:rsidRDefault="006F5E6D" w:rsidP="006F5E6D">
      <w:pPr>
        <w:jc w:val="both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ab/>
        <w:t xml:space="preserve">У члану 9. став 1., </w:t>
      </w:r>
      <w:r>
        <w:rPr>
          <w:rFonts w:eastAsia="Arial"/>
          <w:sz w:val="26"/>
          <w:szCs w:val="26"/>
          <w:lang w:val="sr-Cyrl-RS"/>
        </w:rPr>
        <w:t>речи „тачке 1, 3 и 8“ замењују се речима „тачке 1 и 3“</w:t>
      </w:r>
    </w:p>
    <w:p w:rsidR="006F5E6D" w:rsidRPr="008F64A3" w:rsidRDefault="006F5E6D" w:rsidP="006F5E6D">
      <w:pPr>
        <w:jc w:val="both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>Члан 6.</w:t>
      </w: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ind w:firstLine="708"/>
        <w:jc w:val="both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 xml:space="preserve">У члану 10. </w:t>
      </w:r>
      <w:r>
        <w:rPr>
          <w:rFonts w:eastAsia="Arial"/>
          <w:sz w:val="26"/>
          <w:szCs w:val="26"/>
          <w:lang w:val="sr-Cyrl-RS"/>
        </w:rPr>
        <w:t>став 1., после речи „инспектора“, уместо тачке ставља се зарез и додају речи „</w:t>
      </w:r>
      <w:r w:rsidRPr="008F64A3">
        <w:rPr>
          <w:rFonts w:eastAsia="Arial"/>
          <w:sz w:val="26"/>
          <w:szCs w:val="26"/>
          <w:lang w:val="sr-Cyrl-RS"/>
        </w:rPr>
        <w:t xml:space="preserve">података из евиденција надлежних органа </w:t>
      </w:r>
      <w:r w:rsidRPr="008F64A3">
        <w:rPr>
          <w:color w:val="000000"/>
          <w:sz w:val="26"/>
          <w:szCs w:val="26"/>
          <w:lang w:eastAsia="sr-Latn-RS"/>
        </w:rPr>
        <w:t xml:space="preserve">и других података којима располаже </w:t>
      </w:r>
      <w:r w:rsidRPr="008F64A3">
        <w:rPr>
          <w:color w:val="000000"/>
          <w:sz w:val="26"/>
          <w:szCs w:val="26"/>
          <w:lang w:val="sr-Cyrl-RS" w:eastAsia="sr-Latn-RS"/>
        </w:rPr>
        <w:t>орган надлежан за утврђивање.“</w:t>
      </w:r>
    </w:p>
    <w:p w:rsidR="006F5E6D" w:rsidRDefault="006F5E6D" w:rsidP="006F5E6D">
      <w:pPr>
        <w:ind w:firstLine="708"/>
        <w:jc w:val="both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>Став 2. мења се и гласи</w:t>
      </w:r>
      <w:r>
        <w:rPr>
          <w:rFonts w:eastAsia="Arial"/>
          <w:sz w:val="26"/>
          <w:szCs w:val="26"/>
          <w:lang w:val="sr-Cyrl-RS"/>
        </w:rPr>
        <w:t>:</w:t>
      </w:r>
    </w:p>
    <w:p w:rsidR="006F5E6D" w:rsidRPr="008F64A3" w:rsidRDefault="006F5E6D" w:rsidP="006F5E6D">
      <w:pPr>
        <w:ind w:firstLine="708"/>
        <w:jc w:val="both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 xml:space="preserve"> „Пријава се подноси посебно за сваки тарифни број из тарифе комуналних такси, осим за тарифни број 1. и тарифни број 3., у року од 10 дана од дана добијања одобрења.“</w:t>
      </w:r>
    </w:p>
    <w:p w:rsidR="006F5E6D" w:rsidRPr="008F64A3" w:rsidRDefault="006F5E6D" w:rsidP="006F5E6D">
      <w:pPr>
        <w:ind w:firstLine="708"/>
        <w:jc w:val="both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>Члан 7.</w:t>
      </w: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jc w:val="both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ab/>
        <w:t xml:space="preserve">У члану 11. став 1., </w:t>
      </w:r>
      <w:r>
        <w:rPr>
          <w:rFonts w:eastAsia="Arial"/>
          <w:sz w:val="26"/>
          <w:szCs w:val="26"/>
          <w:lang w:val="sr-Cyrl-RS"/>
        </w:rPr>
        <w:t>алинеја</w:t>
      </w:r>
      <w:r w:rsidRPr="008F64A3">
        <w:rPr>
          <w:rFonts w:eastAsia="Arial"/>
          <w:sz w:val="26"/>
          <w:szCs w:val="26"/>
          <w:lang w:val="sr-Cyrl-RS"/>
        </w:rPr>
        <w:t xml:space="preserve"> 3.</w:t>
      </w:r>
      <w:r>
        <w:rPr>
          <w:rFonts w:eastAsia="Arial"/>
          <w:sz w:val="26"/>
          <w:szCs w:val="26"/>
          <w:lang w:val="sr-Cyrl-RS"/>
        </w:rPr>
        <w:t xml:space="preserve"> се брише.</w:t>
      </w:r>
    </w:p>
    <w:p w:rsidR="006F5E6D" w:rsidRPr="008F64A3" w:rsidRDefault="006F5E6D" w:rsidP="006F5E6D">
      <w:pPr>
        <w:jc w:val="both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lastRenderedPageBreak/>
        <w:t>Члан 8.</w:t>
      </w: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jc w:val="both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ab/>
        <w:t>У члану 16., број „8“ замењује се бројем „7“.</w:t>
      </w:r>
    </w:p>
    <w:p w:rsidR="006F5E6D" w:rsidRPr="008F64A3" w:rsidRDefault="006F5E6D" w:rsidP="006F5E6D">
      <w:pPr>
        <w:jc w:val="both"/>
        <w:rPr>
          <w:rFonts w:eastAsia="Arial"/>
          <w:sz w:val="26"/>
          <w:szCs w:val="26"/>
          <w:lang w:val="sr-Cyrl-RS"/>
        </w:rPr>
      </w:pPr>
    </w:p>
    <w:p w:rsidR="006F5E6D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>Члан 9.</w:t>
      </w:r>
    </w:p>
    <w:p w:rsidR="006F5E6D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</w:p>
    <w:p w:rsidR="006F5E6D" w:rsidRDefault="006F5E6D" w:rsidP="006F5E6D">
      <w:pPr>
        <w:ind w:firstLine="708"/>
        <w:jc w:val="both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 xml:space="preserve">У Тарифи локалних комуналних такси у Тарифном броју 4. став 1., </w:t>
      </w:r>
      <w:r>
        <w:rPr>
          <w:rFonts w:eastAsia="Arial"/>
          <w:sz w:val="26"/>
          <w:szCs w:val="26"/>
          <w:lang w:val="sr-Cyrl-RS"/>
        </w:rPr>
        <w:t>у тачки 11. реч „бандера“ замењује се речју „стубова“</w:t>
      </w:r>
      <w:r w:rsidR="000055BB">
        <w:rPr>
          <w:rFonts w:eastAsia="Arial"/>
          <w:sz w:val="26"/>
          <w:szCs w:val="26"/>
          <w:lang w:val="sr-Cyrl-RS"/>
        </w:rPr>
        <w:t xml:space="preserve"> и износ од „10 динара“ замењује се речима „1</w:t>
      </w:r>
      <w:r w:rsidR="00BF2129">
        <w:rPr>
          <w:rFonts w:eastAsia="Arial"/>
          <w:sz w:val="26"/>
          <w:szCs w:val="26"/>
          <w:lang w:val="sr-Latn-RS"/>
        </w:rPr>
        <w:t xml:space="preserve">7 </w:t>
      </w:r>
      <w:r w:rsidR="000055BB">
        <w:rPr>
          <w:rFonts w:eastAsia="Arial"/>
          <w:sz w:val="26"/>
          <w:szCs w:val="26"/>
          <w:lang w:val="sr-Cyrl-RS"/>
        </w:rPr>
        <w:t>динара“</w:t>
      </w:r>
      <w:r>
        <w:rPr>
          <w:rFonts w:eastAsia="Arial"/>
          <w:sz w:val="26"/>
          <w:szCs w:val="26"/>
          <w:lang w:val="sr-Cyrl-RS"/>
        </w:rPr>
        <w:t>.</w:t>
      </w:r>
    </w:p>
    <w:p w:rsidR="006F5E6D" w:rsidRPr="00314E06" w:rsidRDefault="006F5E6D" w:rsidP="006F5E6D">
      <w:pPr>
        <w:ind w:firstLine="708"/>
        <w:jc w:val="both"/>
        <w:rPr>
          <w:rFonts w:eastAsia="Arial"/>
          <w:sz w:val="26"/>
          <w:szCs w:val="26"/>
          <w:lang w:val="sr-Cyrl-RS"/>
        </w:rPr>
      </w:pPr>
      <w:r>
        <w:rPr>
          <w:rFonts w:eastAsia="Arial"/>
          <w:sz w:val="26"/>
          <w:szCs w:val="26"/>
          <w:lang w:val="sr-Cyrl-RS"/>
        </w:rPr>
        <w:t>Тачка 12. се брише.</w:t>
      </w:r>
    </w:p>
    <w:p w:rsidR="006F5E6D" w:rsidRPr="008F64A3" w:rsidRDefault="006F5E6D" w:rsidP="006F5E6D">
      <w:pPr>
        <w:jc w:val="both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Latn-RS"/>
        </w:rPr>
      </w:pPr>
      <w:r w:rsidRPr="008F64A3">
        <w:rPr>
          <w:rFonts w:eastAsia="Arial"/>
          <w:sz w:val="26"/>
          <w:szCs w:val="26"/>
          <w:lang w:val="sr-Cyrl-RS"/>
        </w:rPr>
        <w:t>Члан 1</w:t>
      </w:r>
      <w:r>
        <w:rPr>
          <w:rFonts w:eastAsia="Arial"/>
          <w:sz w:val="26"/>
          <w:szCs w:val="26"/>
          <w:lang w:val="sr-Cyrl-RS"/>
        </w:rPr>
        <w:t>0</w:t>
      </w:r>
      <w:r w:rsidRPr="008F64A3">
        <w:rPr>
          <w:rFonts w:eastAsia="Arial"/>
          <w:sz w:val="26"/>
          <w:szCs w:val="26"/>
          <w:lang w:val="sr-Cyrl-RS"/>
        </w:rPr>
        <w:t>.</w:t>
      </w: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Latn-RS"/>
        </w:rPr>
      </w:pPr>
    </w:p>
    <w:p w:rsidR="006F5E6D" w:rsidRPr="006410AB" w:rsidRDefault="006F5E6D" w:rsidP="006F5E6D">
      <w:pPr>
        <w:jc w:val="both"/>
        <w:rPr>
          <w:rFonts w:eastAsia="Arial"/>
          <w:sz w:val="26"/>
          <w:szCs w:val="26"/>
          <w:lang w:val="sr-Cyrl-RS"/>
        </w:rPr>
      </w:pPr>
      <w:r>
        <w:rPr>
          <w:rFonts w:eastAsia="Arial"/>
          <w:sz w:val="26"/>
          <w:szCs w:val="26"/>
          <w:lang w:val="sr-Cyrl-RS"/>
        </w:rPr>
        <w:tab/>
      </w:r>
      <w:r w:rsidRPr="006410AB">
        <w:rPr>
          <w:rFonts w:eastAsia="Arial"/>
          <w:sz w:val="26"/>
          <w:szCs w:val="26"/>
          <w:lang w:val="sr-Cyrl-RS"/>
        </w:rPr>
        <w:t>У Напомени Тарифног броја 4.,  тачка  4. мења се и гласи:</w:t>
      </w:r>
    </w:p>
    <w:p w:rsidR="006F5E6D" w:rsidRPr="006410AB" w:rsidRDefault="006F5E6D" w:rsidP="006F5E6D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sz w:val="26"/>
          <w:szCs w:val="26"/>
          <w:lang w:val="sr-Cyrl-RS"/>
        </w:rPr>
      </w:pPr>
      <w:r w:rsidRPr="006410AB">
        <w:rPr>
          <w:rFonts w:eastAsia="Arial"/>
          <w:sz w:val="26"/>
          <w:szCs w:val="26"/>
          <w:lang w:val="sr-Cyrl-RS"/>
        </w:rPr>
        <w:t xml:space="preserve">„4) </w:t>
      </w:r>
      <w:r w:rsidRPr="006410AB">
        <w:rPr>
          <w:sz w:val="26"/>
          <w:szCs w:val="26"/>
          <w:lang w:val="sr-Cyrl-RS"/>
        </w:rPr>
        <w:t xml:space="preserve">Износ локалне комуналне таксе из тачке 1. и 2. овог Тарифног броја умањиће се за 10% за сваког запосленог радника, осим оснивача, а највише за </w:t>
      </w:r>
      <w:r w:rsidR="004216F4">
        <w:rPr>
          <w:sz w:val="26"/>
          <w:szCs w:val="26"/>
          <w:lang w:val="sr-Latn-RS"/>
        </w:rPr>
        <w:t>6</w:t>
      </w:r>
      <w:r w:rsidRPr="006410AB">
        <w:rPr>
          <w:sz w:val="26"/>
          <w:szCs w:val="26"/>
          <w:lang w:val="sr-Cyrl-RS"/>
        </w:rPr>
        <w:t xml:space="preserve">0%, </w:t>
      </w:r>
      <w:r w:rsidRPr="006410AB">
        <w:rPr>
          <w:rFonts w:eastAsia="Arial"/>
          <w:sz w:val="26"/>
          <w:szCs w:val="26"/>
          <w:lang w:val="sr-Cyrl-RS"/>
        </w:rPr>
        <w:t>уколико обвезник у периоду од 6 месеци  пре подношења захтева за добијање одобрења за заузеће јавне површине није прекршио урбанистичко-техничке услове, о чему надлежна Градска општина издаје потврду. Уколико је обвезник у том периоду прекршио урбанистичко-техничке услове, нема право на умањење</w:t>
      </w:r>
      <w:r w:rsidRPr="006410AB">
        <w:rPr>
          <w:sz w:val="26"/>
          <w:szCs w:val="26"/>
          <w:lang w:val="sr-Cyrl-RS"/>
        </w:rPr>
        <w:t>. Обвезник је дужан да приликом подношења захтева за одобрење заузећа јавне површине достави доказе о запосленим радницима. Касније достављени докази немају утицај на утврђивање висине ове комуналне таксе.</w:t>
      </w:r>
    </w:p>
    <w:p w:rsidR="006F5E6D" w:rsidRPr="006410AB" w:rsidRDefault="006F5E6D" w:rsidP="006F5E6D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sz w:val="26"/>
          <w:szCs w:val="26"/>
          <w:lang w:val="sr-Cyrl-RS"/>
        </w:rPr>
      </w:pPr>
      <w:r w:rsidRPr="006410AB">
        <w:rPr>
          <w:sz w:val="26"/>
          <w:szCs w:val="26"/>
          <w:lang w:val="sr-Cyrl-RS"/>
        </w:rPr>
        <w:t xml:space="preserve">Уколико обвезник који има право на умањење по основу запослених радника, </w:t>
      </w:r>
      <w:r w:rsidRPr="006410AB">
        <w:rPr>
          <w:sz w:val="26"/>
          <w:szCs w:val="26"/>
        </w:rPr>
        <w:t>кори</w:t>
      </w:r>
      <w:r w:rsidRPr="006410AB">
        <w:rPr>
          <w:sz w:val="26"/>
          <w:szCs w:val="26"/>
          <w:lang w:val="sr-Cyrl-RS"/>
        </w:rPr>
        <w:t>сти</w:t>
      </w:r>
      <w:r w:rsidRPr="006410AB">
        <w:rPr>
          <w:sz w:val="26"/>
          <w:szCs w:val="26"/>
        </w:rPr>
        <w:t xml:space="preserve"> простор на јавним површинама или испред пословних просторија у пословне сврхе</w:t>
      </w:r>
      <w:r w:rsidRPr="006410AB">
        <w:rPr>
          <w:sz w:val="26"/>
          <w:szCs w:val="26"/>
          <w:lang w:val="sr-Cyrl-RS"/>
        </w:rPr>
        <w:t xml:space="preserve"> на више локација, остварује право на умањење за свако ново заузеће јавне површине за просечан број запослених према броју заузетих јавних површина.</w:t>
      </w:r>
      <w:r>
        <w:rPr>
          <w:sz w:val="26"/>
          <w:szCs w:val="26"/>
          <w:lang w:val="sr-Cyrl-RS"/>
        </w:rPr>
        <w:t>“</w:t>
      </w:r>
    </w:p>
    <w:p w:rsidR="006F5E6D" w:rsidRPr="008F64A3" w:rsidRDefault="006F5E6D" w:rsidP="006F5E6D">
      <w:pPr>
        <w:jc w:val="both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>Члан 1</w:t>
      </w:r>
      <w:r>
        <w:rPr>
          <w:rFonts w:eastAsia="Arial"/>
          <w:sz w:val="26"/>
          <w:szCs w:val="26"/>
          <w:lang w:val="sr-Cyrl-RS"/>
        </w:rPr>
        <w:t>1</w:t>
      </w:r>
      <w:r w:rsidRPr="008F64A3">
        <w:rPr>
          <w:rFonts w:eastAsia="Arial"/>
          <w:sz w:val="26"/>
          <w:szCs w:val="26"/>
          <w:lang w:val="sr-Cyrl-RS"/>
        </w:rPr>
        <w:t>.</w:t>
      </w:r>
    </w:p>
    <w:p w:rsidR="006F5E6D" w:rsidRPr="008F64A3" w:rsidRDefault="006F5E6D" w:rsidP="006F5E6D">
      <w:pPr>
        <w:jc w:val="both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ind w:firstLine="708"/>
        <w:jc w:val="both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>Тарифни број 8.</w:t>
      </w:r>
      <w:r>
        <w:rPr>
          <w:rFonts w:eastAsia="Arial"/>
          <w:sz w:val="26"/>
          <w:szCs w:val="26"/>
          <w:lang w:val="sr-Cyrl-RS"/>
        </w:rPr>
        <w:t xml:space="preserve"> са Напоменом се брише.</w:t>
      </w:r>
    </w:p>
    <w:p w:rsidR="006F5E6D" w:rsidRPr="008F64A3" w:rsidRDefault="006F5E6D" w:rsidP="006F5E6D">
      <w:pPr>
        <w:ind w:firstLine="708"/>
        <w:jc w:val="both"/>
        <w:rPr>
          <w:rFonts w:eastAsia="Arial"/>
          <w:sz w:val="26"/>
          <w:szCs w:val="26"/>
          <w:lang w:val="sr-Cyrl-RS"/>
        </w:rPr>
      </w:pPr>
    </w:p>
    <w:p w:rsidR="006F5E6D" w:rsidRPr="008F64A3" w:rsidRDefault="006F5E6D" w:rsidP="006F5E6D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>Члан 1</w:t>
      </w:r>
      <w:r>
        <w:rPr>
          <w:rFonts w:eastAsia="Arial"/>
          <w:sz w:val="26"/>
          <w:szCs w:val="26"/>
          <w:lang w:val="sr-Cyrl-RS"/>
        </w:rPr>
        <w:t>2</w:t>
      </w:r>
      <w:r w:rsidRPr="008F64A3">
        <w:rPr>
          <w:rFonts w:eastAsia="Arial"/>
          <w:sz w:val="26"/>
          <w:szCs w:val="26"/>
          <w:lang w:val="sr-Cyrl-RS"/>
        </w:rPr>
        <w:t>.</w:t>
      </w:r>
    </w:p>
    <w:p w:rsidR="006F5E6D" w:rsidRPr="008F64A3" w:rsidRDefault="006F5E6D" w:rsidP="006F5E6D">
      <w:pPr>
        <w:rPr>
          <w:rFonts w:eastAsia="Arial"/>
          <w:sz w:val="26"/>
          <w:szCs w:val="26"/>
          <w:lang w:val="sr-Cyrl-RS"/>
        </w:rPr>
      </w:pPr>
    </w:p>
    <w:p w:rsidR="006F5E6D" w:rsidRPr="00F47493" w:rsidRDefault="006F5E6D" w:rsidP="006F5E6D">
      <w:pPr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Ова О</w:t>
      </w:r>
      <w:r w:rsidRPr="008F64A3">
        <w:rPr>
          <w:sz w:val="26"/>
          <w:szCs w:val="26"/>
          <w:lang w:val="sr-Cyrl-CS"/>
        </w:rPr>
        <w:t xml:space="preserve">длука ступа на снагу </w:t>
      </w:r>
      <w:r w:rsidRPr="008F64A3">
        <w:rPr>
          <w:sz w:val="26"/>
          <w:szCs w:val="26"/>
          <w:lang w:val="sr-Latn-CS"/>
        </w:rPr>
        <w:t>o</w:t>
      </w:r>
      <w:r w:rsidRPr="008F64A3">
        <w:rPr>
          <w:sz w:val="26"/>
          <w:szCs w:val="26"/>
          <w:lang w:val="sr-Cyrl-CS"/>
        </w:rPr>
        <w:t>смог дана од дана објављивања у  Службеном листу Града Ниша</w:t>
      </w:r>
      <w:r w:rsidR="00F47493">
        <w:rPr>
          <w:sz w:val="26"/>
          <w:szCs w:val="26"/>
          <w:lang w:val="sr-Latn-RS"/>
        </w:rPr>
        <w:t xml:space="preserve">, </w:t>
      </w:r>
      <w:r w:rsidR="00F47493">
        <w:rPr>
          <w:sz w:val="26"/>
          <w:szCs w:val="26"/>
          <w:lang w:val="sr-Cyrl-RS"/>
        </w:rPr>
        <w:t>а примењиваће се од 01.01.2018.године.</w:t>
      </w:r>
    </w:p>
    <w:p w:rsidR="006F5E6D" w:rsidRPr="008F64A3" w:rsidRDefault="006F5E6D" w:rsidP="006F5E6D">
      <w:pPr>
        <w:ind w:firstLine="720"/>
        <w:jc w:val="both"/>
        <w:rPr>
          <w:sz w:val="26"/>
          <w:szCs w:val="26"/>
          <w:lang w:val="sr-Cyrl-CS"/>
        </w:rPr>
      </w:pPr>
    </w:p>
    <w:p w:rsidR="006F5E6D" w:rsidRPr="008F64A3" w:rsidRDefault="006F5E6D" w:rsidP="006F5E6D">
      <w:pPr>
        <w:pStyle w:val="CM1"/>
        <w:spacing w:line="360" w:lineRule="auto"/>
        <w:ind w:firstLine="55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4A3">
        <w:rPr>
          <w:rFonts w:ascii="Times New Roman" w:hAnsi="Times New Roman" w:cs="Times New Roman"/>
          <w:color w:val="000000"/>
          <w:sz w:val="26"/>
          <w:szCs w:val="26"/>
        </w:rPr>
        <w:t xml:space="preserve">Број: </w:t>
      </w:r>
      <w:r w:rsidRPr="008F64A3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_____________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6F5E6D" w:rsidRPr="008F64A3" w:rsidRDefault="006F5E6D" w:rsidP="006F5E6D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  <w:lang w:val="sr-Cyrl-RS"/>
        </w:rPr>
      </w:pPr>
      <w:r w:rsidRPr="008F64A3">
        <w:rPr>
          <w:rFonts w:ascii="Times New Roman" w:hAnsi="Times New Roman" w:cs="Times New Roman"/>
          <w:sz w:val="26"/>
          <w:szCs w:val="26"/>
          <w:lang w:val="sr-Cyrl-RS"/>
        </w:rPr>
        <w:t xml:space="preserve">        </w:t>
      </w:r>
      <w:r w:rsidRPr="008F64A3">
        <w:rPr>
          <w:rFonts w:ascii="Times New Roman" w:hAnsi="Times New Roman" w:cs="Times New Roman"/>
          <w:sz w:val="26"/>
          <w:szCs w:val="26"/>
        </w:rPr>
        <w:t xml:space="preserve">У Нишу, </w:t>
      </w:r>
      <w:r w:rsidRPr="008F64A3">
        <w:rPr>
          <w:rFonts w:ascii="Times New Roman" w:hAnsi="Times New Roman" w:cs="Times New Roman"/>
          <w:sz w:val="26"/>
          <w:szCs w:val="26"/>
          <w:lang w:val="sr-Cyrl-RS"/>
        </w:rPr>
        <w:t>_________</w:t>
      </w:r>
      <w:r w:rsidRPr="008F64A3">
        <w:rPr>
          <w:rFonts w:ascii="Times New Roman" w:hAnsi="Times New Roman" w:cs="Times New Roman"/>
          <w:sz w:val="26"/>
          <w:szCs w:val="26"/>
        </w:rPr>
        <w:t xml:space="preserve">_године </w:t>
      </w:r>
    </w:p>
    <w:p w:rsidR="006F5E6D" w:rsidRPr="008F64A3" w:rsidRDefault="006F5E6D" w:rsidP="006F5E6D">
      <w:pPr>
        <w:pStyle w:val="CM14"/>
        <w:spacing w:line="226" w:lineRule="atLeas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8F64A3">
        <w:rPr>
          <w:rFonts w:ascii="Times New Roman" w:hAnsi="Times New Roman" w:cs="Times New Roman"/>
          <w:b/>
          <w:bCs/>
          <w:sz w:val="26"/>
          <w:szCs w:val="26"/>
        </w:rPr>
        <w:t>СКУПШТИН</w:t>
      </w:r>
      <w:r w:rsidRPr="008F64A3">
        <w:rPr>
          <w:rFonts w:ascii="Times New Roman" w:hAnsi="Times New Roman" w:cs="Times New Roman"/>
          <w:sz w:val="26"/>
          <w:szCs w:val="26"/>
        </w:rPr>
        <w:t xml:space="preserve">А </w:t>
      </w:r>
      <w:r w:rsidRPr="008F64A3">
        <w:rPr>
          <w:rFonts w:ascii="Times New Roman" w:hAnsi="Times New Roman" w:cs="Times New Roman"/>
          <w:b/>
          <w:bCs/>
          <w:sz w:val="26"/>
          <w:szCs w:val="26"/>
        </w:rPr>
        <w:t>ГРАДА НИШ</w:t>
      </w:r>
      <w:r w:rsidRPr="008F64A3">
        <w:rPr>
          <w:rFonts w:ascii="Times New Roman" w:hAnsi="Times New Roman" w:cs="Times New Roman"/>
          <w:b/>
          <w:sz w:val="26"/>
          <w:szCs w:val="26"/>
        </w:rPr>
        <w:t>А</w:t>
      </w:r>
      <w:r w:rsidRPr="008F64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5E6D" w:rsidRPr="008F64A3" w:rsidRDefault="006F5E6D" w:rsidP="006F5E6D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  <w:r w:rsidRPr="008F64A3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8F64A3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8F64A3">
        <w:rPr>
          <w:rFonts w:ascii="Times New Roman" w:hAnsi="Times New Roman" w:cs="Times New Roman"/>
          <w:sz w:val="26"/>
          <w:szCs w:val="26"/>
          <w:lang w:val="sr-Cyrl-RS"/>
        </w:rPr>
        <w:tab/>
        <w:t>Председник,</w:t>
      </w:r>
    </w:p>
    <w:p w:rsidR="006F5E6D" w:rsidRPr="008F64A3" w:rsidRDefault="006F5E6D" w:rsidP="006F5E6D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5E6D" w:rsidRPr="008F64A3" w:rsidRDefault="006F5E6D" w:rsidP="006F5E6D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5E6D" w:rsidRPr="008F64A3" w:rsidRDefault="006F5E6D" w:rsidP="006F5E6D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  <w:r w:rsidRPr="008F64A3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</w:t>
      </w:r>
      <w:r w:rsidRPr="008F64A3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</w:t>
      </w:r>
      <w:r w:rsidR="00E21D7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Мр</w:t>
      </w:r>
      <w:r w:rsidRPr="008F64A3">
        <w:rPr>
          <w:rFonts w:ascii="Times New Roman" w:hAnsi="Times New Roman" w:cs="Times New Roman"/>
          <w:sz w:val="26"/>
          <w:szCs w:val="26"/>
          <w:lang w:val="sr-Cyrl-RS"/>
        </w:rPr>
        <w:t xml:space="preserve"> Раде Рајковић</w:t>
      </w:r>
    </w:p>
    <w:p w:rsidR="00DA7292" w:rsidRDefault="00DA7292"/>
    <w:sectPr w:rsidR="00DA7292" w:rsidSect="002B6E92">
      <w:pgSz w:w="11906" w:h="16838"/>
      <w:pgMar w:top="1021" w:right="964" w:bottom="102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44"/>
    <w:rsid w:val="000055BB"/>
    <w:rsid w:val="002B6E92"/>
    <w:rsid w:val="004216F4"/>
    <w:rsid w:val="00470DF7"/>
    <w:rsid w:val="004C5864"/>
    <w:rsid w:val="006F5E6D"/>
    <w:rsid w:val="00BB19A0"/>
    <w:rsid w:val="00BF2129"/>
    <w:rsid w:val="00C72E5A"/>
    <w:rsid w:val="00DA7292"/>
    <w:rsid w:val="00E11501"/>
    <w:rsid w:val="00E21D7A"/>
    <w:rsid w:val="00F47493"/>
    <w:rsid w:val="00F8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6F5E6D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6F5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6F5E6D"/>
    <w:pPr>
      <w:spacing w:after="223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6F5E6D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6F5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6F5E6D"/>
    <w:pPr>
      <w:spacing w:after="22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Stanojević</dc:creator>
  <cp:lastModifiedBy>Brankica Vukić Paunović</cp:lastModifiedBy>
  <cp:revision>9</cp:revision>
  <dcterms:created xsi:type="dcterms:W3CDTF">2017-11-30T11:30:00Z</dcterms:created>
  <dcterms:modified xsi:type="dcterms:W3CDTF">2017-12-07T11:52:00Z</dcterms:modified>
</cp:coreProperties>
</file>