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946" w:rsidRDefault="000C6946" w:rsidP="003B4A23">
      <w:pPr>
        <w:jc w:val="both"/>
        <w:rPr>
          <w:rFonts w:ascii="Arial" w:hAnsi="Arial" w:cs="Arial"/>
          <w:lang w:val="sr-Latn-RS"/>
        </w:rPr>
      </w:pPr>
    </w:p>
    <w:p w:rsidR="000C6946" w:rsidRDefault="000C6946" w:rsidP="003B4A23">
      <w:pPr>
        <w:jc w:val="both"/>
        <w:rPr>
          <w:rFonts w:ascii="Arial" w:hAnsi="Arial" w:cs="Arial"/>
          <w:lang w:val="sr-Latn-RS"/>
        </w:rPr>
      </w:pPr>
    </w:p>
    <w:p w:rsidR="000C6946" w:rsidRDefault="000C6946" w:rsidP="003B4A23">
      <w:pPr>
        <w:jc w:val="both"/>
        <w:rPr>
          <w:rFonts w:ascii="Arial" w:hAnsi="Arial" w:cs="Arial"/>
          <w:lang w:val="sr-Latn-RS"/>
        </w:rPr>
      </w:pPr>
    </w:p>
    <w:p w:rsidR="003B4A23" w:rsidRPr="006C6D5C" w:rsidRDefault="000C6946" w:rsidP="00F42E29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ab/>
      </w:r>
      <w:r w:rsidR="003B4A23" w:rsidRPr="003B4A23">
        <w:rPr>
          <w:rFonts w:ascii="Arial" w:hAnsi="Arial" w:cs="Arial"/>
          <w:lang w:val="sr-Latn-RS"/>
        </w:rPr>
        <w:t>На основу члана 56. Статута Града Ниша (</w:t>
      </w:r>
      <w:r w:rsidR="003B4A23" w:rsidRPr="003B4A23">
        <w:rPr>
          <w:rFonts w:ascii="Arial" w:hAnsi="Arial" w:cs="Arial"/>
          <w:lang w:val="sr-Cyrl-CS"/>
        </w:rPr>
        <w:t>„</w:t>
      </w:r>
      <w:r w:rsidR="003B4A23" w:rsidRPr="003B4A23">
        <w:rPr>
          <w:rFonts w:ascii="Arial" w:hAnsi="Arial" w:cs="Arial"/>
          <w:lang w:val="sr-Latn-RS"/>
        </w:rPr>
        <w:t>Службени лист Града Ниша</w:t>
      </w:r>
      <w:r w:rsidR="003B4A23" w:rsidRPr="003B4A23">
        <w:rPr>
          <w:rFonts w:ascii="Arial" w:hAnsi="Arial" w:cs="Arial"/>
          <w:lang w:val="sr-Cyrl-CS"/>
        </w:rPr>
        <w:t>“</w:t>
      </w:r>
      <w:r w:rsidR="003B4A23" w:rsidRPr="003B4A23">
        <w:rPr>
          <w:rFonts w:ascii="Arial" w:hAnsi="Arial" w:cs="Arial"/>
          <w:lang w:val="sr-Latn-RS"/>
        </w:rPr>
        <w:t>, број 88/2008</w:t>
      </w:r>
      <w:r w:rsidR="003B4A23" w:rsidRPr="003B4A23">
        <w:rPr>
          <w:rFonts w:ascii="Arial" w:hAnsi="Arial" w:cs="Arial"/>
          <w:lang w:val="sr-Cyrl-RS"/>
        </w:rPr>
        <w:t xml:space="preserve"> и 143/2016</w:t>
      </w:r>
      <w:r w:rsidR="003B4A23" w:rsidRPr="003B4A23">
        <w:rPr>
          <w:rFonts w:ascii="Arial" w:hAnsi="Arial" w:cs="Arial"/>
          <w:lang w:val="sr-Latn-RS"/>
        </w:rPr>
        <w:t>)</w:t>
      </w:r>
      <w:r w:rsidR="003B4A23" w:rsidRPr="003B4A23">
        <w:rPr>
          <w:rFonts w:ascii="Arial" w:hAnsi="Arial" w:cs="Arial"/>
          <w:lang w:val="sr-Cyrl-CS"/>
        </w:rPr>
        <w:t>,</w:t>
      </w:r>
      <w:r w:rsidR="003B4A23" w:rsidRPr="003B4A23">
        <w:rPr>
          <w:rFonts w:ascii="Arial" w:hAnsi="Arial" w:cs="Arial"/>
          <w:lang w:val="sr-Latn-RS"/>
        </w:rPr>
        <w:t xml:space="preserve"> </w:t>
      </w:r>
      <w:r w:rsidR="003B4A23" w:rsidRPr="00F42E29">
        <w:rPr>
          <w:rFonts w:ascii="Arial" w:hAnsi="Arial" w:cs="Arial"/>
          <w:lang w:val="sr-Latn-RS"/>
        </w:rPr>
        <w:t xml:space="preserve">члана 72. Пословника о раду Градског већа Града Ниша </w:t>
      </w:r>
      <w:r w:rsidR="003B4A23" w:rsidRPr="00F42E29">
        <w:rPr>
          <w:rFonts w:ascii="Arial" w:hAnsi="Arial" w:cs="Arial"/>
          <w:lang w:val="sr-Cyrl-CS"/>
        </w:rPr>
        <w:t>(„</w:t>
      </w:r>
      <w:r w:rsidR="003B4A23" w:rsidRPr="00F42E29">
        <w:rPr>
          <w:rFonts w:ascii="Arial" w:hAnsi="Arial" w:cs="Arial"/>
          <w:lang w:val="sr-Latn-RS"/>
        </w:rPr>
        <w:t>Службени лист Града Ниша” број 1/2013</w:t>
      </w:r>
      <w:r w:rsidR="003B4A23" w:rsidRPr="00F42E29">
        <w:rPr>
          <w:rFonts w:ascii="Arial" w:hAnsi="Arial" w:cs="Arial"/>
          <w:lang w:val="sr-Cyrl-RS"/>
        </w:rPr>
        <w:t>, 95/2016, 98/2016, 124/2016 и 144/2016</w:t>
      </w:r>
      <w:r w:rsidR="003B4A23" w:rsidRPr="00F42E29">
        <w:rPr>
          <w:rFonts w:ascii="Arial" w:hAnsi="Arial" w:cs="Arial"/>
          <w:lang w:val="sr-Latn-RS"/>
        </w:rPr>
        <w:t>)</w:t>
      </w:r>
      <w:r w:rsidR="003B4A23" w:rsidRPr="00F42E29">
        <w:rPr>
          <w:rFonts w:ascii="Arial" w:hAnsi="Arial" w:cs="Arial"/>
          <w:lang w:val="sr-Cyrl-CS"/>
        </w:rPr>
        <w:t xml:space="preserve"> и члана 12</w:t>
      </w:r>
      <w:r w:rsidR="003B4A23" w:rsidRPr="00F42E29">
        <w:rPr>
          <w:rFonts w:ascii="Arial" w:hAnsi="Arial" w:cs="Arial"/>
          <w:lang w:val="sr-Latn-RS"/>
        </w:rPr>
        <w:t>.</w:t>
      </w:r>
      <w:r w:rsidR="003B4A23" w:rsidRPr="00F42E29">
        <w:rPr>
          <w:rFonts w:ascii="Arial" w:hAnsi="Arial" w:cs="Arial"/>
          <w:lang w:val="sr-Cyrl-CS"/>
        </w:rPr>
        <w:t xml:space="preserve"> Правилника о поступку </w:t>
      </w:r>
      <w:r w:rsidR="003B4A23" w:rsidRPr="006C6D5C">
        <w:rPr>
          <w:rFonts w:ascii="Arial" w:hAnsi="Arial" w:cs="Arial"/>
          <w:lang w:val="sr-Cyrl-CS"/>
        </w:rPr>
        <w:t>припреме, израде и доставе материјала („Службени лист Града Ниша", број 125/2008)</w:t>
      </w:r>
      <w:r w:rsidR="003B4A23" w:rsidRPr="006C6D5C">
        <w:rPr>
          <w:rFonts w:ascii="Arial" w:hAnsi="Arial" w:cs="Arial"/>
          <w:lang w:val="sr-Latn-RS"/>
        </w:rPr>
        <w:t>,</w:t>
      </w:r>
    </w:p>
    <w:p w:rsidR="003B4A23" w:rsidRPr="006C6D5C" w:rsidRDefault="003B4A23" w:rsidP="00F42E29">
      <w:pPr>
        <w:jc w:val="both"/>
        <w:rPr>
          <w:rFonts w:ascii="Arial" w:hAnsi="Arial" w:cs="Arial"/>
          <w:lang w:val="sr-Latn-RS"/>
        </w:rPr>
      </w:pPr>
    </w:p>
    <w:p w:rsidR="003B4A23" w:rsidRPr="006C6D5C" w:rsidRDefault="003B4A23" w:rsidP="00F42E29">
      <w:pPr>
        <w:jc w:val="both"/>
        <w:rPr>
          <w:rFonts w:ascii="Arial" w:hAnsi="Arial" w:cs="Arial"/>
          <w:lang w:val="sr-Cyrl-CS"/>
        </w:rPr>
      </w:pPr>
      <w:r w:rsidRPr="006C6D5C"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DE031B">
        <w:rPr>
          <w:rFonts w:ascii="Arial" w:hAnsi="Arial" w:cs="Arial"/>
          <w:lang w:val="sr-Cyrl-RS"/>
        </w:rPr>
        <w:t>21</w:t>
      </w:r>
      <w:r w:rsidR="00A00604" w:rsidRPr="006C6D5C">
        <w:rPr>
          <w:rFonts w:ascii="Arial" w:hAnsi="Arial" w:cs="Arial"/>
          <w:lang w:val="sr-Cyrl-RS"/>
        </w:rPr>
        <w:t>.</w:t>
      </w:r>
      <w:r w:rsidR="00E71962">
        <w:rPr>
          <w:rFonts w:ascii="Arial" w:hAnsi="Arial" w:cs="Arial"/>
          <w:lang w:val="sr-Latn-RS"/>
        </w:rPr>
        <w:t>1</w:t>
      </w:r>
      <w:r w:rsidR="00520E85">
        <w:rPr>
          <w:rFonts w:ascii="Arial" w:hAnsi="Arial" w:cs="Arial"/>
          <w:lang w:val="sr-Latn-RS"/>
        </w:rPr>
        <w:t>1</w:t>
      </w:r>
      <w:r w:rsidR="00A00604" w:rsidRPr="006C6D5C">
        <w:rPr>
          <w:rFonts w:ascii="Arial" w:hAnsi="Arial" w:cs="Arial"/>
          <w:lang w:val="sr-Cyrl-RS"/>
        </w:rPr>
        <w:t>.</w:t>
      </w:r>
      <w:r w:rsidRPr="006C6D5C">
        <w:rPr>
          <w:rFonts w:ascii="Arial" w:hAnsi="Arial" w:cs="Arial"/>
          <w:lang w:val="sr-Cyrl-CS"/>
        </w:rPr>
        <w:t>2017. године, доноси</w:t>
      </w:r>
    </w:p>
    <w:p w:rsidR="003B4A23" w:rsidRDefault="003B4A23" w:rsidP="00F42E29">
      <w:pPr>
        <w:jc w:val="both"/>
        <w:rPr>
          <w:rFonts w:ascii="Arial" w:hAnsi="Arial" w:cs="Arial"/>
          <w:lang w:val="sr-Cyrl-CS"/>
        </w:rPr>
      </w:pPr>
    </w:p>
    <w:p w:rsidR="00F42E29" w:rsidRPr="00F42E29" w:rsidRDefault="00F42E29" w:rsidP="00F42E29">
      <w:pPr>
        <w:jc w:val="both"/>
        <w:rPr>
          <w:rFonts w:ascii="Arial" w:hAnsi="Arial" w:cs="Arial"/>
          <w:lang w:val="sr-Cyrl-CS"/>
        </w:rPr>
      </w:pPr>
    </w:p>
    <w:p w:rsidR="003B4A23" w:rsidRPr="00F42E29" w:rsidRDefault="003B4A23" w:rsidP="00F42E29">
      <w:pPr>
        <w:jc w:val="both"/>
        <w:rPr>
          <w:rFonts w:ascii="Arial" w:hAnsi="Arial" w:cs="Arial"/>
          <w:lang w:val="sr-Cyrl-CS"/>
        </w:rPr>
      </w:pPr>
    </w:p>
    <w:p w:rsidR="003B4A23" w:rsidRPr="00F42E29" w:rsidRDefault="003B4A23" w:rsidP="00F42E29">
      <w:pPr>
        <w:jc w:val="center"/>
        <w:rPr>
          <w:rFonts w:ascii="Arial" w:hAnsi="Arial" w:cs="Arial"/>
          <w:b/>
          <w:lang w:val="sr-Cyrl-CS"/>
        </w:rPr>
      </w:pPr>
      <w:r w:rsidRPr="00F42E29">
        <w:rPr>
          <w:rFonts w:ascii="Arial" w:hAnsi="Arial" w:cs="Arial"/>
          <w:b/>
          <w:lang w:val="sr-Cyrl-CS"/>
        </w:rPr>
        <w:t>Р Е Ш Е Њ Е</w:t>
      </w:r>
    </w:p>
    <w:p w:rsidR="003B4A23" w:rsidRPr="00F42E29" w:rsidRDefault="003B4A23" w:rsidP="00F42E29">
      <w:pPr>
        <w:jc w:val="both"/>
        <w:rPr>
          <w:rFonts w:ascii="Arial" w:hAnsi="Arial" w:cs="Arial"/>
          <w:lang w:val="sr-Cyrl-CS"/>
        </w:rPr>
      </w:pPr>
    </w:p>
    <w:p w:rsidR="003B4A23" w:rsidRPr="00F42E29" w:rsidRDefault="003B4A23" w:rsidP="00F42E29">
      <w:pPr>
        <w:jc w:val="both"/>
        <w:rPr>
          <w:rFonts w:ascii="Arial" w:hAnsi="Arial" w:cs="Arial"/>
          <w:lang w:val="sr-Latn-RS"/>
        </w:rPr>
      </w:pPr>
    </w:p>
    <w:p w:rsidR="003B4A23" w:rsidRPr="00F42E29" w:rsidRDefault="003B4A23" w:rsidP="00F42E29">
      <w:pPr>
        <w:jc w:val="both"/>
        <w:rPr>
          <w:rFonts w:ascii="Arial" w:hAnsi="Arial" w:cs="Arial"/>
          <w:lang w:val="sr-Latn-RS"/>
        </w:rPr>
      </w:pPr>
    </w:p>
    <w:p w:rsidR="00E71962" w:rsidRPr="00D94AEA" w:rsidRDefault="003B4A23" w:rsidP="00E71962">
      <w:pPr>
        <w:jc w:val="both"/>
        <w:rPr>
          <w:rFonts w:ascii="Arial" w:hAnsi="Arial" w:cs="Arial"/>
          <w:lang w:val="sr-Latn-RS"/>
        </w:rPr>
      </w:pPr>
      <w:r w:rsidRPr="00F42E29">
        <w:rPr>
          <w:rFonts w:ascii="Arial" w:hAnsi="Arial" w:cs="Arial"/>
          <w:lang w:val="sr-Latn-RS"/>
        </w:rPr>
        <w:tab/>
      </w:r>
      <w:r w:rsidRPr="00410F41">
        <w:rPr>
          <w:rFonts w:ascii="Arial" w:hAnsi="Arial" w:cs="Arial"/>
          <w:b/>
          <w:lang w:val="sr-Latn-RS"/>
        </w:rPr>
        <w:t>I</w:t>
      </w:r>
      <w:r w:rsidR="00262267" w:rsidRPr="00410F41">
        <w:rPr>
          <w:rFonts w:ascii="Arial" w:hAnsi="Arial" w:cs="Arial"/>
          <w:lang w:val="sr-Cyrl-RS"/>
        </w:rPr>
        <w:tab/>
      </w:r>
      <w:r w:rsidRPr="00D94AEA">
        <w:rPr>
          <w:rFonts w:ascii="Arial" w:hAnsi="Arial" w:cs="Arial"/>
          <w:lang w:val="sr-Cyrl-RS"/>
        </w:rPr>
        <w:t>Утврђује се</w:t>
      </w:r>
      <w:r w:rsidRPr="00D94AEA">
        <w:rPr>
          <w:rFonts w:ascii="Arial" w:hAnsi="Arial" w:cs="Arial"/>
          <w:lang w:val="sr-Latn-RS"/>
        </w:rPr>
        <w:t xml:space="preserve"> </w:t>
      </w:r>
      <w:r w:rsidRPr="00D94AEA">
        <w:rPr>
          <w:rFonts w:ascii="Arial" w:hAnsi="Arial" w:cs="Arial"/>
          <w:lang w:val="sr-Cyrl-RS"/>
        </w:rPr>
        <w:t xml:space="preserve">Предлог </w:t>
      </w:r>
      <w:r w:rsidR="00262267" w:rsidRPr="00D94AEA">
        <w:rPr>
          <w:rFonts w:ascii="Arial" w:hAnsi="Arial" w:cs="Arial"/>
          <w:lang w:val="sr-Cyrl-RS"/>
        </w:rPr>
        <w:t xml:space="preserve">решења о </w:t>
      </w:r>
      <w:r w:rsidR="00CB3D9D" w:rsidRPr="00D94AEA">
        <w:rPr>
          <w:rFonts w:ascii="Arial" w:hAnsi="Arial" w:cs="Arial"/>
          <w:lang w:val="sr-Cyrl-RS"/>
        </w:rPr>
        <w:t>давању сагласности</w:t>
      </w:r>
      <w:r w:rsidR="00CB3D9D" w:rsidRPr="00D94AEA">
        <w:rPr>
          <w:rFonts w:ascii="Arial" w:hAnsi="Arial" w:cs="Arial"/>
          <w:lang w:val="sr-Cyrl-CS" w:eastAsia="ar-SA"/>
        </w:rPr>
        <w:t xml:space="preserve"> </w:t>
      </w:r>
      <w:r w:rsidR="00E71962" w:rsidRPr="00D94AEA">
        <w:rPr>
          <w:rFonts w:ascii="Arial" w:hAnsi="Arial" w:cs="Arial"/>
          <w:lang w:val="sr-Cyrl-CS"/>
        </w:rPr>
        <w:t xml:space="preserve">на </w:t>
      </w:r>
      <w:r w:rsidR="00D94AEA" w:rsidRPr="00D94AEA">
        <w:rPr>
          <w:rFonts w:ascii="Arial" w:hAnsi="Arial" w:cs="Arial"/>
          <w:lang w:val="sr-Cyrl-CS"/>
        </w:rPr>
        <w:t>Одлуку Надзорног одбора ЈКП „Тржница“ Ниш о расподели добитка ЈКП „Тржница“ Ниш по Финансијском извештају за 2016. годину</w:t>
      </w:r>
      <w:r w:rsidR="00E71962" w:rsidRPr="00D94AEA">
        <w:rPr>
          <w:rFonts w:ascii="Arial" w:hAnsi="Arial" w:cs="Arial"/>
          <w:lang w:val="sr-Latn-RS"/>
        </w:rPr>
        <w:t>.</w:t>
      </w:r>
    </w:p>
    <w:p w:rsidR="00E71962" w:rsidRPr="00D94AEA" w:rsidRDefault="007E66FE" w:rsidP="00F42E29">
      <w:pPr>
        <w:jc w:val="both"/>
        <w:rPr>
          <w:rFonts w:ascii="Arial" w:hAnsi="Arial" w:cs="Arial"/>
        </w:rPr>
      </w:pPr>
      <w:r w:rsidRPr="00D94AEA">
        <w:rPr>
          <w:rFonts w:ascii="Arial" w:hAnsi="Arial" w:cs="Arial"/>
        </w:rPr>
        <w:t xml:space="preserve"> </w:t>
      </w:r>
    </w:p>
    <w:p w:rsidR="003B4A23" w:rsidRPr="00D94AEA" w:rsidRDefault="003B4A23" w:rsidP="00F42E29">
      <w:pPr>
        <w:jc w:val="both"/>
        <w:rPr>
          <w:rFonts w:ascii="Arial" w:hAnsi="Arial" w:cs="Arial"/>
          <w:lang w:val="sr-Cyrl-RS"/>
        </w:rPr>
      </w:pPr>
      <w:r w:rsidRPr="00D94AEA">
        <w:rPr>
          <w:rFonts w:ascii="Arial" w:hAnsi="Arial" w:cs="Arial"/>
          <w:b/>
          <w:lang w:val="sr-Cyrl-RS" w:eastAsia="ar-SA"/>
        </w:rPr>
        <w:tab/>
      </w:r>
      <w:r w:rsidRPr="00D94AEA">
        <w:rPr>
          <w:rFonts w:ascii="Arial" w:hAnsi="Arial" w:cs="Arial"/>
          <w:b/>
          <w:lang w:val="sr-Latn-RS" w:eastAsia="ar-SA"/>
        </w:rPr>
        <w:t>II</w:t>
      </w:r>
      <w:r w:rsidR="00262267" w:rsidRPr="00D94AEA">
        <w:rPr>
          <w:rFonts w:ascii="Arial" w:hAnsi="Arial" w:cs="Arial"/>
          <w:lang w:val="sr-Cyrl-RS" w:eastAsia="ar-SA"/>
        </w:rPr>
        <w:tab/>
      </w:r>
      <w:r w:rsidR="00D94AEA" w:rsidRPr="00D94AEA">
        <w:rPr>
          <w:rFonts w:ascii="Arial" w:hAnsi="Arial" w:cs="Arial"/>
          <w:lang w:val="sr-Cyrl-RS"/>
        </w:rPr>
        <w:t>Предлог решења о давању сагласности</w:t>
      </w:r>
      <w:r w:rsidR="00D94AEA" w:rsidRPr="00D94AEA">
        <w:rPr>
          <w:rFonts w:ascii="Arial" w:hAnsi="Arial" w:cs="Arial"/>
          <w:lang w:val="sr-Cyrl-CS" w:eastAsia="ar-SA"/>
        </w:rPr>
        <w:t xml:space="preserve"> </w:t>
      </w:r>
      <w:r w:rsidR="00D94AEA" w:rsidRPr="00D94AEA">
        <w:rPr>
          <w:rFonts w:ascii="Arial" w:hAnsi="Arial" w:cs="Arial"/>
          <w:lang w:val="sr-Cyrl-CS"/>
        </w:rPr>
        <w:t>на Одлуку Надзорног одбора ЈКП „Тржница“ Ниш о расподели добитка ЈКП „Тржница“ Ниш по Финансијском извештају за 2016. годину</w:t>
      </w:r>
      <w:r w:rsidR="00D94AEA" w:rsidRPr="00D94AEA">
        <w:rPr>
          <w:rFonts w:ascii="Arial" w:hAnsi="Arial" w:cs="Arial"/>
          <w:lang w:val="sr-Cyrl-RS"/>
        </w:rPr>
        <w:t xml:space="preserve"> </w:t>
      </w:r>
      <w:r w:rsidR="00F42E29" w:rsidRPr="00D94AEA">
        <w:rPr>
          <w:rFonts w:ascii="Arial" w:hAnsi="Arial" w:cs="Arial"/>
          <w:lang w:val="sr-Cyrl-RS"/>
        </w:rPr>
        <w:t>доставља</w:t>
      </w:r>
      <w:r w:rsidRPr="00D94AEA">
        <w:rPr>
          <w:rFonts w:ascii="Arial" w:hAnsi="Arial" w:cs="Arial"/>
          <w:lang w:val="sr-Cyrl-RS"/>
        </w:rPr>
        <w:t xml:space="preserve"> се председнику</w:t>
      </w:r>
      <w:r w:rsidRPr="00D94AEA">
        <w:rPr>
          <w:rFonts w:ascii="Arial" w:hAnsi="Arial" w:cs="Arial"/>
          <w:lang w:val="sr-Latn-RS"/>
        </w:rPr>
        <w:t xml:space="preserve"> </w:t>
      </w:r>
      <w:r w:rsidRPr="00D94AEA"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 w:rsidRPr="00D94AEA">
        <w:rPr>
          <w:rFonts w:ascii="Arial" w:hAnsi="Arial" w:cs="Arial"/>
          <w:lang w:val="sr-Latn-RS"/>
        </w:rPr>
        <w:t>.</w:t>
      </w:r>
      <w:r w:rsidRPr="00D94AEA">
        <w:rPr>
          <w:rFonts w:ascii="Arial" w:hAnsi="Arial" w:cs="Arial"/>
          <w:lang w:val="sr-Cyrl-RS"/>
        </w:rPr>
        <w:t xml:space="preserve"> </w:t>
      </w:r>
    </w:p>
    <w:p w:rsidR="003B4A23" w:rsidRPr="00D94AEA" w:rsidRDefault="003B4A23" w:rsidP="00F42E29">
      <w:pPr>
        <w:jc w:val="both"/>
        <w:rPr>
          <w:rFonts w:ascii="Arial" w:hAnsi="Arial" w:cs="Arial"/>
          <w:lang w:val="sr-Cyrl-RS"/>
        </w:rPr>
      </w:pPr>
    </w:p>
    <w:p w:rsidR="00D57D90" w:rsidRPr="00D94AEA" w:rsidRDefault="003B4A23" w:rsidP="00F42E29">
      <w:pPr>
        <w:ind w:firstLine="708"/>
        <w:jc w:val="both"/>
        <w:rPr>
          <w:rFonts w:ascii="Arial" w:hAnsi="Arial" w:cs="Arial"/>
          <w:lang w:val="sr-Cyrl-RS"/>
        </w:rPr>
      </w:pPr>
      <w:r w:rsidRPr="00D94AEA">
        <w:rPr>
          <w:rFonts w:ascii="Arial" w:hAnsi="Arial" w:cs="Arial"/>
          <w:b/>
          <w:lang w:val="sr-Cyrl-RS"/>
        </w:rPr>
        <w:t>III</w:t>
      </w:r>
      <w:r w:rsidR="00262267" w:rsidRPr="00D94AEA">
        <w:rPr>
          <w:rFonts w:ascii="Arial" w:hAnsi="Arial" w:cs="Arial"/>
          <w:b/>
          <w:lang w:val="sr-Cyrl-RS"/>
        </w:rPr>
        <w:tab/>
      </w:r>
      <w:r w:rsidRPr="00D94AEA">
        <w:rPr>
          <w:rFonts w:ascii="Arial" w:hAnsi="Arial" w:cs="Arial"/>
          <w:lang w:val="sr-Latn-ME"/>
        </w:rPr>
        <w:t>За представник</w:t>
      </w:r>
      <w:r w:rsidR="00324475" w:rsidRPr="00D94AEA">
        <w:rPr>
          <w:rFonts w:ascii="Arial" w:hAnsi="Arial" w:cs="Arial"/>
          <w:lang w:val="sr-Cyrl-CS"/>
        </w:rPr>
        <w:t>е</w:t>
      </w:r>
      <w:r w:rsidRPr="00D94AEA"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 w:rsidRPr="00D94AEA">
        <w:rPr>
          <w:rFonts w:ascii="Arial" w:hAnsi="Arial" w:cs="Arial"/>
          <w:lang w:val="sr-Cyrl-RS"/>
        </w:rPr>
        <w:t>ђ</w:t>
      </w:r>
      <w:r w:rsidRPr="00D94AEA">
        <w:rPr>
          <w:rFonts w:ascii="Arial" w:hAnsi="Arial" w:cs="Arial"/>
          <w:lang w:val="sr-Latn-ME"/>
        </w:rPr>
        <w:t>уј</w:t>
      </w:r>
      <w:r w:rsidR="006B5B75" w:rsidRPr="00D94AEA">
        <w:rPr>
          <w:rFonts w:ascii="Arial" w:hAnsi="Arial" w:cs="Arial"/>
          <w:lang w:val="sr-Cyrl-CS"/>
        </w:rPr>
        <w:t xml:space="preserve">у се </w:t>
      </w:r>
      <w:r w:rsidR="00E71962" w:rsidRPr="00D94AEA">
        <w:rPr>
          <w:rFonts w:ascii="Arial" w:hAnsi="Arial" w:cs="Arial"/>
          <w:bCs/>
          <w:lang w:val="sr-Cyrl-RS"/>
        </w:rPr>
        <w:t>Владислава Ивк</w:t>
      </w:r>
      <w:r w:rsidR="006C6D5C" w:rsidRPr="00D94AEA">
        <w:rPr>
          <w:rFonts w:ascii="Arial" w:hAnsi="Arial" w:cs="Arial"/>
          <w:bCs/>
          <w:lang w:val="sr-Cyrl-RS"/>
        </w:rPr>
        <w:t>овић</w:t>
      </w:r>
      <w:r w:rsidR="00324475" w:rsidRPr="00D94AEA">
        <w:rPr>
          <w:rFonts w:ascii="Arial" w:hAnsi="Arial" w:cs="Arial"/>
          <w:lang w:val="sr-Cyrl-CS"/>
        </w:rPr>
        <w:t>,</w:t>
      </w:r>
      <w:r w:rsidR="006B5B75" w:rsidRPr="00D94AEA">
        <w:rPr>
          <w:rFonts w:ascii="Arial" w:hAnsi="Arial" w:cs="Arial"/>
          <w:lang w:val="sr-Cyrl-CS"/>
        </w:rPr>
        <w:t xml:space="preserve"> Градска управа Града Ниша – Секретаријат за </w:t>
      </w:r>
      <w:r w:rsidR="00531251" w:rsidRPr="00D94AEA">
        <w:rPr>
          <w:rFonts w:ascii="Arial" w:hAnsi="Arial" w:cs="Arial"/>
          <w:lang w:val="sr-Cyrl-CS"/>
        </w:rPr>
        <w:t>комуналне де</w:t>
      </w:r>
      <w:r w:rsidR="00D94AEA" w:rsidRPr="00D94AEA">
        <w:rPr>
          <w:rFonts w:ascii="Arial" w:hAnsi="Arial" w:cs="Arial"/>
          <w:lang w:val="sr-Cyrl-CS"/>
        </w:rPr>
        <w:t>латности, енергетику и саобраћај и Горан Ђорђ</w:t>
      </w:r>
      <w:r w:rsidR="006B39C8" w:rsidRPr="00D94AEA">
        <w:rPr>
          <w:rFonts w:ascii="Arial" w:hAnsi="Arial" w:cs="Arial"/>
          <w:lang w:val="sr-Cyrl-RS"/>
        </w:rPr>
        <w:t>ев</w:t>
      </w:r>
      <w:r w:rsidR="006C6D5C" w:rsidRPr="00D94AEA">
        <w:rPr>
          <w:rFonts w:ascii="Arial" w:hAnsi="Arial" w:cs="Arial"/>
          <w:lang w:val="sr-Cyrl-RS"/>
        </w:rPr>
        <w:t xml:space="preserve">ић, </w:t>
      </w:r>
      <w:r w:rsidR="006C6D5C" w:rsidRPr="00D94AEA">
        <w:rPr>
          <w:rFonts w:ascii="Arial" w:hAnsi="Arial" w:cs="Arial"/>
        </w:rPr>
        <w:t xml:space="preserve">директор </w:t>
      </w:r>
      <w:r w:rsidR="00D94AEA" w:rsidRPr="00D94AEA">
        <w:rPr>
          <w:rFonts w:ascii="Arial" w:hAnsi="Arial" w:cs="Arial"/>
          <w:lang w:val="sr-Cyrl-CS"/>
        </w:rPr>
        <w:t>ЈКП „Тржница“</w:t>
      </w:r>
      <w:r w:rsidR="00D94AEA" w:rsidRPr="00D94AEA">
        <w:rPr>
          <w:rFonts w:ascii="Arial" w:hAnsi="Arial" w:cs="Arial"/>
          <w:lang w:val="sr-Cyrl-RS"/>
        </w:rPr>
        <w:t xml:space="preserve"> Ниш</w:t>
      </w:r>
      <w:r w:rsidR="006B39C8" w:rsidRPr="00D94AEA">
        <w:rPr>
          <w:rFonts w:ascii="Arial" w:hAnsi="Arial" w:cs="Arial"/>
          <w:lang w:val="sr-Cyrl-CS"/>
        </w:rPr>
        <w:t>.</w:t>
      </w:r>
    </w:p>
    <w:p w:rsidR="003B4A23" w:rsidRPr="00531251" w:rsidRDefault="00D57D90" w:rsidP="00531251">
      <w:pPr>
        <w:ind w:right="-2"/>
        <w:rPr>
          <w:rFonts w:ascii="Arial" w:hAnsi="Arial" w:cs="Arial"/>
          <w:lang w:val="sr-Cyrl-RS"/>
        </w:rPr>
      </w:pPr>
      <w:r w:rsidRPr="00D57D90">
        <w:rPr>
          <w:sz w:val="28"/>
          <w:szCs w:val="28"/>
          <w:lang w:val="sr-Cyrl-CS" w:eastAsia="ar-SA"/>
        </w:rPr>
        <w:t xml:space="preserve"> </w:t>
      </w:r>
    </w:p>
    <w:p w:rsidR="003B4A23" w:rsidRDefault="003B4A23" w:rsidP="003B4A23">
      <w:pPr>
        <w:rPr>
          <w:rFonts w:ascii="Arial" w:hAnsi="Arial" w:cs="Arial"/>
          <w:lang w:val="sr-Cyrl-CS"/>
        </w:rPr>
      </w:pPr>
    </w:p>
    <w:p w:rsidR="003B4A23" w:rsidRDefault="003B4A23" w:rsidP="003B4A23">
      <w:pPr>
        <w:rPr>
          <w:rFonts w:ascii="Arial" w:hAnsi="Arial" w:cs="Arial"/>
          <w:lang w:val="sr-Cyrl-CS"/>
        </w:rPr>
      </w:pPr>
    </w:p>
    <w:p w:rsidR="003B4A23" w:rsidRDefault="003B4A23" w:rsidP="003B4A23">
      <w:pPr>
        <w:spacing w:line="20" w:lineRule="atLeast"/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524496">
        <w:rPr>
          <w:rFonts w:ascii="Arial" w:hAnsi="Arial" w:cs="Arial"/>
          <w:lang w:val="sr-Latn-RS" w:eastAsia="sr-Cyrl-CS"/>
        </w:rPr>
        <w:t xml:space="preserve"> </w:t>
      </w:r>
      <w:r w:rsidR="005B76A2">
        <w:rPr>
          <w:rFonts w:ascii="Arial" w:hAnsi="Arial" w:cs="Arial"/>
          <w:lang w:val="sr-Latn-RS"/>
        </w:rPr>
        <w:t>1453-</w:t>
      </w:r>
      <w:r w:rsidR="005B76A2">
        <w:rPr>
          <w:rFonts w:ascii="Arial" w:hAnsi="Arial" w:cs="Arial"/>
          <w:lang w:val="sr-Latn-RS"/>
        </w:rPr>
        <w:t>18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</w:t>
      </w:r>
      <w:r w:rsidR="00EC3063">
        <w:rPr>
          <w:rFonts w:ascii="Arial" w:hAnsi="Arial" w:cs="Arial"/>
          <w:lang w:val="sr-Cyrl-RS" w:eastAsia="sr-Cyrl-CS"/>
        </w:rPr>
        <w:t>7</w:t>
      </w:r>
      <w:r>
        <w:rPr>
          <w:rFonts w:ascii="Arial" w:hAnsi="Arial" w:cs="Arial"/>
          <w:lang w:val="sr-Latn-RS" w:eastAsia="sr-Cyrl-CS"/>
        </w:rPr>
        <w:t>-03</w:t>
      </w:r>
    </w:p>
    <w:p w:rsidR="003B4A23" w:rsidRDefault="00086432" w:rsidP="003B4A23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 w:eastAsia="sr-Cyrl-CS"/>
        </w:rPr>
        <w:t xml:space="preserve">У Нишу, </w:t>
      </w:r>
      <w:r w:rsidR="00DE031B" w:rsidRPr="00DE031B">
        <w:rPr>
          <w:rFonts w:ascii="Arial" w:hAnsi="Arial" w:cs="Arial"/>
          <w:lang w:val="sr-Cyrl-RS" w:eastAsia="sr-Cyrl-CS"/>
        </w:rPr>
        <w:t>21</w:t>
      </w:r>
      <w:r w:rsidRPr="006C6D5C">
        <w:rPr>
          <w:rFonts w:ascii="Arial" w:hAnsi="Arial" w:cs="Arial"/>
          <w:lang w:val="sr-Cyrl-RS" w:eastAsia="sr-Cyrl-CS"/>
        </w:rPr>
        <w:t>.</w:t>
      </w:r>
      <w:r w:rsidR="00E71962">
        <w:rPr>
          <w:rFonts w:ascii="Arial" w:hAnsi="Arial" w:cs="Arial"/>
          <w:lang w:val="sr-Latn-RS" w:eastAsia="sr-Cyrl-CS"/>
        </w:rPr>
        <w:t>1</w:t>
      </w:r>
      <w:r w:rsidR="00520E85">
        <w:rPr>
          <w:rFonts w:ascii="Arial" w:hAnsi="Arial" w:cs="Arial"/>
          <w:lang w:val="sr-Latn-RS" w:eastAsia="sr-Cyrl-CS"/>
        </w:rPr>
        <w:t>1</w:t>
      </w:r>
      <w:r w:rsidR="00A00604" w:rsidRPr="006C6D5C">
        <w:rPr>
          <w:rFonts w:ascii="Arial" w:hAnsi="Arial" w:cs="Arial"/>
          <w:lang w:val="sr-Cyrl-RS" w:eastAsia="sr-Cyrl-CS"/>
        </w:rPr>
        <w:t>.</w:t>
      </w:r>
      <w:r w:rsidR="003B4A23" w:rsidRPr="006C6D5C">
        <w:rPr>
          <w:rFonts w:ascii="Arial" w:hAnsi="Arial" w:cs="Arial"/>
          <w:lang w:val="sr-Cyrl-RS" w:eastAsia="sr-Cyrl-CS"/>
        </w:rPr>
        <w:t>201</w:t>
      </w:r>
      <w:r w:rsidR="00EC3063" w:rsidRPr="006C6D5C">
        <w:rPr>
          <w:rFonts w:ascii="Arial" w:hAnsi="Arial" w:cs="Arial"/>
          <w:lang w:val="sr-Cyrl-RS" w:eastAsia="sr-Cyrl-CS"/>
        </w:rPr>
        <w:t>7</w:t>
      </w:r>
      <w:r w:rsidR="003B4A23" w:rsidRPr="006C6D5C">
        <w:rPr>
          <w:rFonts w:ascii="Arial" w:hAnsi="Arial" w:cs="Arial"/>
          <w:lang w:val="sr-Cyrl-RS" w:eastAsia="sr-Cyrl-CS"/>
        </w:rPr>
        <w:t>. године</w:t>
      </w:r>
    </w:p>
    <w:p w:rsidR="003B4A23" w:rsidRDefault="003B4A23" w:rsidP="003B4A23">
      <w:pPr>
        <w:rPr>
          <w:rFonts w:ascii="Arial" w:hAnsi="Arial" w:cs="Arial"/>
          <w:lang w:val="sr-Cyrl-CS"/>
        </w:rPr>
      </w:pPr>
    </w:p>
    <w:p w:rsidR="003B4A23" w:rsidRDefault="003B4A23" w:rsidP="003B4A23">
      <w:pPr>
        <w:rPr>
          <w:rFonts w:ascii="Arial" w:hAnsi="Arial" w:cs="Arial"/>
          <w:lang w:val="sr-Cyrl-CS"/>
        </w:rPr>
      </w:pPr>
    </w:p>
    <w:p w:rsidR="003B4A23" w:rsidRDefault="003B4A23" w:rsidP="003B4A23">
      <w:pPr>
        <w:rPr>
          <w:rFonts w:ascii="Arial" w:hAnsi="Arial" w:cs="Arial"/>
          <w:lang w:val="sr-Cyrl-CS"/>
        </w:rPr>
      </w:pPr>
    </w:p>
    <w:p w:rsidR="003B4A23" w:rsidRDefault="003B4A23" w:rsidP="003B4A2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3B4A23" w:rsidRDefault="003B4A23" w:rsidP="003B4A23">
      <w:pPr>
        <w:jc w:val="center"/>
        <w:rPr>
          <w:rFonts w:ascii="Arial" w:hAnsi="Arial" w:cs="Arial"/>
          <w:b/>
          <w:lang w:val="sr-Cyrl-CS"/>
        </w:rPr>
      </w:pPr>
    </w:p>
    <w:p w:rsidR="003B4A23" w:rsidRDefault="003B4A23" w:rsidP="003B4A23">
      <w:pPr>
        <w:jc w:val="center"/>
        <w:rPr>
          <w:rFonts w:ascii="Arial" w:hAnsi="Arial" w:cs="Arial"/>
          <w:b/>
          <w:lang w:val="sr-Cyrl-CS"/>
        </w:rPr>
      </w:pPr>
    </w:p>
    <w:p w:rsidR="003B4A23" w:rsidRDefault="003B4A23" w:rsidP="003B4A23">
      <w:pPr>
        <w:jc w:val="center"/>
        <w:rPr>
          <w:rFonts w:ascii="Arial" w:hAnsi="Arial" w:cs="Arial"/>
          <w:b/>
          <w:lang w:val="sr-Cyrl-CS"/>
        </w:rPr>
      </w:pPr>
    </w:p>
    <w:p w:rsidR="003B4A23" w:rsidRDefault="003B4A23" w:rsidP="003B4A23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3B4A23" w:rsidRDefault="003B4A23" w:rsidP="003B4A23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3B4A23" w:rsidRDefault="003B4A23" w:rsidP="003B4A23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3B4A23" w:rsidRDefault="003B4A23" w:rsidP="003B4A23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>Дарко Булатовић</w:t>
      </w:r>
    </w:p>
    <w:p w:rsidR="003B4A23" w:rsidRDefault="003B4A23" w:rsidP="003B4A23">
      <w:pPr>
        <w:rPr>
          <w:lang w:val="sr-Latn-RS"/>
        </w:rPr>
      </w:pPr>
    </w:p>
    <w:p w:rsidR="003B4A23" w:rsidRDefault="003B4A23" w:rsidP="003B4A23">
      <w:pPr>
        <w:rPr>
          <w:lang w:val="sr-Latn-RS"/>
        </w:rPr>
      </w:pPr>
    </w:p>
    <w:p w:rsidR="003D31D3" w:rsidRDefault="005B76A2"/>
    <w:sectPr w:rsidR="003D31D3" w:rsidSect="000C6946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A23"/>
    <w:rsid w:val="00086432"/>
    <w:rsid w:val="000C6946"/>
    <w:rsid w:val="001110E8"/>
    <w:rsid w:val="00141FD4"/>
    <w:rsid w:val="00262267"/>
    <w:rsid w:val="00324475"/>
    <w:rsid w:val="003614BB"/>
    <w:rsid w:val="003B4A23"/>
    <w:rsid w:val="00410F41"/>
    <w:rsid w:val="004709B2"/>
    <w:rsid w:val="00520E85"/>
    <w:rsid w:val="00524496"/>
    <w:rsid w:val="00531251"/>
    <w:rsid w:val="005B76A2"/>
    <w:rsid w:val="006B39C8"/>
    <w:rsid w:val="006B5B75"/>
    <w:rsid w:val="006C6D5C"/>
    <w:rsid w:val="00787A0D"/>
    <w:rsid w:val="007E66FE"/>
    <w:rsid w:val="00990ABF"/>
    <w:rsid w:val="00A00604"/>
    <w:rsid w:val="00CB3D9D"/>
    <w:rsid w:val="00D57D90"/>
    <w:rsid w:val="00D855F6"/>
    <w:rsid w:val="00D94AEA"/>
    <w:rsid w:val="00DE031B"/>
    <w:rsid w:val="00E71962"/>
    <w:rsid w:val="00EC3063"/>
    <w:rsid w:val="00F42E29"/>
    <w:rsid w:val="00F4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FF883-EC3C-4283-B72C-C42665509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5</cp:revision>
  <cp:lastPrinted>2017-11-20T13:08:00Z</cp:lastPrinted>
  <dcterms:created xsi:type="dcterms:W3CDTF">2017-10-23T10:02:00Z</dcterms:created>
  <dcterms:modified xsi:type="dcterms:W3CDTF">2017-11-21T14:09:00Z</dcterms:modified>
</cp:coreProperties>
</file>