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60" w:rsidRDefault="00676160" w:rsidP="006761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88/08</w:t>
      </w:r>
      <w:r>
        <w:rPr>
          <w:rFonts w:ascii="Arial" w:hAnsi="Arial" w:cs="Arial"/>
          <w:lang/>
        </w:rPr>
        <w:t xml:space="preserve"> и 143/16</w:t>
      </w:r>
      <w:r>
        <w:rPr>
          <w:rFonts w:ascii="Arial" w:hAnsi="Arial" w:cs="Arial"/>
        </w:rPr>
        <w:t>),</w:t>
      </w:r>
    </w:p>
    <w:p w:rsidR="00676160" w:rsidRDefault="00676160" w:rsidP="006761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___________    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676160" w:rsidRDefault="00676160" w:rsidP="00676160">
      <w:pPr>
        <w:jc w:val="both"/>
        <w:rPr>
          <w:rFonts w:ascii="Arial" w:hAnsi="Arial" w:cs="Arial"/>
        </w:rPr>
      </w:pPr>
    </w:p>
    <w:p w:rsidR="00676160" w:rsidRDefault="00676160" w:rsidP="00676160">
      <w:pPr>
        <w:jc w:val="both"/>
        <w:rPr>
          <w:rFonts w:ascii="Arial" w:hAnsi="Arial" w:cs="Arial"/>
        </w:rPr>
      </w:pPr>
    </w:p>
    <w:p w:rsidR="00676160" w:rsidRDefault="00676160" w:rsidP="00676160">
      <w:pPr>
        <w:jc w:val="both"/>
        <w:rPr>
          <w:rFonts w:ascii="Arial" w:hAnsi="Arial" w:cs="Arial"/>
        </w:rPr>
      </w:pPr>
    </w:p>
    <w:p w:rsidR="00676160" w:rsidRDefault="00676160" w:rsidP="00676160">
      <w:pPr>
        <w:jc w:val="both"/>
        <w:rPr>
          <w:rFonts w:ascii="Arial" w:hAnsi="Arial" w:cs="Arial"/>
        </w:rPr>
      </w:pPr>
    </w:p>
    <w:p w:rsidR="00676160" w:rsidRDefault="00676160" w:rsidP="006761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676160" w:rsidRDefault="00676160" w:rsidP="00676160">
      <w:pPr>
        <w:jc w:val="both"/>
        <w:rPr>
          <w:rFonts w:ascii="Arial" w:hAnsi="Arial" w:cs="Arial"/>
        </w:rPr>
      </w:pPr>
    </w:p>
    <w:p w:rsidR="00676160" w:rsidRDefault="00676160" w:rsidP="00676160">
      <w:pPr>
        <w:jc w:val="center"/>
        <w:rPr>
          <w:rFonts w:ascii="Arial" w:hAnsi="Arial" w:cs="Arial"/>
        </w:rPr>
      </w:pPr>
    </w:p>
    <w:p w:rsidR="00676160" w:rsidRDefault="00676160" w:rsidP="00676160">
      <w:pPr>
        <w:jc w:val="center"/>
        <w:rPr>
          <w:rFonts w:ascii="Arial" w:hAnsi="Arial" w:cs="Arial"/>
        </w:rPr>
      </w:pPr>
    </w:p>
    <w:p w:rsidR="00676160" w:rsidRDefault="00676160" w:rsidP="00676160">
      <w:pPr>
        <w:jc w:val="center"/>
        <w:rPr>
          <w:rFonts w:ascii="Arial" w:hAnsi="Arial" w:cs="Arial"/>
        </w:rPr>
      </w:pPr>
    </w:p>
    <w:p w:rsidR="00676160" w:rsidRDefault="00676160" w:rsidP="00676160">
      <w:pPr>
        <w:spacing w:line="276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УСВАЈА СЕ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/>
        </w:rPr>
        <w:t xml:space="preserve"> и пословању Установе Нишки културни центар за 201</w:t>
      </w:r>
      <w:r>
        <w:rPr>
          <w:rFonts w:ascii="Arial" w:hAnsi="Arial" w:cs="Arial"/>
          <w:lang/>
        </w:rPr>
        <w:t>6</w:t>
      </w:r>
      <w:r>
        <w:rPr>
          <w:rFonts w:ascii="Arial" w:hAnsi="Arial" w:cs="Arial"/>
          <w:lang/>
        </w:rPr>
        <w:t>.</w:t>
      </w:r>
      <w:proofErr w:type="gramEnd"/>
      <w:r>
        <w:rPr>
          <w:rFonts w:ascii="Arial" w:hAnsi="Arial" w:cs="Arial"/>
          <w:lang/>
        </w:rPr>
        <w:t xml:space="preserve"> годину</w:t>
      </w:r>
      <w:r>
        <w:rPr>
          <w:rFonts w:ascii="Arial" w:hAnsi="Arial" w:cs="Arial"/>
          <w:lang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/>
        </w:rPr>
        <w:t xml:space="preserve">293 </w:t>
      </w:r>
      <w:r>
        <w:rPr>
          <w:rFonts w:ascii="Arial" w:hAnsi="Arial" w:cs="Arial"/>
          <w:lang/>
        </w:rPr>
        <w:t xml:space="preserve">од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/>
        </w:rPr>
        <w:t>14</w:t>
      </w:r>
      <w:r>
        <w:rPr>
          <w:rFonts w:ascii="Arial" w:hAnsi="Arial" w:cs="Arial"/>
          <w:lang w:val="sr-Cyrl-CS"/>
        </w:rPr>
        <w:t>.0</w:t>
      </w:r>
      <w:r>
        <w:rPr>
          <w:rFonts w:ascii="Arial" w:hAnsi="Arial" w:cs="Arial"/>
          <w:lang/>
        </w:rPr>
        <w:t>3</w:t>
      </w:r>
      <w:r>
        <w:rPr>
          <w:rFonts w:ascii="Arial" w:hAnsi="Arial" w:cs="Arial"/>
          <w:lang w:val="sr-Cyrl-CS"/>
        </w:rPr>
        <w:t>.20</w:t>
      </w:r>
      <w:r>
        <w:rPr>
          <w:rFonts w:ascii="Arial" w:hAnsi="Arial" w:cs="Arial"/>
        </w:rPr>
        <w:t>17</w:t>
      </w:r>
      <w:r>
        <w:rPr>
          <w:rFonts w:ascii="Arial" w:hAnsi="Arial" w:cs="Arial"/>
          <w:lang w:val="sr-Cyrl-CS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294</w:t>
      </w:r>
      <w:r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/>
        </w:rPr>
        <w:t>14.</w:t>
      </w:r>
      <w:r>
        <w:rPr>
          <w:rFonts w:ascii="Arial" w:hAnsi="Arial" w:cs="Arial"/>
          <w:lang w:val="sr-Cyrl-CS"/>
        </w:rPr>
        <w:t>0</w:t>
      </w:r>
      <w:r>
        <w:rPr>
          <w:rFonts w:ascii="Arial" w:hAnsi="Arial" w:cs="Arial"/>
          <w:lang/>
        </w:rPr>
        <w:t>3</w:t>
      </w:r>
      <w:r>
        <w:rPr>
          <w:rFonts w:ascii="Arial" w:hAnsi="Arial" w:cs="Arial"/>
          <w:lang w:val="sr-Cyrl-CS"/>
        </w:rPr>
        <w:t>.201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  <w:lang/>
        </w:rPr>
        <w:t>, 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>.</w:t>
      </w:r>
    </w:p>
    <w:p w:rsidR="00676160" w:rsidRDefault="00676160" w:rsidP="00676160">
      <w:pPr>
        <w:spacing w:line="276" w:lineRule="auto"/>
        <w:jc w:val="both"/>
        <w:rPr>
          <w:rFonts w:ascii="Arial" w:hAnsi="Arial" w:cs="Arial"/>
          <w:lang/>
        </w:rPr>
      </w:pPr>
    </w:p>
    <w:p w:rsidR="00676160" w:rsidRDefault="00676160" w:rsidP="00676160">
      <w:pPr>
        <w:spacing w:line="276" w:lineRule="auto"/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Установи Нишки културни центар</w:t>
      </w:r>
      <w:r>
        <w:rPr>
          <w:rFonts w:ascii="Arial" w:hAnsi="Arial" w:cs="Arial"/>
          <w:lang/>
        </w:rPr>
        <w:t xml:space="preserve">, </w:t>
      </w:r>
      <w:r>
        <w:rPr>
          <w:rFonts w:ascii="Arial" w:hAnsi="Arial" w:cs="Arial"/>
          <w:lang/>
        </w:rPr>
        <w:t>Градској управи града Ниша - Секретаријату за културу и информисање и Секретаријату за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финансије</w:t>
      </w:r>
      <w:proofErr w:type="spellEnd"/>
      <w:r>
        <w:rPr>
          <w:rFonts w:ascii="Arial" w:hAnsi="Arial" w:cs="Arial"/>
          <w:lang/>
        </w:rPr>
        <w:t>.</w:t>
      </w:r>
      <w:proofErr w:type="gramEnd"/>
    </w:p>
    <w:p w:rsidR="00676160" w:rsidRDefault="00676160" w:rsidP="00676160">
      <w:pPr>
        <w:spacing w:line="276" w:lineRule="auto"/>
        <w:jc w:val="both"/>
        <w:rPr>
          <w:rFonts w:ascii="Arial" w:hAnsi="Arial" w:cs="Arial"/>
        </w:rPr>
      </w:pPr>
    </w:p>
    <w:p w:rsidR="00676160" w:rsidRDefault="00676160" w:rsidP="00676160">
      <w:pPr>
        <w:jc w:val="both"/>
        <w:rPr>
          <w:rFonts w:ascii="Arial" w:hAnsi="Arial" w:cs="Arial"/>
        </w:rPr>
      </w:pPr>
    </w:p>
    <w:p w:rsidR="00676160" w:rsidRDefault="00676160" w:rsidP="0067616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676160" w:rsidRDefault="00676160" w:rsidP="00676160">
      <w:pPr>
        <w:jc w:val="both"/>
        <w:rPr>
          <w:rFonts w:ascii="Arial" w:hAnsi="Arial" w:cs="Arial"/>
        </w:rPr>
      </w:pPr>
    </w:p>
    <w:p w:rsidR="00676160" w:rsidRDefault="00676160" w:rsidP="006761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676160" w:rsidRDefault="00676160" w:rsidP="00676160">
      <w:pPr>
        <w:jc w:val="both"/>
        <w:rPr>
          <w:rFonts w:ascii="Arial" w:hAnsi="Arial" w:cs="Arial"/>
          <w:lang/>
        </w:rPr>
      </w:pPr>
    </w:p>
    <w:p w:rsidR="00676160" w:rsidRDefault="00676160" w:rsidP="00676160">
      <w:pPr>
        <w:jc w:val="both"/>
        <w:rPr>
          <w:rFonts w:ascii="Arial" w:hAnsi="Arial" w:cs="Arial"/>
          <w:lang/>
        </w:rPr>
      </w:pPr>
    </w:p>
    <w:p w:rsidR="00676160" w:rsidRDefault="00676160" w:rsidP="00676160">
      <w:pPr>
        <w:jc w:val="both"/>
        <w:rPr>
          <w:rFonts w:ascii="Arial" w:hAnsi="Arial" w:cs="Arial"/>
        </w:rPr>
      </w:pPr>
    </w:p>
    <w:p w:rsidR="00676160" w:rsidRDefault="00676160" w:rsidP="006761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676160" w:rsidRDefault="00676160" w:rsidP="00676160">
      <w:pPr>
        <w:rPr>
          <w:rFonts w:ascii="Arial" w:hAnsi="Arial" w:cs="Arial"/>
          <w:b/>
        </w:rPr>
      </w:pPr>
    </w:p>
    <w:p w:rsidR="00676160" w:rsidRDefault="00676160" w:rsidP="00676160">
      <w:pPr>
        <w:rPr>
          <w:rFonts w:ascii="Arial" w:hAnsi="Arial" w:cs="Arial"/>
          <w:b/>
        </w:rPr>
      </w:pPr>
    </w:p>
    <w:p w:rsidR="00676160" w:rsidRDefault="00676160" w:rsidP="00676160">
      <w:pPr>
        <w:jc w:val="center"/>
        <w:rPr>
          <w:rFonts w:ascii="Arial" w:hAnsi="Arial" w:cs="Arial"/>
          <w:b/>
        </w:rPr>
      </w:pPr>
    </w:p>
    <w:p w:rsidR="00676160" w:rsidRDefault="00676160" w:rsidP="0067616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</w:t>
      </w:r>
      <w:r>
        <w:rPr>
          <w:rFonts w:ascii="Arial" w:hAnsi="Arial" w:cs="Arial"/>
          <w:b/>
          <w:lang w:val="sr-Cyrl-CS"/>
        </w:rPr>
        <w:t>Председник</w:t>
      </w:r>
    </w:p>
    <w:p w:rsidR="00676160" w:rsidRDefault="00676160" w:rsidP="00676160">
      <w:pPr>
        <w:jc w:val="center"/>
        <w:rPr>
          <w:rFonts w:ascii="Arial" w:hAnsi="Arial" w:cs="Arial"/>
          <w:b/>
          <w:lang w:val="sr-Cyrl-CS"/>
        </w:rPr>
      </w:pPr>
    </w:p>
    <w:p w:rsidR="00676160" w:rsidRDefault="00676160" w:rsidP="0067616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  <w:t xml:space="preserve">                </w:t>
      </w:r>
      <w:r>
        <w:rPr>
          <w:rFonts w:ascii="Arial" w:hAnsi="Arial" w:cs="Arial"/>
          <w:b/>
          <w:lang/>
        </w:rPr>
        <w:t>Мр Раде Рајковић</w:t>
      </w:r>
      <w:r>
        <w:rPr>
          <w:rFonts w:ascii="Arial" w:hAnsi="Arial" w:cs="Arial"/>
          <w:b/>
          <w:lang w:val="sr-Cyrl-CS"/>
        </w:rPr>
        <w:t xml:space="preserve">          </w:t>
      </w:r>
    </w:p>
    <w:p w:rsidR="00676160" w:rsidRDefault="00676160" w:rsidP="00676160">
      <w:pPr>
        <w:jc w:val="center"/>
        <w:rPr>
          <w:rFonts w:ascii="Arial" w:hAnsi="Arial" w:cs="Arial"/>
          <w:b/>
        </w:rPr>
      </w:pPr>
    </w:p>
    <w:p w:rsidR="00676160" w:rsidRDefault="00676160" w:rsidP="006761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676160" w:rsidRDefault="00676160" w:rsidP="00676160">
      <w:pPr>
        <w:rPr>
          <w:rFonts w:ascii="Arial" w:hAnsi="Arial" w:cs="Arial"/>
        </w:rPr>
      </w:pPr>
    </w:p>
    <w:p w:rsidR="00676160" w:rsidRDefault="00676160" w:rsidP="006761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676160" w:rsidRDefault="00676160" w:rsidP="0067616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76160" w:rsidRDefault="00676160" w:rsidP="0067616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76160" w:rsidRDefault="00676160" w:rsidP="00676160">
      <w:pPr>
        <w:rPr>
          <w:rFonts w:ascii="Arial" w:hAnsi="Arial" w:cs="Arial"/>
        </w:rPr>
      </w:pPr>
    </w:p>
    <w:p w:rsidR="00676160" w:rsidRDefault="00676160" w:rsidP="00676160">
      <w:pPr>
        <w:rPr>
          <w:rFonts w:ascii="Arial" w:hAnsi="Arial" w:cs="Arial"/>
        </w:rPr>
      </w:pPr>
    </w:p>
    <w:p w:rsidR="00676160" w:rsidRDefault="00676160" w:rsidP="00676160">
      <w:pPr>
        <w:rPr>
          <w:rFonts w:ascii="Arial" w:hAnsi="Arial" w:cs="Arial"/>
        </w:rPr>
      </w:pPr>
    </w:p>
    <w:p w:rsidR="00676160" w:rsidRDefault="00676160" w:rsidP="00676160">
      <w:pPr>
        <w:jc w:val="both"/>
        <w:rPr>
          <w:rFonts w:ascii="Arial" w:hAnsi="Arial" w:cs="Arial"/>
          <w:b/>
          <w:bCs/>
          <w:lang/>
        </w:rPr>
      </w:pPr>
    </w:p>
    <w:p w:rsidR="00676160" w:rsidRDefault="00676160" w:rsidP="00676160">
      <w:pPr>
        <w:jc w:val="both"/>
        <w:rPr>
          <w:rFonts w:ascii="Arial" w:hAnsi="Arial" w:cs="Arial"/>
          <w:b/>
          <w:bCs/>
          <w:lang/>
        </w:rPr>
      </w:pPr>
    </w:p>
    <w:p w:rsidR="00676160" w:rsidRDefault="00676160" w:rsidP="00676160">
      <w:pPr>
        <w:jc w:val="center"/>
        <w:rPr>
          <w:rFonts w:ascii="Arial" w:hAnsi="Arial" w:cs="Arial"/>
          <w:b/>
          <w:bCs/>
          <w:i/>
        </w:rPr>
      </w:pPr>
    </w:p>
    <w:p w:rsidR="00676160" w:rsidRDefault="00676160" w:rsidP="00676160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О б р а з л о ж е њ е</w:t>
      </w:r>
    </w:p>
    <w:p w:rsidR="00676160" w:rsidRDefault="00676160" w:rsidP="00676160">
      <w:pPr>
        <w:jc w:val="both"/>
        <w:rPr>
          <w:rFonts w:ascii="Arial" w:hAnsi="Arial" w:cs="Arial"/>
          <w:b/>
          <w:bCs/>
        </w:rPr>
      </w:pPr>
    </w:p>
    <w:p w:rsidR="00676160" w:rsidRDefault="00676160" w:rsidP="00676160">
      <w:pPr>
        <w:jc w:val="both"/>
        <w:rPr>
          <w:rFonts w:ascii="Arial" w:hAnsi="Arial" w:cs="Arial"/>
          <w:b/>
          <w:bCs/>
        </w:rPr>
      </w:pPr>
    </w:p>
    <w:p w:rsidR="00676160" w:rsidRDefault="00676160" w:rsidP="0067616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proofErr w:type="spellStart"/>
      <w:proofErr w:type="gramStart"/>
      <w:r>
        <w:rPr>
          <w:rFonts w:ascii="Arial" w:hAnsi="Arial" w:cs="Arial"/>
          <w:bCs/>
        </w:rPr>
        <w:t>Статутом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у </w:t>
      </w:r>
      <w:proofErr w:type="spellStart"/>
      <w:r>
        <w:rPr>
          <w:rFonts w:ascii="Arial" w:hAnsi="Arial" w:cs="Arial"/>
          <w:bCs/>
        </w:rPr>
        <w:t>члану</w:t>
      </w:r>
      <w:proofErr w:type="spellEnd"/>
      <w:r>
        <w:rPr>
          <w:rFonts w:ascii="Arial" w:hAnsi="Arial" w:cs="Arial"/>
          <w:bCs/>
        </w:rPr>
        <w:t xml:space="preserve"> 37.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став</w:t>
      </w:r>
      <w:proofErr w:type="spellEnd"/>
      <w:proofErr w:type="gramEnd"/>
      <w:r>
        <w:rPr>
          <w:rFonts w:ascii="Arial" w:hAnsi="Arial" w:cs="Arial"/>
          <w:bCs/>
        </w:rPr>
        <w:t xml:space="preserve"> 1. </w:t>
      </w:r>
      <w:proofErr w:type="spellStart"/>
      <w:proofErr w:type="gramStart"/>
      <w:r>
        <w:rPr>
          <w:rFonts w:ascii="Arial" w:hAnsi="Arial" w:cs="Arial"/>
          <w:bCs/>
        </w:rPr>
        <w:t>тачка</w:t>
      </w:r>
      <w:proofErr w:type="spellEnd"/>
      <w:proofErr w:type="gramEnd"/>
      <w:r>
        <w:rPr>
          <w:rFonts w:ascii="Arial" w:hAnsi="Arial" w:cs="Arial"/>
          <w:bCs/>
        </w:rPr>
        <w:t xml:space="preserve"> 24. </w:t>
      </w:r>
      <w:proofErr w:type="spellStart"/>
      <w:proofErr w:type="gramStart"/>
      <w:r>
        <w:rPr>
          <w:rFonts w:ascii="Arial" w:hAnsi="Arial" w:cs="Arial"/>
          <w:bCs/>
        </w:rPr>
        <w:t>предвиђено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Скупштина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разматра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усваја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годишње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извештаје</w:t>
      </w:r>
      <w:proofErr w:type="spellEnd"/>
      <w:r>
        <w:rPr>
          <w:rFonts w:ascii="Arial" w:hAnsi="Arial" w:cs="Arial"/>
          <w:bCs/>
        </w:rPr>
        <w:t xml:space="preserve"> о </w:t>
      </w:r>
      <w:proofErr w:type="spellStart"/>
      <w:r>
        <w:rPr>
          <w:rFonts w:ascii="Arial" w:hAnsi="Arial" w:cs="Arial"/>
          <w:bCs/>
        </w:rPr>
        <w:t>раду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установа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других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служби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чији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оснивач</w:t>
      </w:r>
      <w:proofErr w:type="spellEnd"/>
      <w:r>
        <w:rPr>
          <w:rFonts w:ascii="Arial" w:hAnsi="Arial" w:cs="Arial"/>
          <w:bCs/>
        </w:rPr>
        <w:t>.</w:t>
      </w:r>
    </w:p>
    <w:p w:rsidR="00676160" w:rsidRDefault="00676160" w:rsidP="0067616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Управни одбор </w:t>
      </w:r>
      <w:r>
        <w:rPr>
          <w:rFonts w:ascii="Arial" w:hAnsi="Arial" w:cs="Arial"/>
          <w:lang/>
        </w:rPr>
        <w:t>Установе Нишки културни центар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/>
        </w:rPr>
        <w:t>на својој седници</w:t>
      </w:r>
      <w:r>
        <w:rPr>
          <w:rFonts w:ascii="Arial" w:hAnsi="Arial" w:cs="Arial"/>
          <w:lang w:val="sr-Cyrl-CS"/>
        </w:rPr>
        <w:t xml:space="preserve"> одржаној </w:t>
      </w:r>
      <w:r>
        <w:rPr>
          <w:rFonts w:ascii="Arial" w:hAnsi="Arial" w:cs="Arial"/>
          <w:lang/>
        </w:rPr>
        <w:t>14.</w:t>
      </w:r>
      <w:r>
        <w:rPr>
          <w:rFonts w:ascii="Arial" w:hAnsi="Arial" w:cs="Arial"/>
          <w:lang w:val="sr-Cyrl-CS"/>
        </w:rPr>
        <w:t>0</w:t>
      </w:r>
      <w:r>
        <w:rPr>
          <w:rFonts w:ascii="Arial" w:hAnsi="Arial" w:cs="Arial"/>
          <w:lang/>
        </w:rPr>
        <w:t>3</w:t>
      </w:r>
      <w:r>
        <w:rPr>
          <w:rFonts w:ascii="Arial" w:hAnsi="Arial" w:cs="Arial"/>
          <w:lang w:val="sr-Cyrl-CS"/>
        </w:rPr>
        <w:t>.201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/>
        </w:rPr>
        <w:t xml:space="preserve">, усвојио је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/>
        </w:rPr>
        <w:t xml:space="preserve"> и пословању Установе Нишки културни центар за 201</w:t>
      </w:r>
      <w:r>
        <w:rPr>
          <w:rFonts w:ascii="Arial" w:hAnsi="Arial" w:cs="Arial"/>
          <w:lang/>
        </w:rPr>
        <w:t>6</w:t>
      </w:r>
      <w:r>
        <w:rPr>
          <w:rFonts w:ascii="Arial" w:hAnsi="Arial" w:cs="Arial"/>
          <w:lang/>
        </w:rPr>
        <w:t>. годину</w:t>
      </w:r>
      <w:r>
        <w:rPr>
          <w:rFonts w:ascii="Arial" w:hAnsi="Arial" w:cs="Arial"/>
          <w:lang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/>
        </w:rPr>
        <w:t xml:space="preserve">293 </w:t>
      </w:r>
      <w:r>
        <w:rPr>
          <w:rFonts w:ascii="Arial" w:hAnsi="Arial" w:cs="Arial"/>
          <w:lang/>
        </w:rPr>
        <w:t xml:space="preserve">од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/>
        </w:rPr>
        <w:t>14</w:t>
      </w:r>
      <w:r>
        <w:rPr>
          <w:rFonts w:ascii="Arial" w:hAnsi="Arial" w:cs="Arial"/>
          <w:lang w:val="sr-Cyrl-CS"/>
        </w:rPr>
        <w:t>.0</w:t>
      </w:r>
      <w:r>
        <w:rPr>
          <w:rFonts w:ascii="Arial" w:hAnsi="Arial" w:cs="Arial"/>
          <w:lang/>
        </w:rPr>
        <w:t>3</w:t>
      </w:r>
      <w:r>
        <w:rPr>
          <w:rFonts w:ascii="Arial" w:hAnsi="Arial" w:cs="Arial"/>
          <w:lang w:val="sr-Cyrl-CS"/>
        </w:rPr>
        <w:t>.20</w:t>
      </w:r>
      <w:r>
        <w:rPr>
          <w:rFonts w:ascii="Arial" w:hAnsi="Arial" w:cs="Arial"/>
        </w:rPr>
        <w:t>17</w:t>
      </w:r>
      <w:r>
        <w:rPr>
          <w:rFonts w:ascii="Arial" w:hAnsi="Arial" w:cs="Arial"/>
          <w:lang w:val="sr-Cyrl-CS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/>
        </w:rPr>
        <w:t xml:space="preserve">, Одлуком број 294  и  </w:t>
      </w:r>
      <w:proofErr w:type="spellStart"/>
      <w:r>
        <w:rPr>
          <w:rFonts w:ascii="Arial" w:hAnsi="Arial" w:cs="Arial"/>
        </w:rPr>
        <w:t>доставио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га Секретаријату за културу и информисање на даље поступање. </w:t>
      </w:r>
      <w:r>
        <w:rPr>
          <w:rFonts w:ascii="Arial" w:hAnsi="Arial" w:cs="Arial"/>
        </w:rPr>
        <w:t>.</w:t>
      </w:r>
    </w:p>
    <w:p w:rsidR="00676160" w:rsidRDefault="00676160" w:rsidP="00676160">
      <w:pPr>
        <w:spacing w:line="276" w:lineRule="auto"/>
        <w:ind w:firstLine="720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>Током 2016. године Нишки културни центар је организовао близу 300 појединачних, концепцијски разноврсних програма који прате актуелности из књижевног, музичког, филмског, ликовног, драмског и образовног живота града, региона, државе и шире. Програми су реализовани пред бројном публиком, како у сопственим просторима тако и на многим другим местима у Нишу и у другим градовима Србије. Међу учесницима су се налазила најпознатија имена из свих домена делатности Установе и млади неафирмисани ствараоци из нишке и многих других средина.</w:t>
      </w:r>
    </w:p>
    <w:p w:rsidR="00676160" w:rsidRDefault="00676160" w:rsidP="00676160">
      <w:pPr>
        <w:spacing w:line="276" w:lineRule="auto"/>
        <w:ind w:firstLine="720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>Са великим успехом Установа Нишки културни центар је током 2016. године била организатор и реализатор традиционалних градских манифестација (Дани Светог Цара Константина и Царице Јелене, Филмски сусрети, Нисомниа, Књижевна колонија (у њеном склопу и књижевна награда „</w:t>
      </w:r>
      <w:proofErr w:type="spellStart"/>
      <w:r>
        <w:rPr>
          <w:rFonts w:ascii="Arial" w:hAnsi="Arial" w:cs="Arial"/>
          <w:bCs/>
        </w:rPr>
        <w:t>Ramonda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serbica</w:t>
      </w:r>
      <w:proofErr w:type="spellEnd"/>
      <w:r>
        <w:rPr>
          <w:rFonts w:ascii="Arial" w:hAnsi="Arial" w:cs="Arial"/>
          <w:bCs/>
          <w:lang w:val="sr-Cyrl-CS"/>
        </w:rPr>
        <w:t>“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Cs/>
          <w:lang w:val="sr-Cyrl-CS"/>
        </w:rPr>
        <w:t>, Интернационалне хорске свечаности, НИМУС, Књижевна награда „Бранко Миљковић“, Књижевна награда „Стеван Сремац“, Књижевна награда „Душан Радовић“),  за које се подносе посебни извештаји.</w:t>
      </w:r>
    </w:p>
    <w:p w:rsidR="00676160" w:rsidRDefault="00676160" w:rsidP="00676160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Имајући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виду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/>
        </w:rPr>
        <w:t xml:space="preserve"> и пословању Установе Нишки културни центар за 2016.</w:t>
      </w:r>
      <w:proofErr w:type="gramEnd"/>
      <w:r>
        <w:rPr>
          <w:rFonts w:ascii="Arial" w:hAnsi="Arial" w:cs="Arial"/>
          <w:lang/>
        </w:rPr>
        <w:t xml:space="preserve"> годину</w:t>
      </w:r>
      <w:r>
        <w:rPr>
          <w:rFonts w:ascii="Arial" w:hAnsi="Arial" w:cs="Arial"/>
          <w:lang/>
        </w:rPr>
        <w:t xml:space="preserve">, </w:t>
      </w:r>
      <w:proofErr w:type="spellStart"/>
      <w:r>
        <w:rPr>
          <w:rFonts w:ascii="Arial" w:hAnsi="Arial" w:cs="Arial"/>
        </w:rPr>
        <w:t>сачињен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прописима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циљевима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садржаним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оснивачком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>Секретаријат за културу и информисање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предлаже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диспозитиву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ab/>
      </w:r>
    </w:p>
    <w:p w:rsidR="00676160" w:rsidRDefault="00676160" w:rsidP="00676160">
      <w:pPr>
        <w:rPr>
          <w:rFonts w:ascii="Arial" w:hAnsi="Arial" w:cs="Arial"/>
          <w:b/>
          <w:color w:val="FF0000"/>
          <w:lang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/>
        </w:rPr>
        <w:t xml:space="preserve">         </w:t>
      </w:r>
    </w:p>
    <w:p w:rsidR="00676160" w:rsidRDefault="00676160" w:rsidP="00676160">
      <w:pPr>
        <w:rPr>
          <w:rFonts w:ascii="Arial" w:hAnsi="Arial" w:cs="Arial"/>
          <w:b/>
          <w:color w:val="FF0000"/>
          <w:lang/>
        </w:rPr>
      </w:pPr>
    </w:p>
    <w:p w:rsidR="00676160" w:rsidRDefault="00676160" w:rsidP="00676160">
      <w:pPr>
        <w:rPr>
          <w:rFonts w:ascii="Arial" w:hAnsi="Arial" w:cs="Arial"/>
          <w:b/>
          <w:color w:val="FF0000"/>
          <w:lang/>
        </w:rPr>
      </w:pPr>
    </w:p>
    <w:p w:rsidR="00676160" w:rsidRDefault="00676160" w:rsidP="00676160">
      <w:pPr>
        <w:rPr>
          <w:rFonts w:ascii="Arial" w:hAnsi="Arial" w:cs="Arial"/>
          <w:b/>
          <w:color w:val="FF0000"/>
          <w:lang/>
        </w:rPr>
      </w:pPr>
      <w:bookmarkStart w:id="0" w:name="_GoBack"/>
      <w:bookmarkEnd w:id="0"/>
    </w:p>
    <w:p w:rsidR="00676160" w:rsidRDefault="00676160" w:rsidP="00676160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lang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bCs/>
          <w:lang/>
        </w:rPr>
        <w:t>СЕКРЕТАР</w:t>
      </w:r>
    </w:p>
    <w:p w:rsidR="00676160" w:rsidRDefault="00676160" w:rsidP="00676160">
      <w:pPr>
        <w:rPr>
          <w:rFonts w:ascii="Arial" w:hAnsi="Arial" w:cs="Arial"/>
          <w:bCs/>
          <w:lang w:val="sr-Cyrl-CS"/>
        </w:rPr>
      </w:pPr>
    </w:p>
    <w:p w:rsidR="00676160" w:rsidRDefault="00676160" w:rsidP="00676160">
      <w:pPr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         </w:t>
      </w:r>
    </w:p>
    <w:p w:rsidR="00676160" w:rsidRDefault="00676160" w:rsidP="00676160">
      <w:pPr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</w:t>
      </w:r>
    </w:p>
    <w:p w:rsidR="00676160" w:rsidRDefault="00676160" w:rsidP="0067616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lang/>
        </w:rPr>
        <w:t xml:space="preserve">                                                  </w:t>
      </w:r>
      <w:r>
        <w:rPr>
          <w:rFonts w:ascii="Arial" w:hAnsi="Arial" w:cs="Arial"/>
          <w:bCs/>
          <w:lang/>
        </w:rPr>
        <w:t xml:space="preserve">                                         </w:t>
      </w:r>
      <w:r>
        <w:rPr>
          <w:rFonts w:ascii="Arial" w:hAnsi="Arial" w:cs="Arial"/>
          <w:bCs/>
          <w:lang/>
        </w:rPr>
        <w:t xml:space="preserve">        </w:t>
      </w:r>
      <w:r>
        <w:rPr>
          <w:rFonts w:ascii="Arial" w:hAnsi="Arial" w:cs="Arial"/>
          <w:bCs/>
          <w:lang w:val="sr-Cyrl-CS"/>
        </w:rPr>
        <w:t>Небојша Стевановић</w:t>
      </w:r>
    </w:p>
    <w:p w:rsidR="00676160" w:rsidRDefault="00676160" w:rsidP="00676160">
      <w:pPr>
        <w:rPr>
          <w:rFonts w:ascii="Arial" w:hAnsi="Arial" w:cs="Arial"/>
          <w:color w:val="FF0000"/>
          <w:lang/>
        </w:rPr>
      </w:pPr>
    </w:p>
    <w:p w:rsidR="0043291A" w:rsidRDefault="0043291A"/>
    <w:sectPr w:rsidR="0043291A" w:rsidSect="004329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76160"/>
    <w:rsid w:val="0043291A"/>
    <w:rsid w:val="0067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2017-04-19T07:20:00Z</dcterms:created>
  <dcterms:modified xsi:type="dcterms:W3CDTF">2017-04-19T07:23:00Z</dcterms:modified>
</cp:coreProperties>
</file>