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7A" w:rsidRPr="00B83704" w:rsidRDefault="004B4E7A">
      <w:pPr>
        <w:rPr>
          <w:noProof/>
          <w:lang w:val="sr-Cyrl-CS"/>
        </w:rPr>
      </w:pPr>
      <w:bookmarkStart w:id="0" w:name="_GoBack"/>
      <w:bookmarkEnd w:id="0"/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sz w:val="28"/>
          <w:szCs w:val="28"/>
          <w:lang w:val="sr-Cyrl-CS"/>
        </w:rPr>
      </w:pPr>
      <w:r w:rsidRPr="00B83704">
        <w:rPr>
          <w:noProof/>
          <w:sz w:val="28"/>
          <w:szCs w:val="28"/>
          <w:lang w:val="sr-Cyrl-CS"/>
        </w:rPr>
        <w:t>ИЗВОД ИЗ</w:t>
      </w:r>
    </w:p>
    <w:p w:rsidR="007E626A" w:rsidRPr="00B83704" w:rsidRDefault="00B83704" w:rsidP="007E626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ОДЛУК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Е</w:t>
      </w:r>
    </w:p>
    <w:p w:rsidR="007E626A" w:rsidRPr="00B83704" w:rsidRDefault="00B83704" w:rsidP="007E626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ФИНАНСИЈСКОЈ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ПОДРШЦИ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ПОРОДИЦИ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СА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ДЕЦОМ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НА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ТЕРИТОРИЈИ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ГРАДА</w:t>
      </w:r>
      <w:r w:rsidR="007E626A" w:rsidRPr="00B837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НИША</w:t>
      </w:r>
    </w:p>
    <w:p w:rsidR="007E626A" w:rsidRPr="00B83704" w:rsidRDefault="007E626A" w:rsidP="007E626A">
      <w:pPr>
        <w:pStyle w:val="podnaslovpropisa"/>
        <w:rPr>
          <w:noProof/>
          <w:lang w:val="sr-Cyrl-CS"/>
        </w:rPr>
      </w:pPr>
      <w:r w:rsidRPr="00B83704">
        <w:rPr>
          <w:noProof/>
          <w:lang w:val="sr-Cyrl-CS"/>
        </w:rPr>
        <w:t>("</w:t>
      </w:r>
      <w:r w:rsidR="00B83704">
        <w:rPr>
          <w:noProof/>
          <w:lang w:val="sr-Cyrl-CS"/>
        </w:rPr>
        <w:t>Сл</w:t>
      </w:r>
      <w:r w:rsidRPr="00B83704">
        <w:rPr>
          <w:noProof/>
          <w:lang w:val="sr-Cyrl-CS"/>
        </w:rPr>
        <w:t xml:space="preserve">. </w:t>
      </w:r>
      <w:r w:rsidR="00B83704">
        <w:rPr>
          <w:noProof/>
          <w:lang w:val="sr-Cyrl-CS"/>
        </w:rPr>
        <w:t>лист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града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Ниша</w:t>
      </w:r>
      <w:r w:rsidRPr="00B83704">
        <w:rPr>
          <w:noProof/>
          <w:lang w:val="sr-Cyrl-CS"/>
        </w:rPr>
        <w:t xml:space="preserve">", </w:t>
      </w:r>
      <w:r w:rsidR="00B83704">
        <w:rPr>
          <w:noProof/>
          <w:lang w:val="sr-Cyrl-CS"/>
        </w:rPr>
        <w:t>бр</w:t>
      </w:r>
      <w:r w:rsidRPr="00B83704">
        <w:rPr>
          <w:noProof/>
          <w:lang w:val="sr-Cyrl-CS"/>
        </w:rPr>
        <w:t xml:space="preserve">. 66/2010, 71/2010 - </w:t>
      </w:r>
      <w:r w:rsidR="00B83704">
        <w:rPr>
          <w:noProof/>
          <w:lang w:val="sr-Cyrl-CS"/>
        </w:rPr>
        <w:t>испр</w:t>
      </w:r>
      <w:r w:rsidRPr="00B83704">
        <w:rPr>
          <w:noProof/>
          <w:lang w:val="sr-Cyrl-CS"/>
        </w:rPr>
        <w:t xml:space="preserve">. </w:t>
      </w:r>
      <w:r w:rsidR="00B83704">
        <w:rPr>
          <w:noProof/>
          <w:lang w:val="sr-Cyrl-CS"/>
        </w:rPr>
        <w:t>и</w:t>
      </w:r>
      <w:r w:rsidRPr="00B83704">
        <w:rPr>
          <w:noProof/>
          <w:lang w:val="sr-Cyrl-CS"/>
        </w:rPr>
        <w:t xml:space="preserve"> 2/2012)</w:t>
      </w:r>
    </w:p>
    <w:p w:rsidR="007E626A" w:rsidRPr="00B83704" w:rsidRDefault="00B83704" w:rsidP="007E626A">
      <w:pPr>
        <w:pStyle w:val="clan"/>
        <w:rPr>
          <w:b/>
          <w:noProof/>
          <w:lang w:val="sr-Cyrl-CS"/>
        </w:rPr>
      </w:pPr>
      <w:bookmarkStart w:id="1" w:name="clan_4"/>
      <w:bookmarkEnd w:id="1"/>
      <w:r>
        <w:rPr>
          <w:b/>
          <w:noProof/>
          <w:lang w:val="sr-Cyrl-CS"/>
        </w:rPr>
        <w:t>Члан</w:t>
      </w:r>
      <w:r w:rsidR="007E626A" w:rsidRPr="00B83704">
        <w:rPr>
          <w:b/>
          <w:noProof/>
          <w:lang w:val="sr-Cyrl-CS"/>
        </w:rPr>
        <w:t xml:space="preserve"> 4</w:t>
      </w:r>
    </w:p>
    <w:p w:rsidR="007E626A" w:rsidRPr="00B83704" w:rsidRDefault="00B83704" w:rsidP="007E626A">
      <w:pPr>
        <w:pStyle w:val="Normal1"/>
        <w:rPr>
          <w:noProof/>
          <w:lang w:val="sr-Cyrl-CS"/>
        </w:rPr>
      </w:pPr>
      <w:r>
        <w:rPr>
          <w:noProof/>
          <w:lang w:val="sr-Cyrl-CS"/>
        </w:rPr>
        <w:t>Као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породици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децом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утврђују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7E626A" w:rsidRPr="00B83704">
        <w:rPr>
          <w:noProof/>
          <w:lang w:val="sr-Cyrl-CS"/>
        </w:rPr>
        <w:t>: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1.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једнократну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новчану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помоћ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прворођено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дете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>1</w:t>
      </w:r>
      <w:r w:rsidR="00B83704">
        <w:rPr>
          <w:noProof/>
          <w:lang w:val="sr-Cyrl-CS"/>
        </w:rPr>
        <w:t>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једнократну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новчану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помоћ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незапосленој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породиљи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2.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месечну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новчану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помоћ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дупле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близанце</w:t>
      </w:r>
      <w:r w:rsidRPr="00B83704">
        <w:rPr>
          <w:noProof/>
          <w:lang w:val="sr-Cyrl-CS"/>
        </w:rPr>
        <w:t xml:space="preserve">, </w:t>
      </w:r>
      <w:r w:rsidR="00B83704">
        <w:rPr>
          <w:noProof/>
          <w:lang w:val="sr-Cyrl-CS"/>
        </w:rPr>
        <w:t>тројке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и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четворке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3.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пакет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новорођенче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4. </w:t>
      </w:r>
      <w:r w:rsidR="00B83704">
        <w:rPr>
          <w:noProof/>
          <w:lang w:val="sr-Cyrl-CS"/>
        </w:rPr>
        <w:t>Једнократна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новчана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помоћ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прворођено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дете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Новој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години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5.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пакет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ђаке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прваке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6.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бесплатну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ужину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7.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регресирање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трошкова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боравка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деце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предшколској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установи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8.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регресирање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трошкова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исхране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продуженом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боравку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децу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основношколског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узраста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до</w:t>
      </w:r>
      <w:r w:rsidRPr="00B83704">
        <w:rPr>
          <w:noProof/>
          <w:lang w:val="sr-Cyrl-CS"/>
        </w:rPr>
        <w:t xml:space="preserve"> 10 </w:t>
      </w:r>
      <w:r w:rsidR="00B83704">
        <w:rPr>
          <w:noProof/>
          <w:lang w:val="sr-Cyrl-CS"/>
        </w:rPr>
        <w:t>година</w:t>
      </w:r>
      <w:r w:rsidRPr="00B83704">
        <w:rPr>
          <w:noProof/>
          <w:lang w:val="sr-Cyrl-CS"/>
        </w:rPr>
        <w:t>;</w:t>
      </w:r>
    </w:p>
    <w:p w:rsidR="007E626A" w:rsidRPr="00B83704" w:rsidRDefault="007E626A" w:rsidP="007E626A">
      <w:pPr>
        <w:pStyle w:val="Normal1"/>
        <w:rPr>
          <w:noProof/>
          <w:lang w:val="sr-Cyrl-CS"/>
        </w:rPr>
      </w:pPr>
      <w:r w:rsidRPr="00B83704">
        <w:rPr>
          <w:noProof/>
          <w:lang w:val="sr-Cyrl-CS"/>
        </w:rPr>
        <w:t xml:space="preserve">9.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регресирање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трошкова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боравка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дечјем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одмаралишту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чији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је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оснивач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Град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Ниш</w:t>
      </w:r>
      <w:r w:rsidRPr="00B83704">
        <w:rPr>
          <w:noProof/>
          <w:lang w:val="sr-Cyrl-CS"/>
        </w:rPr>
        <w:t>.</w:t>
      </w:r>
    </w:p>
    <w:p w:rsidR="007E626A" w:rsidRPr="00B83704" w:rsidRDefault="007E626A" w:rsidP="007E626A">
      <w:pPr>
        <w:pStyle w:val="wyq110---naslov-clana"/>
        <w:rPr>
          <w:noProof/>
          <w:lang w:val="sr-Cyrl-CS"/>
        </w:rPr>
      </w:pPr>
      <w:bookmarkStart w:id="2" w:name="str_3"/>
      <w:bookmarkEnd w:id="2"/>
      <w:r w:rsidRPr="00B83704">
        <w:rPr>
          <w:noProof/>
          <w:lang w:val="sr-Cyrl-CS"/>
        </w:rPr>
        <w:t xml:space="preserve">10. </w:t>
      </w:r>
      <w:r w:rsidR="00B83704">
        <w:rPr>
          <w:noProof/>
          <w:lang w:val="sr-Cyrl-CS"/>
        </w:rPr>
        <w:t>Право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једнократну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новчану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помоћ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за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прворођено</w:t>
      </w:r>
      <w:r w:rsidRPr="00B83704">
        <w:rPr>
          <w:noProof/>
          <w:lang w:val="sr-Cyrl-CS"/>
        </w:rPr>
        <w:t xml:space="preserve"> </w:t>
      </w:r>
      <w:r w:rsidR="00B83704">
        <w:rPr>
          <w:noProof/>
          <w:lang w:val="sr-Cyrl-CS"/>
        </w:rPr>
        <w:t>дете</w:t>
      </w:r>
    </w:p>
    <w:p w:rsidR="007E626A" w:rsidRPr="00B83704" w:rsidRDefault="007E626A" w:rsidP="007E626A">
      <w:pPr>
        <w:pStyle w:val="wyq110---naslov-clana"/>
        <w:rPr>
          <w:noProof/>
          <w:lang w:val="sr-Cyrl-CS"/>
        </w:rPr>
      </w:pPr>
    </w:p>
    <w:p w:rsidR="007E626A" w:rsidRPr="00B83704" w:rsidRDefault="007E626A" w:rsidP="007E626A">
      <w:pPr>
        <w:pStyle w:val="wyq110---naslov-clana"/>
        <w:rPr>
          <w:noProof/>
          <w:lang w:val="sr-Cyrl-CS"/>
        </w:rPr>
      </w:pPr>
    </w:p>
    <w:p w:rsidR="007E626A" w:rsidRPr="00B83704" w:rsidRDefault="00B83704" w:rsidP="007E626A">
      <w:pPr>
        <w:pStyle w:val="clan"/>
        <w:rPr>
          <w:b/>
          <w:noProof/>
          <w:lang w:val="sr-Cyrl-CS"/>
        </w:rPr>
      </w:pPr>
      <w:bookmarkStart w:id="3" w:name="clan_14"/>
      <w:bookmarkEnd w:id="3"/>
      <w:r>
        <w:rPr>
          <w:b/>
          <w:noProof/>
          <w:lang w:val="sr-Cyrl-CS"/>
        </w:rPr>
        <w:t>Члан</w:t>
      </w:r>
      <w:r w:rsidR="007E626A" w:rsidRPr="00B83704">
        <w:rPr>
          <w:b/>
          <w:noProof/>
          <w:lang w:val="sr-Cyrl-CS"/>
        </w:rPr>
        <w:t xml:space="preserve"> 14</w:t>
      </w:r>
    </w:p>
    <w:p w:rsidR="007E626A" w:rsidRPr="00B83704" w:rsidRDefault="00B83704" w:rsidP="007E626A">
      <w:pPr>
        <w:pStyle w:val="Normal1"/>
        <w:rPr>
          <w:noProof/>
          <w:lang w:val="sr-Cyrl-CS"/>
        </w:rPr>
      </w:pPr>
      <w:r>
        <w:rPr>
          <w:noProof/>
          <w:lang w:val="sr-Cyrl-CS"/>
        </w:rPr>
        <w:t>Право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пакет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новорођенче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родитељ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хранитељ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старатељ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новорођено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дете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под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условом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Ниша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пребивалиште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боравиште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ако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избеглица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Косова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Метохије</w:t>
      </w:r>
      <w:r w:rsidR="007E626A" w:rsidRPr="00B83704">
        <w:rPr>
          <w:noProof/>
          <w:lang w:val="sr-Cyrl-CS"/>
        </w:rPr>
        <w:t>.</w:t>
      </w:r>
    </w:p>
    <w:p w:rsidR="007E626A" w:rsidRPr="00B83704" w:rsidRDefault="00B83704" w:rsidP="007E626A">
      <w:pPr>
        <w:pStyle w:val="clan"/>
        <w:rPr>
          <w:b/>
          <w:noProof/>
          <w:lang w:val="sr-Cyrl-CS"/>
        </w:rPr>
      </w:pPr>
      <w:bookmarkStart w:id="4" w:name="clan_15"/>
      <w:bookmarkEnd w:id="4"/>
      <w:r>
        <w:rPr>
          <w:b/>
          <w:noProof/>
          <w:lang w:val="sr-Cyrl-CS"/>
        </w:rPr>
        <w:t>Члан</w:t>
      </w:r>
      <w:r w:rsidR="007E626A" w:rsidRPr="00B83704">
        <w:rPr>
          <w:b/>
          <w:noProof/>
          <w:lang w:val="sr-Cyrl-CS"/>
        </w:rPr>
        <w:t xml:space="preserve"> 15</w:t>
      </w:r>
    </w:p>
    <w:p w:rsidR="007E626A" w:rsidRPr="00B83704" w:rsidRDefault="00B83704" w:rsidP="007E626A">
      <w:pPr>
        <w:pStyle w:val="Normal1"/>
        <w:rPr>
          <w:noProof/>
          <w:lang w:val="sr-Cyrl-CS"/>
        </w:rPr>
      </w:pPr>
      <w:r>
        <w:rPr>
          <w:noProof/>
          <w:lang w:val="sr-Cyrl-CS"/>
        </w:rPr>
        <w:t>Пакет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новорођенче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уручује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грађанска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стања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издате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рођења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детета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уписа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матичну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књигу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рођених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најкасније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навршене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живота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детета</w:t>
      </w:r>
      <w:r w:rsidR="007E626A" w:rsidRPr="00B83704">
        <w:rPr>
          <w:noProof/>
          <w:lang w:val="sr-Cyrl-CS"/>
        </w:rPr>
        <w:t>.</w:t>
      </w:r>
    </w:p>
    <w:p w:rsidR="007E626A" w:rsidRPr="00B83704" w:rsidRDefault="00B83704" w:rsidP="007E626A">
      <w:pPr>
        <w:pStyle w:val="clan"/>
        <w:rPr>
          <w:b/>
          <w:noProof/>
          <w:lang w:val="sr-Cyrl-CS"/>
        </w:rPr>
      </w:pPr>
      <w:bookmarkStart w:id="5" w:name="clan_16"/>
      <w:bookmarkEnd w:id="5"/>
      <w:r>
        <w:rPr>
          <w:b/>
          <w:noProof/>
          <w:lang w:val="sr-Cyrl-CS"/>
        </w:rPr>
        <w:t>Члан</w:t>
      </w:r>
      <w:r w:rsidR="007E626A" w:rsidRPr="00B83704">
        <w:rPr>
          <w:b/>
          <w:noProof/>
          <w:lang w:val="sr-Cyrl-CS"/>
        </w:rPr>
        <w:t xml:space="preserve"> 16</w:t>
      </w:r>
    </w:p>
    <w:p w:rsidR="007E626A" w:rsidRPr="00B83704" w:rsidRDefault="00B83704" w:rsidP="007E626A">
      <w:pPr>
        <w:pStyle w:val="Normal1"/>
        <w:rPr>
          <w:noProof/>
          <w:lang w:val="sr-Cyrl-CS"/>
        </w:rPr>
      </w:pPr>
      <w:r>
        <w:rPr>
          <w:noProof/>
          <w:lang w:val="sr-Cyrl-CS"/>
        </w:rPr>
        <w:t>Пакет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новорођенче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новорођенче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вредности</w:t>
      </w:r>
      <w:r w:rsidR="007E626A" w:rsidRPr="00B83704">
        <w:rPr>
          <w:noProof/>
          <w:lang w:val="sr-Cyrl-CS"/>
        </w:rPr>
        <w:t xml:space="preserve"> 30% </w:t>
      </w:r>
      <w:r>
        <w:rPr>
          <w:noProof/>
          <w:lang w:val="sr-Cyrl-CS"/>
        </w:rPr>
        <w:t>од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просечне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месечне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зараде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без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доприноса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исплаћене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Нишу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претходни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према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последњем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објављеном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статистичком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податку</w:t>
      </w:r>
      <w:r w:rsidR="007E626A" w:rsidRPr="00B83704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дан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покретања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="007E626A" w:rsidRPr="00B83704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="007E626A" w:rsidRPr="00B83704">
        <w:rPr>
          <w:noProof/>
          <w:lang w:val="sr-Cyrl-CS"/>
        </w:rPr>
        <w:t>.</w:t>
      </w:r>
    </w:p>
    <w:p w:rsidR="007E626A" w:rsidRPr="00B83704" w:rsidRDefault="007E626A" w:rsidP="007E626A">
      <w:pPr>
        <w:pStyle w:val="wyq110---naslov-clana"/>
        <w:rPr>
          <w:noProof/>
          <w:lang w:val="sr-Cyrl-CS"/>
        </w:rPr>
      </w:pPr>
    </w:p>
    <w:p w:rsidR="007E626A" w:rsidRPr="00B83704" w:rsidRDefault="007E626A" w:rsidP="007E626A">
      <w:pPr>
        <w:pStyle w:val="podnaslovpropisa"/>
        <w:rPr>
          <w:noProof/>
          <w:lang w:val="sr-Cyrl-CS"/>
        </w:rPr>
      </w:pPr>
    </w:p>
    <w:p w:rsidR="007E626A" w:rsidRPr="00B83704" w:rsidRDefault="007E626A">
      <w:pPr>
        <w:rPr>
          <w:sz w:val="28"/>
          <w:szCs w:val="28"/>
          <w:lang w:val="sr-Cyrl-CS"/>
        </w:rPr>
      </w:pPr>
    </w:p>
    <w:sectPr w:rsidR="007E626A" w:rsidRPr="00B8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E8" w:rsidRDefault="00BE28E8" w:rsidP="00B83704">
      <w:pPr>
        <w:spacing w:after="0" w:line="240" w:lineRule="auto"/>
      </w:pPr>
      <w:r>
        <w:separator/>
      </w:r>
    </w:p>
  </w:endnote>
  <w:endnote w:type="continuationSeparator" w:id="0">
    <w:p w:rsidR="00BE28E8" w:rsidRDefault="00BE28E8" w:rsidP="00B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E8" w:rsidRDefault="00BE28E8" w:rsidP="00B83704">
      <w:pPr>
        <w:spacing w:after="0" w:line="240" w:lineRule="auto"/>
      </w:pPr>
      <w:r>
        <w:separator/>
      </w:r>
    </w:p>
  </w:footnote>
  <w:footnote w:type="continuationSeparator" w:id="0">
    <w:p w:rsidR="00BE28E8" w:rsidRDefault="00BE28E8" w:rsidP="00B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6A"/>
    <w:rsid w:val="00426BA7"/>
    <w:rsid w:val="004B4E7A"/>
    <w:rsid w:val="007E626A"/>
    <w:rsid w:val="00A43F4B"/>
    <w:rsid w:val="00B83704"/>
    <w:rsid w:val="00B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E62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626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04"/>
  </w:style>
  <w:style w:type="paragraph" w:styleId="Footer">
    <w:name w:val="footer"/>
    <w:basedOn w:val="Normal"/>
    <w:link w:val="Foot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E62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626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04"/>
  </w:style>
  <w:style w:type="paragraph" w:styleId="Footer">
    <w:name w:val="footer"/>
    <w:basedOn w:val="Normal"/>
    <w:link w:val="Foot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2</cp:revision>
  <dcterms:created xsi:type="dcterms:W3CDTF">2017-03-22T10:49:00Z</dcterms:created>
  <dcterms:modified xsi:type="dcterms:W3CDTF">2017-03-22T10:49:00Z</dcterms:modified>
</cp:coreProperties>
</file>