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34712D" w:rsidP="0034712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</w:t>
      </w:r>
      <w:r>
        <w:rPr>
          <w:rFonts w:ascii="Arial" w:hAnsi="Arial" w:cs="Arial"/>
          <w:lang/>
        </w:rPr>
        <w:t xml:space="preserve"> и 143/2016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</w:t>
      </w:r>
      <w:r>
        <w:rPr>
          <w:rFonts w:ascii="Arial" w:hAnsi="Arial" w:cs="Arial"/>
          <w:lang/>
        </w:rPr>
        <w:t>, 95/2016, 98/2016, 124/2016</w:t>
      </w:r>
      <w:r w:rsidRPr="007B2931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и 144/2016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/>
        </w:rPr>
        <w:t>,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193603">
        <w:rPr>
          <w:rFonts w:ascii="Arial" w:hAnsi="Arial" w:cs="Arial"/>
          <w:lang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4712D" w:rsidRDefault="0034712D" w:rsidP="0034712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32601" w:rsidRPr="00832601" w:rsidRDefault="0034712D" w:rsidP="00832601">
      <w:pPr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lang/>
        </w:rPr>
        <w:t>I</w:t>
      </w:r>
      <w:r w:rsidR="009C4CB4">
        <w:rPr>
          <w:rFonts w:ascii="Arial" w:hAnsi="Arial" w:cs="Arial"/>
          <w:lang/>
        </w:rPr>
        <w:t xml:space="preserve"> </w:t>
      </w:r>
      <w:r w:rsidR="009C4CB4">
        <w:rPr>
          <w:rFonts w:ascii="Arial" w:hAnsi="Arial" w:cs="Arial"/>
          <w:lang/>
        </w:rPr>
        <w:tab/>
        <w:t>У</w:t>
      </w:r>
      <w:r w:rsidRPr="0034712D">
        <w:rPr>
          <w:rFonts w:ascii="Arial" w:hAnsi="Arial" w:cs="Arial"/>
          <w:lang/>
        </w:rPr>
        <w:t>врђује се</w:t>
      </w:r>
      <w:r w:rsidRPr="0034712D">
        <w:rPr>
          <w:rFonts w:ascii="Arial" w:hAnsi="Arial" w:cs="Arial"/>
          <w:lang/>
        </w:rPr>
        <w:t xml:space="preserve"> </w:t>
      </w:r>
      <w:r w:rsidR="00832601" w:rsidRPr="00832601">
        <w:rPr>
          <w:rFonts w:ascii="Arial" w:eastAsia="Calibri" w:hAnsi="Arial" w:cs="Arial"/>
          <w:lang w:eastAsia="en-US"/>
        </w:rPr>
        <w:t>Предлог одлуке о изради</w:t>
      </w:r>
      <w:r w:rsidR="00832601" w:rsidRPr="00832601">
        <w:rPr>
          <w:rFonts w:ascii="Arial" w:eastAsia="Calibri" w:hAnsi="Arial" w:cs="Arial"/>
          <w:b/>
          <w:bCs/>
          <w:lang w:eastAsia="en-US"/>
        </w:rPr>
        <w:t xml:space="preserve"> </w:t>
      </w:r>
      <w:r w:rsidR="00832601">
        <w:rPr>
          <w:rFonts w:ascii="Arial" w:eastAsia="Calibri" w:hAnsi="Arial" w:cs="Arial"/>
          <w:lang w:val="ru-RU" w:eastAsia="en-US"/>
        </w:rPr>
        <w:t>т</w:t>
      </w:r>
      <w:r w:rsidR="00832601" w:rsidRPr="00832601">
        <w:rPr>
          <w:rFonts w:ascii="Arial" w:eastAsia="Calibri" w:hAnsi="Arial" w:cs="Arial"/>
          <w:lang w:val="ru-RU" w:eastAsia="en-US"/>
        </w:rPr>
        <w:t>рећих измена и допуна Плана генералне регулације подручја Градске општине Нишка Бања</w:t>
      </w:r>
      <w:r w:rsidR="005D6947">
        <w:rPr>
          <w:rFonts w:ascii="Arial" w:eastAsia="Calibri" w:hAnsi="Arial" w:cs="Arial"/>
          <w:lang w:val="ru-RU" w:eastAsia="en-US"/>
        </w:rPr>
        <w:t xml:space="preserve"> </w:t>
      </w:r>
      <w:r w:rsidR="00832601">
        <w:rPr>
          <w:rFonts w:ascii="Arial" w:eastAsia="Calibri" w:hAnsi="Arial" w:cs="Arial"/>
          <w:lang w:val="ru-RU" w:eastAsia="en-US"/>
        </w:rPr>
        <w:t>- прва фаза</w:t>
      </w:r>
      <w:r w:rsidR="00832601" w:rsidRPr="00832601">
        <w:rPr>
          <w:rFonts w:ascii="Arial" w:eastAsia="Calibri" w:hAnsi="Arial" w:cs="Arial"/>
          <w:lang w:val="ru-RU" w:eastAsia="en-US"/>
        </w:rPr>
        <w:t xml:space="preserve"> - парцијалне измене</w:t>
      </w:r>
      <w:r w:rsidR="00832601" w:rsidRPr="00832601">
        <w:rPr>
          <w:rFonts w:ascii="Arial" w:eastAsia="Calibri" w:hAnsi="Arial" w:cs="Arial"/>
          <w:lang w:eastAsia="en-US"/>
        </w:rPr>
        <w:t>.</w:t>
      </w:r>
    </w:p>
    <w:p w:rsidR="0034712D" w:rsidRPr="0034712D" w:rsidRDefault="0034712D" w:rsidP="00832601">
      <w:pPr>
        <w:widowControl w:val="0"/>
        <w:tabs>
          <w:tab w:val="left" w:pos="0"/>
        </w:tabs>
        <w:autoSpaceDE w:val="0"/>
        <w:spacing w:before="60" w:after="60"/>
        <w:jc w:val="both"/>
        <w:rPr>
          <w:rFonts w:ascii="Arial" w:hAnsi="Arial" w:cs="Arial"/>
          <w:lang/>
        </w:rPr>
      </w:pPr>
    </w:p>
    <w:p w:rsidR="0034712D" w:rsidRPr="009C4CB4" w:rsidRDefault="00832601" w:rsidP="009C4CB4">
      <w:pPr>
        <w:widowControl w:val="0"/>
        <w:tabs>
          <w:tab w:val="left" w:pos="0"/>
        </w:tabs>
        <w:autoSpaceDE w:val="0"/>
        <w:spacing w:before="60" w:after="6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</w:r>
      <w:r w:rsidR="0034712D">
        <w:rPr>
          <w:rFonts w:ascii="Arial" w:hAnsi="Arial" w:cs="Arial"/>
          <w:b/>
          <w:lang w:eastAsia="ar-SA"/>
        </w:rPr>
        <w:t>II</w:t>
      </w:r>
      <w:r w:rsidR="0034712D">
        <w:rPr>
          <w:rFonts w:ascii="Arial" w:hAnsi="Arial" w:cs="Arial"/>
          <w:lang w:eastAsia="ar-SA"/>
        </w:rPr>
        <w:t xml:space="preserve"> </w:t>
      </w:r>
      <w:r w:rsidR="0034712D">
        <w:rPr>
          <w:rFonts w:ascii="Arial" w:hAnsi="Arial" w:cs="Arial"/>
          <w:lang w:eastAsia="ar-SA"/>
        </w:rPr>
        <w:tab/>
      </w:r>
      <w:r w:rsidRPr="00832601">
        <w:rPr>
          <w:rFonts w:ascii="Arial" w:eastAsia="Calibri" w:hAnsi="Arial" w:cs="Arial"/>
          <w:lang w:eastAsia="en-US"/>
        </w:rPr>
        <w:t>Предлог одлуке о изради</w:t>
      </w:r>
      <w:r w:rsidRPr="00832601">
        <w:rPr>
          <w:rFonts w:ascii="Arial" w:eastAsia="Calibri" w:hAnsi="Arial" w:cs="Arial"/>
          <w:b/>
          <w:bCs/>
          <w:lang w:eastAsia="en-US"/>
        </w:rPr>
        <w:t xml:space="preserve"> </w:t>
      </w:r>
      <w:r>
        <w:rPr>
          <w:rFonts w:ascii="Arial" w:eastAsia="Calibri" w:hAnsi="Arial" w:cs="Arial"/>
          <w:lang w:val="ru-RU" w:eastAsia="en-US"/>
        </w:rPr>
        <w:t>т</w:t>
      </w:r>
      <w:r w:rsidRPr="00832601">
        <w:rPr>
          <w:rFonts w:ascii="Arial" w:eastAsia="Calibri" w:hAnsi="Arial" w:cs="Arial"/>
          <w:lang w:val="ru-RU" w:eastAsia="en-US"/>
        </w:rPr>
        <w:t>рећих измена и допуна Плана генералне регулације подручја Градске општине Нишка Бања</w:t>
      </w:r>
      <w:r>
        <w:rPr>
          <w:rFonts w:ascii="Arial" w:eastAsia="Calibri" w:hAnsi="Arial" w:cs="Arial"/>
          <w:lang w:val="ru-RU" w:eastAsia="en-US"/>
        </w:rPr>
        <w:t xml:space="preserve"> -</w:t>
      </w:r>
      <w:r w:rsidR="005D6947">
        <w:rPr>
          <w:rFonts w:ascii="Arial" w:eastAsia="Calibri" w:hAnsi="Arial" w:cs="Arial"/>
          <w:lang w:val="ru-RU" w:eastAsia="en-US"/>
        </w:rPr>
        <w:t xml:space="preserve"> </w:t>
      </w:r>
      <w:r>
        <w:rPr>
          <w:rFonts w:ascii="Arial" w:eastAsia="Calibri" w:hAnsi="Arial" w:cs="Arial"/>
          <w:lang w:val="ru-RU" w:eastAsia="en-US"/>
        </w:rPr>
        <w:t>прва фаза</w:t>
      </w:r>
      <w:r w:rsidRPr="00832601">
        <w:rPr>
          <w:rFonts w:ascii="Arial" w:eastAsia="Calibri" w:hAnsi="Arial" w:cs="Arial"/>
          <w:lang w:val="ru-RU" w:eastAsia="en-US"/>
        </w:rPr>
        <w:t xml:space="preserve"> - парцијалне измене</w:t>
      </w:r>
      <w:r>
        <w:rPr>
          <w:rFonts w:ascii="Arial" w:hAnsi="Arial" w:cs="Arial"/>
          <w:lang/>
        </w:rPr>
        <w:t xml:space="preserve"> </w:t>
      </w:r>
      <w:r w:rsidR="0034712D">
        <w:rPr>
          <w:rFonts w:ascii="Arial" w:hAnsi="Arial" w:cs="Arial"/>
          <w:lang/>
        </w:rPr>
        <w:t>доставља се председнику</w:t>
      </w:r>
      <w:r w:rsidR="0034712D">
        <w:rPr>
          <w:rFonts w:ascii="Arial" w:hAnsi="Arial" w:cs="Arial"/>
          <w:lang/>
        </w:rPr>
        <w:t xml:space="preserve"> </w:t>
      </w:r>
      <w:r w:rsidR="0034712D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="0034712D">
        <w:rPr>
          <w:rFonts w:ascii="Arial" w:hAnsi="Arial" w:cs="Arial"/>
          <w:lang/>
        </w:rPr>
        <w:t>.</w:t>
      </w:r>
      <w:r w:rsidR="0034712D">
        <w:rPr>
          <w:rFonts w:ascii="Arial" w:hAnsi="Arial" w:cs="Arial"/>
          <w:lang/>
        </w:rPr>
        <w:t xml:space="preserve"> 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B4571E" w:rsidRPr="00F2503C" w:rsidRDefault="0034712D" w:rsidP="00B4571E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 xml:space="preserve"> </w:t>
      </w:r>
      <w:r w:rsidR="00B4571E">
        <w:rPr>
          <w:rFonts w:ascii="Arial" w:hAnsi="Arial" w:cs="Arial"/>
          <w:b/>
          <w:lang/>
        </w:rPr>
        <w:tab/>
      </w:r>
      <w:r>
        <w:rPr>
          <w:rFonts w:ascii="Arial" w:hAnsi="Arial" w:cs="Arial"/>
          <w:b/>
          <w:lang/>
        </w:rPr>
        <w:t>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ab/>
      </w:r>
      <w:r w:rsidR="00B4571E"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 w:rsidR="00B4571E">
        <w:rPr>
          <w:rFonts w:ascii="Arial" w:hAnsi="Arial" w:cs="Arial"/>
          <w:lang/>
        </w:rPr>
        <w:t>ђ</w:t>
      </w:r>
      <w:r w:rsidR="00B4571E">
        <w:rPr>
          <w:rFonts w:ascii="Arial" w:hAnsi="Arial" w:cs="Arial"/>
          <w:lang/>
        </w:rPr>
        <w:t>ује</w:t>
      </w:r>
      <w:r w:rsidR="00B4571E">
        <w:rPr>
          <w:rFonts w:ascii="Arial" w:hAnsi="Arial" w:cs="Arial"/>
          <w:lang/>
        </w:rPr>
        <w:t xml:space="preserve"> се</w:t>
      </w:r>
      <w:r w:rsidR="00B4571E" w:rsidRPr="00F2503C">
        <w:rPr>
          <w:rFonts w:ascii="Arial" w:hAnsi="Arial" w:cs="Arial"/>
          <w:lang w:eastAsia="ar-SA"/>
        </w:rPr>
        <w:t xml:space="preserve"> </w:t>
      </w:r>
      <w:r w:rsidR="00B4571E">
        <w:rPr>
          <w:rFonts w:ascii="Arial" w:hAnsi="Arial" w:cs="Arial"/>
          <w:lang w:eastAsia="ar-SA"/>
        </w:rPr>
        <w:t>M</w:t>
      </w:r>
      <w:r w:rsidR="00B4571E">
        <w:rPr>
          <w:rFonts w:ascii="Arial" w:hAnsi="Arial" w:cs="Arial"/>
          <w:lang w:eastAsia="ar-SA"/>
        </w:rPr>
        <w:t>и</w:t>
      </w:r>
      <w:r w:rsidR="002563BB">
        <w:rPr>
          <w:rFonts w:ascii="Arial" w:hAnsi="Arial" w:cs="Arial"/>
          <w:lang w:eastAsia="ar-SA"/>
        </w:rPr>
        <w:t>рољуб</w:t>
      </w:r>
      <w:bookmarkStart w:id="0" w:name="_GoBack"/>
      <w:bookmarkEnd w:id="0"/>
      <w:r w:rsidR="00B4571E">
        <w:rPr>
          <w:rFonts w:ascii="Arial" w:hAnsi="Arial" w:cs="Arial"/>
          <w:lang w:eastAsia="ar-SA"/>
        </w:rPr>
        <w:t xml:space="preserve"> Станковић – Градска управа града Ниша.</w:t>
      </w:r>
    </w:p>
    <w:p w:rsidR="0034712D" w:rsidRDefault="0034712D" w:rsidP="00B4571E">
      <w:pPr>
        <w:ind w:right="-2" w:firstLine="720"/>
        <w:jc w:val="both"/>
        <w:rPr>
          <w:rFonts w:ascii="Arial" w:hAnsi="Arial" w:cs="Arial"/>
          <w:lang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193603">
        <w:rPr>
          <w:rFonts w:ascii="Arial" w:hAnsi="Arial" w:cs="Arial"/>
          <w:lang w:eastAsia="sr-Cyrl-CS"/>
        </w:rPr>
        <w:t>311-21</w:t>
      </w:r>
      <w:r>
        <w:rPr>
          <w:rFonts w:ascii="Arial" w:hAnsi="Arial" w:cs="Arial"/>
          <w:lang w:eastAsia="sr-Cyrl-CS"/>
        </w:rPr>
        <w:t>/2017-03</w:t>
      </w: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193603">
        <w:rPr>
          <w:rFonts w:ascii="Arial" w:hAnsi="Arial" w:cs="Arial"/>
          <w:lang w:eastAsia="sr-Cyrl-CS"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4712D" w:rsidRDefault="0034712D" w:rsidP="0034712D"/>
    <w:p w:rsidR="00543B23" w:rsidRDefault="00543B23"/>
    <w:sectPr w:rsidR="00543B23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12D"/>
    <w:rsid w:val="00193603"/>
    <w:rsid w:val="002563BB"/>
    <w:rsid w:val="00332FEC"/>
    <w:rsid w:val="0034712D"/>
    <w:rsid w:val="00543B23"/>
    <w:rsid w:val="005B19A2"/>
    <w:rsid w:val="005D6947"/>
    <w:rsid w:val="007B429D"/>
    <w:rsid w:val="00832601"/>
    <w:rsid w:val="009C4CB4"/>
    <w:rsid w:val="00B4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zlmilan</cp:lastModifiedBy>
  <cp:revision>6</cp:revision>
  <dcterms:created xsi:type="dcterms:W3CDTF">2017-03-10T07:17:00Z</dcterms:created>
  <dcterms:modified xsi:type="dcterms:W3CDTF">2017-03-10T10:28:00Z</dcterms:modified>
</cp:coreProperties>
</file>