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01" w:rsidRPr="00C14701" w:rsidRDefault="00C14701" w:rsidP="00C14701">
      <w:pPr>
        <w:suppressLineNumbers/>
        <w:autoSpaceDE w:val="0"/>
        <w:autoSpaceDN w:val="0"/>
        <w:adjustRightInd w:val="0"/>
        <w:spacing w:after="0" w:line="240" w:lineRule="auto"/>
        <w:jc w:val="center"/>
        <w:rPr>
          <w:rFonts w:ascii="Times New Roman" w:eastAsia="Times New Roman" w:hAnsi="Times New Roman" w:cs="Times New Roman"/>
          <w:b/>
          <w:sz w:val="20"/>
          <w:szCs w:val="20"/>
          <w:lang w:val="sr-Cyrl-CS"/>
        </w:rPr>
      </w:pPr>
      <w:r w:rsidRPr="00C14701">
        <w:rPr>
          <w:rFonts w:ascii="Times New Roman" w:eastAsia="Times New Roman" w:hAnsi="Times New Roman" w:cs="Times New Roman"/>
          <w:b/>
          <w:sz w:val="20"/>
          <w:szCs w:val="20"/>
          <w:lang w:val="sr-Cyrl-CS"/>
        </w:rPr>
        <w:t xml:space="preserve">ОДЛУКА О КОМУНАЛНОМ РЕДУ </w:t>
      </w:r>
    </w:p>
    <w:p w:rsidR="00C14701" w:rsidRPr="00C14701" w:rsidRDefault="00C14701" w:rsidP="00C14701">
      <w:pPr>
        <w:suppressLineNumbers/>
        <w:autoSpaceDE w:val="0"/>
        <w:autoSpaceDN w:val="0"/>
        <w:adjustRightInd w:val="0"/>
        <w:spacing w:after="0" w:line="240" w:lineRule="auto"/>
        <w:jc w:val="center"/>
        <w:rPr>
          <w:rFonts w:ascii="Times New Roman" w:eastAsia="Times New Roman" w:hAnsi="Times New Roman" w:cs="Times New Roman"/>
          <w:sz w:val="20"/>
          <w:szCs w:val="20"/>
          <w:lang w:val="sr-Cyrl-CS"/>
        </w:rPr>
      </w:pPr>
      <w:r w:rsidRPr="00C14701">
        <w:rPr>
          <w:rFonts w:ascii="Times New Roman" w:eastAsia="Times New Roman" w:hAnsi="Times New Roman" w:cs="Times New Roman"/>
          <w:sz w:val="20"/>
          <w:szCs w:val="20"/>
          <w:lang w:val="sr-Cyrl-CS"/>
        </w:rPr>
        <w:t>(„Службен</w:t>
      </w:r>
      <w:r w:rsidR="000D2B7A">
        <w:rPr>
          <w:rFonts w:ascii="Times New Roman" w:eastAsia="Times New Roman" w:hAnsi="Times New Roman" w:cs="Times New Roman"/>
          <w:sz w:val="20"/>
          <w:szCs w:val="20"/>
          <w:lang w:val="sr-Cyrl-CS"/>
        </w:rPr>
        <w:t>и лист Града Ниша“, број 57/2014 и 98/2015</w:t>
      </w:r>
      <w:r w:rsidRPr="00C14701">
        <w:rPr>
          <w:rFonts w:ascii="Times New Roman" w:eastAsia="Times New Roman" w:hAnsi="Times New Roman" w:cs="Times New Roman"/>
          <w:sz w:val="20"/>
          <w:szCs w:val="20"/>
          <w:lang w:val="sr-Cyrl-CS"/>
        </w:rPr>
        <w:t>)</w:t>
      </w:r>
    </w:p>
    <w:p w:rsidR="00C14701" w:rsidRPr="00C14701" w:rsidRDefault="00C14701" w:rsidP="00C14701">
      <w:pPr>
        <w:suppressLineNumbers/>
        <w:autoSpaceDE w:val="0"/>
        <w:autoSpaceDN w:val="0"/>
        <w:adjustRightInd w:val="0"/>
        <w:spacing w:after="0" w:line="240" w:lineRule="auto"/>
        <w:jc w:val="center"/>
        <w:rPr>
          <w:rFonts w:ascii="Times New Roman" w:eastAsia="Times New Roman" w:hAnsi="Times New Roman" w:cs="Times New Roman"/>
          <w:sz w:val="20"/>
          <w:szCs w:val="20"/>
          <w:lang w:val="sr-Cyrl-CS"/>
        </w:rPr>
      </w:pPr>
      <w:r w:rsidRPr="00C14701">
        <w:rPr>
          <w:rFonts w:ascii="Times New Roman" w:eastAsia="Times New Roman" w:hAnsi="Times New Roman" w:cs="Times New Roman"/>
          <w:sz w:val="20"/>
          <w:szCs w:val="20"/>
          <w:lang w:val="sr-Cyrl-CS"/>
        </w:rPr>
        <w:t>-преглед чланова кој</w:t>
      </w:r>
      <w:r>
        <w:rPr>
          <w:rFonts w:ascii="Times New Roman" w:eastAsia="Times New Roman" w:hAnsi="Times New Roman" w:cs="Times New Roman"/>
          <w:sz w:val="20"/>
          <w:szCs w:val="20"/>
          <w:lang w:val="sr-Cyrl-CS"/>
        </w:rPr>
        <w:t xml:space="preserve">и се мењају и </w:t>
      </w:r>
      <w:r>
        <w:rPr>
          <w:rFonts w:ascii="Times New Roman" w:eastAsia="Times New Roman" w:hAnsi="Times New Roman" w:cs="Times New Roman"/>
          <w:sz w:val="20"/>
          <w:szCs w:val="20"/>
        </w:rPr>
        <w:t>допуњују</w:t>
      </w:r>
      <w:r w:rsidRPr="00C14701">
        <w:rPr>
          <w:rFonts w:ascii="Times New Roman" w:eastAsia="Times New Roman" w:hAnsi="Times New Roman" w:cs="Times New Roman"/>
          <w:sz w:val="20"/>
          <w:szCs w:val="20"/>
          <w:lang w:val="sr-Cyrl-CS"/>
        </w:rPr>
        <w:t xml:space="preserve">  -</w:t>
      </w:r>
    </w:p>
    <w:p w:rsidR="00C14701" w:rsidRDefault="00C14701" w:rsidP="00C14701">
      <w:pPr>
        <w:suppressLineNumbers/>
        <w:autoSpaceDE w:val="0"/>
        <w:autoSpaceDN w:val="0"/>
        <w:adjustRightInd w:val="0"/>
        <w:spacing w:after="0" w:line="240" w:lineRule="auto"/>
        <w:jc w:val="both"/>
        <w:rPr>
          <w:rFonts w:ascii="Times New Roman" w:eastAsia="Times New Roman" w:hAnsi="Times New Roman" w:cs="Times New Roman"/>
          <w:b/>
          <w:sz w:val="24"/>
          <w:szCs w:val="24"/>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6.</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 уредном стању спољних делова зграде дужан је да се стара власник зграде, односно корисник зграде.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 уредном стању заједничких спољних делова зграде за</w:t>
      </w:r>
      <w:r>
        <w:rPr>
          <w:rFonts w:ascii="Arial CYR" w:hAnsi="Arial CYR" w:cs="Arial CYR"/>
          <w:sz w:val="20"/>
          <w:szCs w:val="20"/>
          <w:lang w:val="sr-Cyrl-CS"/>
        </w:rPr>
        <w:t xml:space="preserve"> </w:t>
      </w:r>
      <w:r>
        <w:rPr>
          <w:rFonts w:ascii="Arial CYR" w:hAnsi="Arial CYR" w:cs="Arial CYR"/>
          <w:sz w:val="20"/>
          <w:szCs w:val="20"/>
          <w:lang w:val="ru-RU"/>
        </w:rPr>
        <w:t>колективно становање и пословно-стамбене зграде, дужни</w:t>
      </w:r>
      <w:r>
        <w:rPr>
          <w:rFonts w:ascii="Arial CYR" w:hAnsi="Arial CYR" w:cs="Arial CYR"/>
          <w:sz w:val="20"/>
          <w:szCs w:val="20"/>
          <w:lang w:val="sr-Cyrl-CS"/>
        </w:rPr>
        <w:t xml:space="preserve"> </w:t>
      </w:r>
      <w:r>
        <w:rPr>
          <w:rFonts w:ascii="Arial CYR" w:hAnsi="Arial CYR" w:cs="Arial CYR"/>
          <w:sz w:val="20"/>
          <w:szCs w:val="20"/>
          <w:lang w:val="ru-RU"/>
        </w:rPr>
        <w:t>су да се старају</w:t>
      </w:r>
      <w:r>
        <w:rPr>
          <w:rFonts w:ascii="Arial CYR" w:hAnsi="Arial CYR" w:cs="Arial CYR"/>
          <w:sz w:val="20"/>
          <w:szCs w:val="20"/>
          <w:lang w:val="sr-Cyrl-CS"/>
        </w:rPr>
        <w:t xml:space="preserve"> </w:t>
      </w:r>
      <w:r>
        <w:rPr>
          <w:rFonts w:ascii="Arial CYR" w:hAnsi="Arial CYR" w:cs="Arial CYR"/>
          <w:sz w:val="20"/>
          <w:szCs w:val="20"/>
          <w:lang w:val="ru-RU"/>
        </w:rPr>
        <w:t xml:space="preserve">власници станова и других посебних делова зграде, односно закупци станова у </w:t>
      </w:r>
      <w:r>
        <w:rPr>
          <w:rFonts w:ascii="Arial CYR" w:hAnsi="Arial CYR" w:cs="Arial CYR"/>
          <w:sz w:val="20"/>
          <w:szCs w:val="20"/>
          <w:lang w:val="sr-Cyrl-CS"/>
        </w:rPr>
        <w:t>јавн</w:t>
      </w:r>
      <w:r>
        <w:rPr>
          <w:rFonts w:ascii="Arial CYR" w:hAnsi="Arial CYR" w:cs="Arial CYR"/>
          <w:sz w:val="20"/>
          <w:szCs w:val="20"/>
          <w:lang w:val="ru-RU"/>
        </w:rPr>
        <w:t>ој својини.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 уредном стању спољних делова зграде који је у саставу одређеног стана, односно другог посебног дела зграде</w:t>
      </w:r>
      <w:r>
        <w:rPr>
          <w:rFonts w:ascii="Arial CYR" w:hAnsi="Arial CYR" w:cs="Arial CYR"/>
          <w:sz w:val="20"/>
          <w:szCs w:val="20"/>
          <w:lang w:val="sr-Cyrl-CS"/>
        </w:rPr>
        <w:t xml:space="preserve"> </w:t>
      </w:r>
      <w:r>
        <w:rPr>
          <w:rFonts w:ascii="Arial CYR" w:hAnsi="Arial CYR" w:cs="Arial CYR"/>
          <w:sz w:val="20"/>
          <w:szCs w:val="20"/>
          <w:lang w:val="ru-RU"/>
        </w:rPr>
        <w:t xml:space="preserve">(тераса, лођа, прозор и сл.), дужан је да се стара власник тог стана, односно закупац стана </w:t>
      </w:r>
      <w:r w:rsidRPr="000D2B7A">
        <w:rPr>
          <w:rFonts w:ascii="Arial CYR" w:hAnsi="Arial CYR" w:cs="Arial CYR"/>
          <w:sz w:val="20"/>
          <w:szCs w:val="20"/>
          <w:u w:val="single"/>
          <w:lang w:val="ru-RU"/>
        </w:rPr>
        <w:t xml:space="preserve">у </w:t>
      </w:r>
      <w:r w:rsidRPr="000D2B7A">
        <w:rPr>
          <w:rFonts w:ascii="Arial CYR" w:hAnsi="Arial CYR" w:cs="Arial CYR"/>
          <w:sz w:val="20"/>
          <w:szCs w:val="20"/>
          <w:u w:val="single"/>
          <w:lang w:val="sr-Cyrl-CS"/>
        </w:rPr>
        <w:t>јавн</w:t>
      </w:r>
      <w:r w:rsidRPr="000D2B7A">
        <w:rPr>
          <w:rFonts w:ascii="Arial CYR" w:hAnsi="Arial CYR" w:cs="Arial CYR"/>
          <w:sz w:val="20"/>
          <w:szCs w:val="20"/>
          <w:u w:val="single"/>
          <w:lang w:val="ru-RU"/>
        </w:rPr>
        <w:t>ој својини</w:t>
      </w:r>
      <w:r>
        <w:rPr>
          <w:rFonts w:ascii="Arial CYR" w:hAnsi="Arial CYR" w:cs="Arial CYR"/>
          <w:sz w:val="20"/>
          <w:szCs w:val="20"/>
          <w:lang w:val="ru-RU"/>
        </w:rPr>
        <w:t>, односно власник тог посебног дела зграде.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О уредном стању заједничких спољних делова пословне зграде са више посебних делова, дужни су да се старају власници посебних делова зграде, односно корисници посебних делова зграде у </w:t>
      </w:r>
      <w:r>
        <w:rPr>
          <w:rFonts w:ascii="Arial CYR" w:hAnsi="Arial CYR" w:cs="Arial CYR"/>
          <w:sz w:val="20"/>
          <w:szCs w:val="20"/>
          <w:lang w:val="sr-Cyrl-CS"/>
        </w:rPr>
        <w:t>јавн</w:t>
      </w:r>
      <w:r>
        <w:rPr>
          <w:rFonts w:ascii="Arial CYR" w:hAnsi="Arial CYR" w:cs="Arial CYR"/>
          <w:sz w:val="20"/>
          <w:szCs w:val="20"/>
          <w:lang w:val="ru-RU"/>
        </w:rPr>
        <w:t>ој својини.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О уредном стању спољних делова пословне зграде који је у саставу одређеног посебног дела зграде, дужан је да се стара власник тог посебног дела зграде, односно корисник тог посебног дела у </w:t>
      </w:r>
      <w:r>
        <w:rPr>
          <w:rFonts w:ascii="Arial CYR" w:hAnsi="Arial CYR" w:cs="Arial CYR"/>
          <w:sz w:val="20"/>
          <w:szCs w:val="20"/>
          <w:lang w:val="sr-Cyrl-CS"/>
        </w:rPr>
        <w:t>јавн</w:t>
      </w:r>
      <w:r>
        <w:rPr>
          <w:rFonts w:ascii="Arial CYR" w:hAnsi="Arial CYR" w:cs="Arial CYR"/>
          <w:sz w:val="20"/>
          <w:szCs w:val="20"/>
          <w:lang w:val="ru-RU"/>
        </w:rPr>
        <w:t>ој својини.</w:t>
      </w:r>
    </w:p>
    <w:p w:rsidR="001A6FEB" w:rsidRDefault="001A6FEB" w:rsidP="000D2B7A">
      <w:pPr>
        <w:suppressLineNumbers/>
        <w:autoSpaceDE w:val="0"/>
        <w:autoSpaceDN w:val="0"/>
        <w:adjustRightInd w:val="0"/>
        <w:spacing w:after="0" w:line="240" w:lineRule="auto"/>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23.</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 циљу заштите површина јавне намене и површина у јавном коришћењу забрањено је: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Cyrl-CS"/>
        </w:rPr>
        <w:t>1. кретање, заустављање или паркирање возила на јавној зеленој површини, зеленој површини око објекта јавне намене и зеленој површини у јавном коришћењу,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2. ометање коришћења улице или другог општинског пута заустављањем или  остављањем возила нарочито на: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 делу тротоара који није обележен за паркирање, односно на паркиралишту изван границе обележених паркинг места; у пешачкој зони; тргу и пјацети; зони успореног саобраћаја, осим на обележеним местима за паркирање; пешачком прелазу; бициклистичкој стази; месту на коме</w:t>
      </w:r>
      <w:r>
        <w:rPr>
          <w:rFonts w:ascii="Arial CYR" w:hAnsi="Arial CYR" w:cs="Arial CYR"/>
          <w:sz w:val="20"/>
          <w:szCs w:val="20"/>
          <w:lang w:val="sr-Cyrl-CS"/>
        </w:rPr>
        <w:t xml:space="preserve"> </w:t>
      </w:r>
      <w:r>
        <w:rPr>
          <w:rFonts w:ascii="Arial CYR" w:hAnsi="Arial CYR" w:cs="Arial CYR"/>
          <w:sz w:val="20"/>
          <w:szCs w:val="20"/>
          <w:lang w:val="ru-RU"/>
        </w:rPr>
        <w:t>би се онемогућио или отежао приступ другом возилу ради паркирања или излазак возила са паркиралишта; колском улазу, односно излазу из зграде или дворишта</w:t>
      </w:r>
      <w:r>
        <w:rPr>
          <w:rFonts w:ascii="Arial CYR" w:hAnsi="Arial CYR" w:cs="Arial CYR"/>
          <w:sz w:val="20"/>
          <w:szCs w:val="20"/>
          <w:lang w:val="sr-Cyrl-CS"/>
        </w:rPr>
        <w:t>, колском пролазу између стамбених зграда, противпожарном путу и слично</w:t>
      </w:r>
      <w:r>
        <w:rPr>
          <w:rFonts w:ascii="Arial CYR" w:hAnsi="Arial CYR" w:cs="Arial CYR"/>
          <w:sz w:val="20"/>
          <w:szCs w:val="20"/>
          <w:lang w:val="ru-RU"/>
        </w:rPr>
        <w:t>,</w:t>
      </w:r>
      <w:r>
        <w:rPr>
          <w:rFonts w:ascii="Arial CYR" w:hAnsi="Arial CYR" w:cs="Arial CYR"/>
          <w:sz w:val="20"/>
          <w:szCs w:val="20"/>
          <w:lang w:val="sr-Cyrl-CS"/>
        </w:rPr>
        <w:t xml:space="preserve"> </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стајалишту јавног превоза или на другом делу пута на начин којим се омета коришћење стајалишта; саобраћајној траци намењеној искључиво за кретање возила јавног превоза путника; такси стајалишту; делу јавне саобраћајне површине резервисане за постављање судова за одлагање смећа и сл</w:t>
      </w:r>
      <w:r>
        <w:rPr>
          <w:rFonts w:ascii="Arial CYR" w:hAnsi="Arial CYR" w:cs="Arial CYR"/>
          <w:sz w:val="20"/>
          <w:szCs w:val="20"/>
          <w:lang w:val="sr-Cyrl-CS"/>
        </w:rPr>
        <w:t>ично</w:t>
      </w:r>
      <w:r>
        <w:rPr>
          <w:rFonts w:ascii="Arial CYR" w:hAnsi="Arial CYR" w:cs="Arial CYR"/>
          <w:sz w:val="20"/>
          <w:szCs w:val="20"/>
          <w:lang w:val="ru-RU"/>
        </w:rPr>
        <w:t>,</w:t>
      </w:r>
    </w:p>
    <w:p w:rsidR="001A6FEB" w:rsidRPr="000E1277"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ru-RU"/>
        </w:rPr>
      </w:pPr>
      <w:r w:rsidRPr="000E1277">
        <w:rPr>
          <w:rFonts w:ascii="Arial CYR" w:hAnsi="Arial CYR" w:cs="Arial CYR"/>
          <w:sz w:val="20"/>
          <w:szCs w:val="20"/>
          <w:u w:val="single"/>
          <w:lang w:val="ru-RU"/>
        </w:rPr>
        <w:t>3. заустављање или остављање возила којим се омета коришћење пешачке комуникације, прилаз објектима, интерне саобраћанице и слично,</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4. остављање нерегистрованих, хаварисаних или одбачених возила, прикључних возила, прикључне опреме, агрегата, као</w:t>
      </w:r>
      <w:r>
        <w:rPr>
          <w:rFonts w:ascii="Arial CYR" w:hAnsi="Arial CYR" w:cs="Arial CYR"/>
          <w:sz w:val="20"/>
          <w:szCs w:val="20"/>
          <w:lang w:val="sr-Cyrl-CS"/>
        </w:rPr>
        <w:t xml:space="preserve"> и</w:t>
      </w:r>
      <w:r>
        <w:rPr>
          <w:rFonts w:ascii="Arial CYR" w:hAnsi="Arial CYR" w:cs="Arial CYR"/>
          <w:sz w:val="20"/>
          <w:szCs w:val="20"/>
          <w:lang w:val="ru-RU"/>
        </w:rPr>
        <w:t xml:space="preserve"> чамаца и пољопривредних машина, камп опреме, камп кућице и камп возила на површини јавне намене и на површини у јавном коришћењу</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5. узурпирати некатегорисане (атарске) путеве.</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38.</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На површинама јавне намене и површинама у јавном коришћењу могу се под условима и на начин утврђен овом одлуком поставити: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1. наменски монтажни објекти,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2. монтажно-демонтажни објекти за потребе одржавања културних,</w:t>
      </w:r>
      <w:r>
        <w:rPr>
          <w:rFonts w:ascii="Arial CYR" w:hAnsi="Arial CYR" w:cs="Arial CYR"/>
          <w:sz w:val="20"/>
          <w:szCs w:val="20"/>
          <w:lang w:val="sr-Cyrl-CS"/>
        </w:rPr>
        <w:t xml:space="preserve"> пословних, </w:t>
      </w:r>
      <w:r>
        <w:rPr>
          <w:rFonts w:ascii="Arial CYR" w:hAnsi="Arial CYR" w:cs="Arial CYR"/>
          <w:sz w:val="20"/>
          <w:szCs w:val="20"/>
          <w:lang w:val="sr-Cyrl-CS"/>
        </w:rPr>
        <w:tab/>
      </w:r>
      <w:r>
        <w:rPr>
          <w:rFonts w:ascii="Arial CYR" w:hAnsi="Arial CYR" w:cs="Arial CYR"/>
          <w:sz w:val="20"/>
          <w:szCs w:val="20"/>
          <w:lang w:val="ru-RU"/>
        </w:rPr>
        <w:t>спортских</w:t>
      </w:r>
      <w:r>
        <w:rPr>
          <w:rFonts w:ascii="Arial CYR" w:hAnsi="Arial CYR" w:cs="Arial CYR"/>
          <w:sz w:val="20"/>
          <w:szCs w:val="20"/>
          <w:lang w:val="sr-Cyrl-CS"/>
        </w:rPr>
        <w:t xml:space="preserve">, рекреативних, забавних, хуманитарних, политичких </w:t>
      </w:r>
      <w:r>
        <w:rPr>
          <w:rFonts w:ascii="Arial CYR" w:hAnsi="Arial CYR" w:cs="Arial CYR"/>
          <w:sz w:val="20"/>
          <w:szCs w:val="20"/>
          <w:lang w:val="ru-RU"/>
        </w:rPr>
        <w:t>и других</w:t>
      </w:r>
      <w:r>
        <w:rPr>
          <w:rFonts w:ascii="Arial CYR" w:hAnsi="Arial CYR" w:cs="Arial CYR"/>
          <w:sz w:val="20"/>
          <w:szCs w:val="20"/>
          <w:lang w:val="sr-Cyrl-CS"/>
        </w:rPr>
        <w:t xml:space="preserve"> </w:t>
      </w:r>
      <w:r>
        <w:rPr>
          <w:rFonts w:ascii="Arial CYR" w:hAnsi="Arial CYR" w:cs="Arial CYR"/>
          <w:sz w:val="20"/>
          <w:szCs w:val="20"/>
          <w:lang w:val="ru-RU"/>
        </w:rPr>
        <w:t>манифестација,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3. жардињере и друге посуде за биљне засаде,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4. клупе и слични објекти намењени седењу,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5. опрема за игру и рекреацију,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6. поштански сандучићи и телефонске говорнице,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7. </w:t>
      </w:r>
      <w:r>
        <w:rPr>
          <w:rFonts w:ascii="Arial CYR" w:hAnsi="Arial CYR" w:cs="Arial CYR"/>
          <w:sz w:val="20"/>
          <w:szCs w:val="20"/>
          <w:lang w:val="sr-Cyrl-CS"/>
        </w:rPr>
        <w:t>стубови, ограде и друге врсте запрека</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8. корпе за отпатке и ђубријере,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9. јавни часовници,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10. јавне чесме и фонтане,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Latn-CS"/>
        </w:rPr>
      </w:pPr>
      <w:r>
        <w:rPr>
          <w:rFonts w:ascii="Arial CYR" w:hAnsi="Arial CYR" w:cs="Arial CYR"/>
          <w:sz w:val="20"/>
          <w:szCs w:val="20"/>
          <w:lang w:val="ru-RU"/>
        </w:rPr>
        <w:t>11. јавни тоалети</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1</w:t>
      </w:r>
      <w:r>
        <w:rPr>
          <w:rFonts w:ascii="Arial CYR" w:hAnsi="Arial CYR" w:cs="Arial CYR"/>
          <w:sz w:val="20"/>
          <w:szCs w:val="20"/>
          <w:lang w:val="sr-Cyrl-CS"/>
        </w:rPr>
        <w:t>2</w:t>
      </w:r>
      <w:r>
        <w:rPr>
          <w:rFonts w:ascii="Arial CYR" w:hAnsi="Arial CYR" w:cs="Arial CYR"/>
          <w:sz w:val="20"/>
          <w:szCs w:val="20"/>
          <w:lang w:val="ru-RU"/>
        </w:rPr>
        <w:t>.</w:t>
      </w:r>
      <w:r>
        <w:rPr>
          <w:rFonts w:ascii="Arial CYR" w:hAnsi="Arial CYR" w:cs="Arial CYR"/>
          <w:sz w:val="20"/>
          <w:szCs w:val="20"/>
          <w:lang w:val="sr-Cyrl-CS"/>
        </w:rPr>
        <w:t xml:space="preserve"> </w:t>
      </w:r>
      <w:r>
        <w:rPr>
          <w:rFonts w:ascii="Arial CYR" w:hAnsi="Arial CYR" w:cs="Arial CYR"/>
          <w:sz w:val="20"/>
          <w:szCs w:val="20"/>
          <w:lang w:val="ru-RU"/>
        </w:rPr>
        <w:t>расхладни уређаји за продају индустријск</w:t>
      </w:r>
      <w:r>
        <w:rPr>
          <w:rFonts w:ascii="Arial CYR" w:hAnsi="Arial CYR" w:cs="Arial CYR"/>
          <w:sz w:val="20"/>
          <w:szCs w:val="20"/>
          <w:lang w:val="sr-Cyrl-CS"/>
        </w:rPr>
        <w:t>и запакованог</w:t>
      </w:r>
      <w:r>
        <w:rPr>
          <w:rFonts w:ascii="Arial CYR" w:hAnsi="Arial CYR" w:cs="Arial CYR"/>
          <w:sz w:val="20"/>
          <w:szCs w:val="20"/>
          <w:lang w:val="ru-RU"/>
        </w:rPr>
        <w:t xml:space="preserve"> сладоледа и напитака</w:t>
      </w:r>
      <w:r>
        <w:rPr>
          <w:rFonts w:ascii="Arial CYR" w:hAnsi="Arial CYR" w:cs="Arial CYR"/>
          <w:sz w:val="20"/>
          <w:szCs w:val="20"/>
          <w:lang w:val="sr-Cyrl-CS"/>
        </w:rPr>
        <w:t xml:space="preserve"> у            </w:t>
      </w:r>
      <w:r>
        <w:rPr>
          <w:rFonts w:ascii="Arial CYR" w:hAnsi="Arial CYR" w:cs="Arial CYR"/>
          <w:sz w:val="20"/>
          <w:szCs w:val="20"/>
          <w:lang w:val="sr-Cyrl-CS"/>
        </w:rPr>
        <w:tab/>
        <w:t xml:space="preserve">      оригиналном паковању</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1</w:t>
      </w:r>
      <w:r>
        <w:rPr>
          <w:rFonts w:ascii="Arial CYR" w:hAnsi="Arial CYR" w:cs="Arial CYR"/>
          <w:sz w:val="20"/>
          <w:szCs w:val="20"/>
          <w:lang w:val="sr-Cyrl-CS"/>
        </w:rPr>
        <w:t>3</w:t>
      </w:r>
      <w:r>
        <w:rPr>
          <w:rFonts w:ascii="Arial CYR" w:hAnsi="Arial CYR" w:cs="Arial CYR"/>
          <w:sz w:val="20"/>
          <w:szCs w:val="20"/>
          <w:lang w:val="ru-RU"/>
        </w:rPr>
        <w:t xml:space="preserve">. </w:t>
      </w:r>
      <w:r>
        <w:rPr>
          <w:rFonts w:ascii="Arial CYR" w:hAnsi="Arial CYR" w:cs="Arial CYR"/>
          <w:sz w:val="20"/>
          <w:szCs w:val="20"/>
          <w:lang w:val="sr-Cyrl-CS"/>
        </w:rPr>
        <w:t>апарати, аутомати и банкомати,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1</w:t>
      </w:r>
      <w:r>
        <w:rPr>
          <w:rFonts w:ascii="Arial CYR" w:hAnsi="Arial CYR" w:cs="Arial CYR"/>
          <w:sz w:val="20"/>
          <w:szCs w:val="20"/>
          <w:lang w:val="sr-Latn-CS"/>
        </w:rPr>
        <w:t>4</w:t>
      </w:r>
      <w:r>
        <w:rPr>
          <w:rFonts w:ascii="Arial CYR" w:hAnsi="Arial CYR" w:cs="Arial CYR"/>
          <w:sz w:val="20"/>
          <w:szCs w:val="20"/>
          <w:lang w:val="sr-Cyrl-CS"/>
        </w:rPr>
        <w:t>. дечији аутомобили, мотори</w:t>
      </w:r>
      <w:r>
        <w:rPr>
          <w:rFonts w:ascii="Arial CYR" w:hAnsi="Arial CYR" w:cs="Arial CYR"/>
          <w:sz w:val="20"/>
          <w:szCs w:val="20"/>
          <w:lang w:val="sr-Latn-CS"/>
        </w:rPr>
        <w:t xml:space="preserve"> </w:t>
      </w:r>
      <w:r>
        <w:rPr>
          <w:rFonts w:ascii="Arial CYR" w:hAnsi="Arial CYR" w:cs="Arial CYR"/>
          <w:sz w:val="20"/>
          <w:szCs w:val="20"/>
          <w:lang w:val="sr-Cyrl-CS"/>
        </w:rPr>
        <w:t>и слично,</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1</w:t>
      </w:r>
      <w:r>
        <w:rPr>
          <w:rFonts w:ascii="Arial CYR" w:hAnsi="Arial CYR" w:cs="Arial CYR"/>
          <w:sz w:val="20"/>
          <w:szCs w:val="20"/>
          <w:lang w:val="sr-Latn-CS"/>
        </w:rPr>
        <w:t>5</w:t>
      </w:r>
      <w:r>
        <w:rPr>
          <w:rFonts w:ascii="Arial CYR" w:hAnsi="Arial CYR" w:cs="Arial CYR"/>
          <w:sz w:val="20"/>
          <w:szCs w:val="20"/>
          <w:lang w:val="sr-Cyrl-CS"/>
        </w:rPr>
        <w:t>. изложбени пултови,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Latn-CS"/>
        </w:rPr>
      </w:pPr>
      <w:r>
        <w:rPr>
          <w:rFonts w:ascii="Arial CYR" w:hAnsi="Arial CYR" w:cs="Arial CYR"/>
          <w:sz w:val="20"/>
          <w:szCs w:val="20"/>
          <w:lang w:val="sr-Cyrl-CS"/>
        </w:rPr>
        <w:t>1</w:t>
      </w:r>
      <w:r>
        <w:rPr>
          <w:rFonts w:ascii="Arial CYR" w:hAnsi="Arial CYR" w:cs="Arial CYR"/>
          <w:sz w:val="20"/>
          <w:szCs w:val="20"/>
          <w:lang w:val="sr-Latn-CS"/>
        </w:rPr>
        <w:t>6</w:t>
      </w:r>
      <w:r>
        <w:rPr>
          <w:rFonts w:ascii="Arial CYR" w:hAnsi="Arial CYR" w:cs="Arial CYR"/>
          <w:sz w:val="20"/>
          <w:szCs w:val="20"/>
          <w:lang w:val="sr-Cyrl-CS"/>
        </w:rPr>
        <w:t xml:space="preserve"> опрема за уметничке активности</w:t>
      </w:r>
      <w:r>
        <w:rPr>
          <w:rFonts w:ascii="Arial CYR" w:hAnsi="Arial CYR" w:cs="Arial CYR"/>
          <w:sz w:val="20"/>
          <w:szCs w:val="20"/>
          <w:lang w:val="sr-Latn-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На површинама јавне намене и површинама у јавном коришћењу могу се поставити</w:t>
      </w:r>
      <w:r>
        <w:rPr>
          <w:rFonts w:ascii="Arial CYR" w:hAnsi="Arial CYR" w:cs="Arial CYR"/>
          <w:sz w:val="20"/>
          <w:szCs w:val="20"/>
          <w:lang w:val="sr-Cyrl-CS"/>
        </w:rPr>
        <w:t xml:space="preserve"> и други покретни објекти, уређаји, предмети и сл. поред наведених у претходном ставу ако се обезбеди: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Cyrl-CS"/>
        </w:rPr>
        <w:t xml:space="preserve">- </w:t>
      </w:r>
      <w:r>
        <w:rPr>
          <w:rFonts w:ascii="Arial CYR" w:hAnsi="Arial CYR" w:cs="Arial CYR"/>
          <w:sz w:val="20"/>
          <w:szCs w:val="20"/>
          <w:lang w:val="ru-RU"/>
        </w:rPr>
        <w:t>минимална ширина тротоара од 1,6 м, односно од 2,4 м, на местима где је повећана фреквенција пешака,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Cyrl-CS"/>
        </w:rPr>
        <w:t xml:space="preserve">- </w:t>
      </w:r>
      <w:r>
        <w:rPr>
          <w:rFonts w:ascii="Arial CYR" w:hAnsi="Arial CYR" w:cs="Arial CYR"/>
          <w:sz w:val="20"/>
          <w:szCs w:val="20"/>
          <w:lang w:val="ru-RU"/>
        </w:rPr>
        <w:t>минимална удаљеност</w:t>
      </w:r>
      <w:r>
        <w:rPr>
          <w:rFonts w:ascii="Arial CYR" w:hAnsi="Arial CYR" w:cs="Arial CYR"/>
          <w:sz w:val="20"/>
          <w:szCs w:val="20"/>
          <w:lang w:val="sr-Cyrl-CS"/>
        </w:rPr>
        <w:t xml:space="preserve"> </w:t>
      </w:r>
      <w:r>
        <w:rPr>
          <w:rFonts w:ascii="Arial CYR" w:hAnsi="Arial CYR" w:cs="Arial CYR"/>
          <w:sz w:val="20"/>
          <w:szCs w:val="20"/>
          <w:lang w:val="ru-RU"/>
        </w:rPr>
        <w:t>од ивице коловоза или паркиралишта од 0,65 м, а 0,50 м од ивице бициклистичке стазе</w:t>
      </w:r>
      <w:r>
        <w:rPr>
          <w:rFonts w:ascii="Arial CYR" w:hAnsi="Arial CYR" w:cs="Arial CYR"/>
          <w:sz w:val="20"/>
          <w:szCs w:val="20"/>
          <w:lang w:val="sr-Cyrl-CS"/>
        </w:rPr>
        <w:t>,</w:t>
      </w:r>
      <w:r>
        <w:rPr>
          <w:rFonts w:ascii="Arial CYR" w:hAnsi="Arial CYR" w:cs="Arial CYR"/>
          <w:sz w:val="20"/>
          <w:szCs w:val="20"/>
          <w:lang w:val="sr-Latn-CS"/>
        </w:rPr>
        <w:tab/>
      </w:r>
      <w:r>
        <w:rPr>
          <w:rFonts w:ascii="Arial CYR" w:hAnsi="Arial CYR" w:cs="Arial CYR"/>
          <w:sz w:val="20"/>
          <w:szCs w:val="20"/>
          <w:lang w:val="sr-Cyrl-CS"/>
        </w:rPr>
        <w:t xml:space="preserve">и </w:t>
      </w:r>
      <w:r>
        <w:rPr>
          <w:rFonts w:ascii="Arial CYR" w:hAnsi="Arial CYR" w:cs="Arial CYR"/>
          <w:sz w:val="20"/>
          <w:szCs w:val="20"/>
          <w:lang w:val="ru-RU"/>
        </w:rPr>
        <w:t>под услов</w:t>
      </w:r>
      <w:r>
        <w:rPr>
          <w:rFonts w:ascii="Arial CYR" w:hAnsi="Arial CYR" w:cs="Arial CYR"/>
          <w:sz w:val="20"/>
          <w:szCs w:val="20"/>
          <w:lang w:val="sr-Cyrl-CS"/>
        </w:rPr>
        <w:t>о</w:t>
      </w:r>
      <w:r>
        <w:rPr>
          <w:rFonts w:ascii="Arial CYR" w:hAnsi="Arial CYR" w:cs="Arial CYR"/>
          <w:sz w:val="20"/>
          <w:szCs w:val="20"/>
          <w:lang w:val="ru-RU"/>
        </w:rPr>
        <w:t>м</w:t>
      </w:r>
      <w:r>
        <w:rPr>
          <w:rFonts w:ascii="Arial CYR" w:hAnsi="Arial CYR" w:cs="Arial CYR"/>
          <w:sz w:val="20"/>
          <w:szCs w:val="20"/>
          <w:lang w:val="sr-Cyrl-CS"/>
        </w:rPr>
        <w:t xml:space="preserve"> да њихово постављање није </w:t>
      </w:r>
      <w:r>
        <w:rPr>
          <w:rFonts w:ascii="Arial CYR" w:hAnsi="Arial CYR" w:cs="Arial CYR"/>
          <w:sz w:val="20"/>
          <w:szCs w:val="20"/>
          <w:lang w:val="ru-RU"/>
        </w:rPr>
        <w:t>регулисано посебним одлукама града којима се уређује обављање комуналне делатности, односно другим прописима града (споменици и спомен-обележја, стајалишта градског превоза, саобраћајни знаци и други путокази, огласни панои и друга средства за оглашавање, мањи монтажни објекти привременог карактера</w:t>
      </w:r>
      <w:r>
        <w:rPr>
          <w:rFonts w:ascii="Arial CYR" w:hAnsi="Arial CYR" w:cs="Arial CYR"/>
          <w:sz w:val="20"/>
          <w:szCs w:val="20"/>
          <w:lang w:val="sr-Cyrl-CS"/>
        </w:rPr>
        <w:t xml:space="preserve"> </w:t>
      </w:r>
      <w:r>
        <w:rPr>
          <w:rFonts w:ascii="Arial CYR" w:hAnsi="Arial CYR" w:cs="Arial CYR"/>
          <w:sz w:val="20"/>
          <w:szCs w:val="20"/>
          <w:lang w:val="ru-RU"/>
        </w:rPr>
        <w:t>и слично).</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sr-Cyrl-CS"/>
        </w:rPr>
        <w:t xml:space="preserve">Одобрење за заузећа која нису прописана ставом 1 овог члана издаје управа градске општине по претходно прибављеној сагласности </w:t>
      </w:r>
      <w:r w:rsidRPr="00DF1375">
        <w:rPr>
          <w:rFonts w:ascii="Arial CYR" w:hAnsi="Arial CYR" w:cs="Arial CYR"/>
          <w:sz w:val="20"/>
          <w:szCs w:val="20"/>
          <w:u w:val="single"/>
          <w:lang w:val="sr-Cyrl-CS"/>
        </w:rPr>
        <w:t>управе надлежне</w:t>
      </w:r>
      <w:r>
        <w:rPr>
          <w:rFonts w:ascii="Arial CYR" w:hAnsi="Arial CYR" w:cs="Arial CYR"/>
          <w:sz w:val="20"/>
          <w:szCs w:val="20"/>
          <w:lang w:val="sr-Cyrl-CS"/>
        </w:rPr>
        <w:t xml:space="preserve"> за комуналне делатности, енергетику и саобраћај и </w:t>
      </w:r>
      <w:r w:rsidRPr="00DF1375">
        <w:rPr>
          <w:rFonts w:ascii="Arial CYR" w:hAnsi="Arial CYR" w:cs="Arial CYR"/>
          <w:sz w:val="20"/>
          <w:szCs w:val="20"/>
          <w:u w:val="single"/>
          <w:lang w:val="sr-Cyrl-CS"/>
        </w:rPr>
        <w:t>управе надлежне</w:t>
      </w:r>
      <w:r>
        <w:rPr>
          <w:rFonts w:ascii="Arial CYR" w:hAnsi="Arial CYR" w:cs="Arial CYR"/>
          <w:sz w:val="20"/>
          <w:szCs w:val="20"/>
          <w:lang w:val="sr-Cyrl-CS"/>
        </w:rPr>
        <w:t xml:space="preserve"> за послове планирања и изградње.</w:t>
      </w:r>
    </w:p>
    <w:p w:rsidR="001A6FEB" w:rsidRDefault="001A6FEB" w:rsidP="000E1277">
      <w:pPr>
        <w:suppressLineNumbers/>
        <w:autoSpaceDE w:val="0"/>
        <w:autoSpaceDN w:val="0"/>
        <w:adjustRightInd w:val="0"/>
        <w:spacing w:after="0" w:line="240" w:lineRule="auto"/>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42.</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Наменски монтажни објекат поставља се на основу одобрења које, на захтев лица за чије потребе се објекат поставља, издаје</w:t>
      </w:r>
      <w:r>
        <w:rPr>
          <w:rFonts w:ascii="Arial CYR" w:hAnsi="Arial CYR" w:cs="Arial CYR"/>
          <w:sz w:val="20"/>
          <w:szCs w:val="20"/>
          <w:lang w:val="sr-Cyrl-CS"/>
        </w:rPr>
        <w:t xml:space="preserve"> </w:t>
      </w:r>
      <w:r>
        <w:rPr>
          <w:rFonts w:ascii="Arial CYR" w:hAnsi="Arial CYR" w:cs="Arial CYR"/>
          <w:sz w:val="20"/>
          <w:szCs w:val="20"/>
          <w:lang w:val="ru-RU"/>
        </w:rPr>
        <w:t>управ</w:t>
      </w:r>
      <w:r>
        <w:rPr>
          <w:rFonts w:ascii="Arial CYR" w:hAnsi="Arial CYR" w:cs="Arial CYR"/>
          <w:sz w:val="20"/>
          <w:szCs w:val="20"/>
          <w:lang w:val="sr-Cyrl-CS"/>
        </w:rPr>
        <w:t>а надлежне</w:t>
      </w:r>
      <w:r>
        <w:rPr>
          <w:rFonts w:ascii="Arial CYR" w:hAnsi="Arial CYR" w:cs="Arial CYR"/>
          <w:sz w:val="20"/>
          <w:szCs w:val="20"/>
          <w:lang w:val="ru-RU"/>
        </w:rPr>
        <w:t xml:space="preserve"> градске општине.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за постављање објекта из става 1. овог члана издаје се на време од</w:t>
      </w:r>
      <w:r>
        <w:rPr>
          <w:rFonts w:ascii="Arial CYR" w:hAnsi="Arial CYR" w:cs="Arial CYR"/>
          <w:sz w:val="20"/>
          <w:szCs w:val="20"/>
          <w:lang w:val="sr-Cyrl-CS"/>
        </w:rPr>
        <w:t xml:space="preserve"> једне</w:t>
      </w:r>
      <w:r>
        <w:rPr>
          <w:rFonts w:ascii="Arial CYR" w:hAnsi="Arial CYR" w:cs="Arial CYR"/>
          <w:sz w:val="20"/>
          <w:szCs w:val="20"/>
          <w:lang w:val="ru-RU"/>
        </w:rPr>
        <w:t xml:space="preserve"> годин</w:t>
      </w:r>
      <w:r>
        <w:rPr>
          <w:rFonts w:ascii="Arial CYR" w:hAnsi="Arial CYR" w:cs="Arial CYR"/>
          <w:sz w:val="20"/>
          <w:szCs w:val="20"/>
          <w:lang w:val="sr-Cyrl-CS"/>
        </w:rPr>
        <w:t>е</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за постављање објекта из става 1. овог члана издаје се 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xml:space="preserve">- </w:t>
      </w:r>
      <w:r w:rsidRPr="00DF1375">
        <w:rPr>
          <w:rFonts w:ascii="Arial CYR" w:hAnsi="Arial CYR" w:cs="Arial CYR"/>
          <w:sz w:val="20"/>
          <w:szCs w:val="20"/>
          <w:u w:val="single"/>
          <w:lang w:val="sr-Cyrl-CS"/>
        </w:rPr>
        <w:t xml:space="preserve">управе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саобраћаја, када се објекат поставља</w:t>
      </w:r>
      <w:r>
        <w:rPr>
          <w:rFonts w:ascii="Arial CYR" w:hAnsi="Arial CYR" w:cs="Arial CYR"/>
          <w:sz w:val="20"/>
          <w:szCs w:val="20"/>
          <w:lang w:val="sr-Cyrl-CS"/>
        </w:rPr>
        <w:t xml:space="preserve"> </w:t>
      </w:r>
      <w:r>
        <w:rPr>
          <w:rFonts w:ascii="Arial CYR" w:hAnsi="Arial CYR" w:cs="Arial CYR"/>
          <w:sz w:val="20"/>
          <w:szCs w:val="20"/>
          <w:lang w:val="ru-RU"/>
        </w:rPr>
        <w:t>на делу јавне саобраћајне површине, односно субјеката који управља другом површином на којој се објекат поставља 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xml:space="preserve">- </w:t>
      </w:r>
      <w:r w:rsidRPr="00DF1375">
        <w:rPr>
          <w:rFonts w:ascii="Arial CYR" w:hAnsi="Arial CYR" w:cs="Arial CYR"/>
          <w:sz w:val="20"/>
          <w:szCs w:val="20"/>
          <w:u w:val="single"/>
          <w:lang w:val="sr-Cyrl-CS"/>
        </w:rPr>
        <w:t xml:space="preserve">управе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Latn-CS"/>
        </w:rPr>
        <w:t xml:space="preserve">- </w:t>
      </w:r>
      <w:r>
        <w:rPr>
          <w:rFonts w:ascii="Arial CYR" w:hAnsi="Arial CYR" w:cs="Arial CYR"/>
          <w:sz w:val="20"/>
          <w:szCs w:val="20"/>
          <w:lang w:val="sr-Cyrl-CS"/>
        </w:rPr>
        <w:t>и других предузећа која на тој површини јавне намене и површини у јавном коришћењу постављају и одржавају подземне инсталације.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објеката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подноси се фотографски приказ и скица места постављања са уцртаним објектом у размери 1:100, приказ објекта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издаје се у форми решења и садржи нарочито: место постављања, површину која се заузима, изглед објекта и време на које се одобрава постављање, рок за уклањање по истеку важења одобрења и обавезу довођења површине у уредно стање након уклањања.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44.</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sr-Cyrl-CS"/>
        </w:rPr>
        <w:t>Монтажно-демонтажни објекти за потребе одржавања културних, пословних, спортских, рекреативних, забавних, хуманитарних, политичких и других манифестација (трибине, позорнице, промо пултови, шатори, кампови, забавни паркови, циркуси и слично), постављају се на делу површине јавне намене и површине у јавном коришћењу на основу одобрења које на захтев организатора манифестације издаје управа надлежне градске општине.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за постављање објекта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издаје се за време трајања манифестације.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Одобрење за постављање објекта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издаје се по претходно прибављеној сагласности:</w:t>
      </w:r>
    </w:p>
    <w:p w:rsidR="001A6FEB" w:rsidRDefault="001A6FEB" w:rsidP="001A6FEB">
      <w:pPr>
        <w:suppressLineNumbers/>
        <w:tabs>
          <w:tab w:val="left" w:pos="720"/>
        </w:tabs>
        <w:autoSpaceDE w:val="0"/>
        <w:autoSpaceDN w:val="0"/>
        <w:adjustRightInd w:val="0"/>
        <w:spacing w:after="0" w:line="240" w:lineRule="auto"/>
        <w:ind w:left="720" w:hanging="720"/>
        <w:jc w:val="both"/>
        <w:rPr>
          <w:rFonts w:ascii="Arial CYR" w:hAnsi="Arial CYR" w:cs="Arial CYR"/>
          <w:sz w:val="20"/>
          <w:szCs w:val="20"/>
          <w:lang w:val="sr-Cyrl-CS"/>
        </w:rPr>
      </w:pPr>
      <w:r>
        <w:rPr>
          <w:rFonts w:ascii="Arial CYR" w:hAnsi="Arial CYR" w:cs="Arial CYR"/>
          <w:sz w:val="20"/>
          <w:szCs w:val="20"/>
          <w:lang w:val="ru-RU"/>
        </w:rPr>
        <w:t>-</w:t>
      </w:r>
      <w:r>
        <w:rPr>
          <w:rFonts w:ascii="Arial CYR" w:hAnsi="Arial CYR" w:cs="Arial CYR"/>
          <w:sz w:val="20"/>
          <w:szCs w:val="20"/>
          <w:lang w:val="ru-RU"/>
        </w:rPr>
        <w:tab/>
      </w:r>
      <w:r w:rsidRPr="00DF1375">
        <w:rPr>
          <w:rFonts w:ascii="Arial CYR" w:hAnsi="Arial CYR" w:cs="Arial CYR"/>
          <w:sz w:val="20"/>
          <w:szCs w:val="20"/>
          <w:u w:val="single"/>
          <w:lang w:val="ru-RU"/>
        </w:rPr>
        <w:t>управе</w:t>
      </w:r>
      <w:r w:rsidRPr="00DF1375">
        <w:rPr>
          <w:rFonts w:ascii="Arial CYR" w:hAnsi="Arial CYR" w:cs="Arial CYR"/>
          <w:sz w:val="20"/>
          <w:szCs w:val="20"/>
          <w:u w:val="single"/>
          <w:lang w:val="sr-Cyrl-CS"/>
        </w:rPr>
        <w:t xml:space="preserve"> надлежне</w:t>
      </w:r>
      <w:r>
        <w:rPr>
          <w:rFonts w:ascii="Arial CYR" w:hAnsi="Arial CYR" w:cs="Arial CYR"/>
          <w:sz w:val="20"/>
          <w:szCs w:val="20"/>
          <w:lang w:val="sr-Cyrl-CS"/>
        </w:rPr>
        <w:t xml:space="preserve"> </w:t>
      </w:r>
      <w:r>
        <w:rPr>
          <w:rFonts w:ascii="Arial CYR" w:hAnsi="Arial CYR" w:cs="Arial CYR"/>
          <w:sz w:val="20"/>
          <w:szCs w:val="20"/>
          <w:lang w:val="ru-RU"/>
        </w:rPr>
        <w:t>за послове саобраћаја, када се објекат поставља на делу јавне саобраћајне површине (тротоар, трг и др.);</w:t>
      </w:r>
    </w:p>
    <w:p w:rsidR="001A6FEB" w:rsidRDefault="001A6FEB" w:rsidP="001A6FEB">
      <w:pPr>
        <w:suppressLineNumbers/>
        <w:autoSpaceDE w:val="0"/>
        <w:autoSpaceDN w:val="0"/>
        <w:adjustRightInd w:val="0"/>
        <w:spacing w:after="0" w:line="240" w:lineRule="auto"/>
        <w:ind w:left="720" w:hanging="720"/>
        <w:jc w:val="both"/>
        <w:rPr>
          <w:rFonts w:ascii="Arial CYR" w:hAnsi="Arial CYR" w:cs="Arial CYR"/>
          <w:sz w:val="20"/>
          <w:szCs w:val="20"/>
          <w:lang w:val="ru-RU"/>
        </w:rPr>
      </w:pPr>
      <w:r>
        <w:rPr>
          <w:rFonts w:ascii="Arial CYR" w:hAnsi="Arial CYR" w:cs="Arial CYR"/>
          <w:sz w:val="20"/>
          <w:szCs w:val="20"/>
          <w:lang w:val="sr-Cyrl-CS"/>
        </w:rPr>
        <w:t>-</w:t>
      </w:r>
      <w:r>
        <w:rPr>
          <w:rFonts w:ascii="Arial CYR" w:hAnsi="Arial CYR" w:cs="Arial CYR"/>
          <w:sz w:val="20"/>
          <w:szCs w:val="20"/>
          <w:lang w:val="sr-Cyrl-CS"/>
        </w:rPr>
        <w:tab/>
      </w:r>
      <w:r w:rsidRPr="00DF1375">
        <w:rPr>
          <w:rFonts w:ascii="Arial CYR" w:hAnsi="Arial CYR" w:cs="Arial CYR"/>
          <w:sz w:val="20"/>
          <w:szCs w:val="20"/>
          <w:u w:val="single"/>
          <w:lang w:val="sr-Cyrl-CS"/>
        </w:rPr>
        <w:t>управе надлежне</w:t>
      </w:r>
      <w:r>
        <w:rPr>
          <w:rFonts w:ascii="Arial CYR" w:hAnsi="Arial CYR" w:cs="Arial CYR"/>
          <w:sz w:val="20"/>
          <w:szCs w:val="20"/>
          <w:lang w:val="sr-Cyrl-CS"/>
        </w:rPr>
        <w:t xml:space="preserve"> </w:t>
      </w:r>
      <w:r>
        <w:rPr>
          <w:rFonts w:ascii="Arial CYR" w:hAnsi="Arial CYR" w:cs="Arial CYR"/>
          <w:sz w:val="20"/>
          <w:szCs w:val="20"/>
          <w:lang w:val="ru-RU"/>
        </w:rPr>
        <w:t>за послове планирања и изградње,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tabs>
          <w:tab w:val="left" w:pos="720"/>
        </w:tabs>
        <w:autoSpaceDE w:val="0"/>
        <w:autoSpaceDN w:val="0"/>
        <w:adjustRightInd w:val="0"/>
        <w:spacing w:after="0" w:line="240" w:lineRule="auto"/>
        <w:ind w:left="720" w:hanging="720"/>
        <w:jc w:val="both"/>
        <w:rPr>
          <w:rFonts w:ascii="Arial CYR" w:hAnsi="Arial CYR" w:cs="Arial CYR"/>
          <w:sz w:val="20"/>
          <w:szCs w:val="20"/>
          <w:lang w:val="sr-Cyrl-CS"/>
        </w:rPr>
      </w:pPr>
      <w:r>
        <w:rPr>
          <w:rFonts w:ascii="Arial CYR" w:hAnsi="Arial CYR" w:cs="Arial CYR"/>
          <w:sz w:val="20"/>
          <w:szCs w:val="20"/>
          <w:lang w:val="ru-RU"/>
        </w:rPr>
        <w:t>-</w:t>
      </w:r>
      <w:r>
        <w:rPr>
          <w:rFonts w:ascii="Arial CYR" w:hAnsi="Arial CYR" w:cs="Arial CYR"/>
          <w:sz w:val="20"/>
          <w:szCs w:val="20"/>
          <w:lang w:val="ru-RU"/>
        </w:rPr>
        <w:tab/>
        <w:t>јавног комуналног предузећа, односно другог привредног друштва или предузетника коме је поверена комунална делатност одржавање јавних зелених површина, када се објекат поставља на јавној зеленој површини</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left="720" w:hanging="720"/>
        <w:jc w:val="both"/>
        <w:rPr>
          <w:rFonts w:ascii="Arial CYR" w:hAnsi="Arial CYR" w:cs="Arial CYR"/>
          <w:sz w:val="20"/>
          <w:szCs w:val="20"/>
          <w:lang w:val="sr-Cyrl-CS"/>
        </w:rPr>
      </w:pPr>
      <w:r>
        <w:rPr>
          <w:rFonts w:ascii="Arial CYR" w:hAnsi="Arial CYR" w:cs="Arial CYR"/>
          <w:sz w:val="20"/>
          <w:szCs w:val="20"/>
          <w:lang w:val="sr-Cyrl-CS"/>
        </w:rPr>
        <w:t>-</w:t>
      </w:r>
      <w:r>
        <w:rPr>
          <w:rFonts w:ascii="Arial CYR" w:hAnsi="Arial CYR" w:cs="Arial CYR"/>
          <w:sz w:val="20"/>
          <w:szCs w:val="20"/>
          <w:lang w:val="sr-Cyrl-CS"/>
        </w:rPr>
        <w:tab/>
        <w:t>и других предузећа која на тој површини јавне намене и површини у јавном коришћењу постављају и одржавају подземне инсталације, у случају када се објекат поставља на период дужи од 10 дана.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објеката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подноси се фотографски приказ и скица места постављања са уцртаним објектом у размери 1:100 и техничка документација објекта</w:t>
      </w:r>
      <w:r>
        <w:rPr>
          <w:rFonts w:ascii="Arial CYR" w:hAnsi="Arial CYR" w:cs="Arial CYR"/>
          <w:sz w:val="20"/>
          <w:szCs w:val="20"/>
          <w:lang w:val="sr-Cyrl-CS"/>
        </w:rPr>
        <w:t xml:space="preserve"> у складу са законом</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издаје се у форми решења и садржи нарочито: место постављања, површину која се заузима, изглед објеката и време на које се одобрава постављање, рок за уклањање по истеку важења одобрења и рок и обавезу довођења површине у уредно стање након уклањања.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Организатор манифестације дужан је да постављене објекте из става 1. овог члана држи у уредном и исправном стању, а место одржавања манифестације по завршетку манифестације доведе у првобитно стање без одлагања, а најкасније у року утврђеном решењем.</w:t>
      </w:r>
    </w:p>
    <w:p w:rsidR="001A6FEB" w:rsidRDefault="001A6FEB" w:rsidP="000E1277">
      <w:pPr>
        <w:suppressLineNumbers/>
        <w:autoSpaceDE w:val="0"/>
        <w:autoSpaceDN w:val="0"/>
        <w:adjustRightInd w:val="0"/>
        <w:spacing w:after="0" w:line="240" w:lineRule="auto"/>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46.</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Жардињере из члана 45.</w:t>
      </w:r>
      <w:r>
        <w:rPr>
          <w:rFonts w:ascii="Arial CYR" w:hAnsi="Arial CYR" w:cs="Arial CYR"/>
          <w:sz w:val="20"/>
          <w:szCs w:val="20"/>
          <w:lang w:val="sr-Cyrl-CS"/>
        </w:rPr>
        <w:t xml:space="preserve"> </w:t>
      </w:r>
      <w:r>
        <w:rPr>
          <w:rFonts w:ascii="Arial CYR" w:hAnsi="Arial CYR" w:cs="Arial CYR"/>
          <w:sz w:val="20"/>
          <w:szCs w:val="20"/>
          <w:lang w:val="ru-RU"/>
        </w:rPr>
        <w:t>ове одлуке поставља и одржава јавно комунално предузеће које је основао град за обављање послова одржавања јавних зелених површина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Субјект из става 1. овог члана поставља жардињере на јавним саобраћајним површинама по претходно прибављеној сагласности</w:t>
      </w:r>
      <w:r>
        <w:rPr>
          <w:rFonts w:ascii="Arial CYR" w:hAnsi="Arial CYR" w:cs="Arial CYR"/>
          <w:sz w:val="20"/>
          <w:szCs w:val="20"/>
          <w:lang w:val="sr-Cyrl-CS"/>
        </w:rPr>
        <w:t xml:space="preserve"> </w:t>
      </w:r>
      <w:r w:rsidRPr="00DF1375">
        <w:rPr>
          <w:rFonts w:ascii="Arial CYR" w:hAnsi="Arial CYR" w:cs="Arial CYR"/>
          <w:sz w:val="20"/>
          <w:szCs w:val="20"/>
          <w:u w:val="single"/>
          <w:lang w:val="sr-Cyrl-CS"/>
        </w:rPr>
        <w:t>управе</w:t>
      </w:r>
      <w:r w:rsidRPr="00DF1375">
        <w:rPr>
          <w:rFonts w:ascii="Arial CYR" w:hAnsi="Arial CYR" w:cs="Arial CYR"/>
          <w:sz w:val="20"/>
          <w:szCs w:val="20"/>
          <w:u w:val="single"/>
          <w:lang w:val="ru-RU"/>
        </w:rPr>
        <w:t xml:space="preserve"> надлежне</w:t>
      </w:r>
      <w:r>
        <w:rPr>
          <w:rFonts w:ascii="Arial CYR" w:hAnsi="Arial CYR" w:cs="Arial CYR"/>
          <w:sz w:val="20"/>
          <w:szCs w:val="20"/>
          <w:lang w:val="ru-RU"/>
        </w:rPr>
        <w:t xml:space="preserve"> за послове саобраћаја и </w:t>
      </w:r>
      <w:r w:rsidRPr="00DF1375">
        <w:rPr>
          <w:rFonts w:ascii="Arial CYR" w:hAnsi="Arial CYR" w:cs="Arial CYR"/>
          <w:sz w:val="20"/>
          <w:szCs w:val="20"/>
          <w:u w:val="single"/>
          <w:lang w:val="sr-Cyrl-CS"/>
        </w:rPr>
        <w:t xml:space="preserve">управе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r>
        <w:rPr>
          <w:rFonts w:ascii="Arial CYR" w:hAnsi="Arial CYR" w:cs="Arial CYR"/>
          <w:sz w:val="20"/>
          <w:szCs w:val="20"/>
          <w:lang w:val="sr-Cyrl-CS"/>
        </w:rPr>
        <w:t xml:space="preserve"> и других предузећа која на тој површини јавне намене и површини у јавном коришћењу постављају и одржавају подземне инсталације.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Ако се жардињера поставља на стуб јавне расвете, субјект из става 1.овог члана прибавља и претходну сагласност субјекта који одржава стуб јавне расвете.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сагласности за постављање жардињере подноси се фотографски приказ и скица места постављања са уцртаном жардињером у размери 1:100, приказ жардињере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Изузетно од става 1. овог члана, жардињере могу постављати, испред пословних просторија које се налазе уз површину јавне намене или површину у јавном коришћењу, власници, односно лица која обављају делатност у тим просторијама.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Жардињера из става 5. овог члана поставља се на основу одобрења које у форми решења издаје надлежна управа градске општине по претходно прибављеној сагласности субјеката из става 2. овог члана.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жардињере из става 5. овог члана подноси се фотографски приказ и скица места постављања са уцртаном жардињером у размери 1:100, приказ жардињере са техничким описом и фотографским или графичким приказом, као и сагласност власника, односно корисника зграде, односно посебних делова зграде ако се жардињера поставља на делу површине у јавном коришћењу која припада пословној односно стамбено пословној згради.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Жардињере на површини у јавном коришћењу која је унутар отвореног тржног центра може поставити власник тржног центра, односно власник пословног простора у том центру уз сагласност свих осталих власника пословног простора у том центру.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Лица из ст</w:t>
      </w:r>
      <w:r>
        <w:rPr>
          <w:rFonts w:ascii="Arial CYR" w:hAnsi="Arial CYR" w:cs="Arial CYR"/>
          <w:sz w:val="20"/>
          <w:szCs w:val="20"/>
          <w:lang w:val="sr-Cyrl-CS"/>
        </w:rPr>
        <w:t xml:space="preserve">ава </w:t>
      </w:r>
      <w:r>
        <w:rPr>
          <w:rFonts w:ascii="Arial CYR" w:hAnsi="Arial CYR" w:cs="Arial CYR"/>
          <w:sz w:val="20"/>
          <w:szCs w:val="20"/>
          <w:lang w:val="ru-RU"/>
        </w:rPr>
        <w:t>5. и 8. овог члана су дужна да жардињере испред пословног простора држе у уредном стању.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Latn-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Клупе и слични објекти намењени седењу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47.</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На делу </w:t>
      </w:r>
      <w:r>
        <w:rPr>
          <w:rFonts w:ascii="Arial CYR" w:hAnsi="Arial CYR" w:cs="Arial CYR"/>
          <w:sz w:val="20"/>
          <w:szCs w:val="20"/>
          <w:lang w:val="sr-Cyrl-CS"/>
        </w:rPr>
        <w:t>саобраћајне површине</w:t>
      </w:r>
      <w:r>
        <w:rPr>
          <w:rFonts w:ascii="Arial CYR" w:hAnsi="Arial CYR" w:cs="Arial CYR"/>
          <w:sz w:val="20"/>
          <w:szCs w:val="20"/>
          <w:lang w:val="ru-RU"/>
        </w:rPr>
        <w:t xml:space="preserve"> који се не користи за саобраћај моторних возила, на тргу, као и на површинама у јавном коришћењу, могу се постављати клупе и слични објекти намењени седењу (у даљем тексту: клупа), тако да се њиховим постављањем не омета кретање пешака,</w:t>
      </w:r>
      <w:r>
        <w:rPr>
          <w:rFonts w:ascii="Arial CYR" w:hAnsi="Arial CYR" w:cs="Arial CYR"/>
          <w:sz w:val="20"/>
          <w:szCs w:val="20"/>
          <w:lang w:val="sr-Cyrl-CS"/>
        </w:rPr>
        <w:t xml:space="preserve"> </w:t>
      </w:r>
      <w:r>
        <w:rPr>
          <w:rFonts w:ascii="Arial CYR" w:hAnsi="Arial CYR" w:cs="Arial CYR"/>
          <w:sz w:val="20"/>
          <w:szCs w:val="20"/>
          <w:lang w:val="ru-RU"/>
        </w:rPr>
        <w:t>прилаз згради, противпожарни пут и слично.</w:t>
      </w:r>
    </w:p>
    <w:p w:rsidR="001A6FEB" w:rsidRDefault="00A52C1A"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Клупе поставља и одржава ЈКП ''Паркинг-сервис'' - Ниш</w:t>
      </w:r>
      <w:r w:rsidR="001A6FEB">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Субјект из става 2. овог члана поставља клупе на јавним саобраћајним површинама по претходно прибављеној сагласности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саобраћаја и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сагласности за постављање клупе подноси се фотографски приказ и скица места постављања са уцртаном клупом у размери 1:100, приказ клупе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Изузетно од става 2. овог члана, клупу на површини у јавном коришћењу може поставити заинтересовано правно или физичко лице.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Клупа из става 5. овог члана поставља се на основу одобрења које у форми решења издаје управа надлежн</w:t>
      </w:r>
      <w:r>
        <w:rPr>
          <w:rFonts w:ascii="Arial CYR" w:hAnsi="Arial CYR" w:cs="Arial CYR"/>
          <w:sz w:val="20"/>
          <w:szCs w:val="20"/>
          <w:lang w:val="sr-Cyrl-CS"/>
        </w:rPr>
        <w:t>е</w:t>
      </w:r>
      <w:r>
        <w:rPr>
          <w:rFonts w:ascii="Arial CYR" w:hAnsi="Arial CYR" w:cs="Arial CYR"/>
          <w:sz w:val="20"/>
          <w:szCs w:val="20"/>
          <w:lang w:val="ru-RU"/>
        </w:rPr>
        <w:t xml:space="preserve"> градске општине по претходно прибављеној сагласности субјеката из става 3.овог члана.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клупе из става 5. овог члана подноси се фотографски приказ</w:t>
      </w:r>
      <w:r>
        <w:rPr>
          <w:rFonts w:ascii="Arial CYR" w:hAnsi="Arial CYR" w:cs="Arial CYR"/>
          <w:sz w:val="20"/>
          <w:szCs w:val="20"/>
          <w:lang w:val="sr-Cyrl-CS"/>
        </w:rPr>
        <w:t xml:space="preserve"> </w:t>
      </w:r>
      <w:r>
        <w:rPr>
          <w:rFonts w:ascii="Arial CYR" w:hAnsi="Arial CYR" w:cs="Arial CYR"/>
          <w:sz w:val="20"/>
          <w:szCs w:val="20"/>
          <w:lang w:val="ru-RU"/>
        </w:rPr>
        <w:t>и скица места постављања са уцртаном клупом у размери 1:100, приказ клупе са техничким описом и фотографским или графичким приказом, као и сагласност власника, односно корисника зграде, односно посебних делова зграде ако се клупа поставља на делу површине у јавном коришћењу која припада пословној односно стамбено-пословној згради.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Клупе на површини у јавном коришћењу која је унутар отвореног тржног центра може поставити власник тржног центра, односно власник пословног простора у том центру уз сагласност свих осталих власника пословног простора у том центру.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Лица из ст</w:t>
      </w:r>
      <w:r>
        <w:rPr>
          <w:rFonts w:ascii="Arial CYR" w:hAnsi="Arial CYR" w:cs="Arial CYR"/>
          <w:sz w:val="20"/>
          <w:szCs w:val="20"/>
          <w:lang w:val="sr-Cyrl-CS"/>
        </w:rPr>
        <w:t xml:space="preserve">ава </w:t>
      </w:r>
      <w:r>
        <w:rPr>
          <w:rFonts w:ascii="Arial CYR" w:hAnsi="Arial CYR" w:cs="Arial CYR"/>
          <w:sz w:val="20"/>
          <w:szCs w:val="20"/>
          <w:lang w:val="ru-RU"/>
        </w:rPr>
        <w:t>5. и 8. овог члана су дужна да клупе постављене на површини у јавном коришћењу држе у уредном стању.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Опрема за игру и рекреацију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w:t>
      </w:r>
      <w:r>
        <w:rPr>
          <w:rFonts w:ascii="Arial CYR" w:hAnsi="Arial CYR" w:cs="Arial CYR"/>
          <w:sz w:val="20"/>
          <w:szCs w:val="20"/>
          <w:lang w:val="sr-Latn-CS"/>
        </w:rPr>
        <w:t>8</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На површини јавне намене и </w:t>
      </w:r>
      <w:r>
        <w:rPr>
          <w:rFonts w:ascii="Arial CYR" w:hAnsi="Arial CYR" w:cs="Arial CYR"/>
          <w:sz w:val="20"/>
          <w:szCs w:val="20"/>
          <w:lang w:val="sr-Cyrl-CS"/>
        </w:rPr>
        <w:t xml:space="preserve">површини </w:t>
      </w:r>
      <w:r>
        <w:rPr>
          <w:rFonts w:ascii="Arial CYR" w:hAnsi="Arial CYR" w:cs="Arial CYR"/>
          <w:sz w:val="20"/>
          <w:szCs w:val="20"/>
          <w:lang w:val="ru-RU"/>
        </w:rPr>
        <w:t>у јавном коришћењу може се поставити опрема за игру деце (љуљашка, тобоган, пењалица, вртешка и слична опрема за игру деце), као и опрема за рекреацију грађана (фитнес опрема, опрема за скејт, опрема за шах и слично), која је намењена за бесплатно коришћење већег броја грађана.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Опрема из става 1. овог члана поставља се на основу одобрења које, на захтев заинтересованог лица, издаје</w:t>
      </w:r>
      <w:r>
        <w:rPr>
          <w:rFonts w:ascii="Arial CYR" w:hAnsi="Arial CYR" w:cs="Arial CYR"/>
          <w:sz w:val="20"/>
          <w:szCs w:val="20"/>
          <w:lang w:val="sr-Cyrl-CS"/>
        </w:rPr>
        <w:t xml:space="preserve"> </w:t>
      </w:r>
      <w:r w:rsidRPr="00DF1375">
        <w:rPr>
          <w:rFonts w:ascii="Arial CYR" w:hAnsi="Arial CYR" w:cs="Arial CYR"/>
          <w:sz w:val="20"/>
          <w:szCs w:val="20"/>
          <w:u w:val="single"/>
          <w:lang w:val="ru-RU"/>
        </w:rPr>
        <w:t xml:space="preserve">управа </w:t>
      </w:r>
      <w:r w:rsidRPr="00DF1375">
        <w:rPr>
          <w:rFonts w:ascii="Arial CYR" w:hAnsi="Arial CYR" w:cs="Arial CYR"/>
          <w:sz w:val="20"/>
          <w:szCs w:val="20"/>
          <w:u w:val="single"/>
          <w:lang w:val="sr-Cyrl-CS"/>
        </w:rPr>
        <w:t>надлежна</w:t>
      </w:r>
      <w:r>
        <w:rPr>
          <w:rFonts w:ascii="Arial CYR" w:hAnsi="Arial CYR" w:cs="Arial CYR"/>
          <w:sz w:val="20"/>
          <w:szCs w:val="20"/>
          <w:lang w:val="sr-Cyrl-CS"/>
        </w:rPr>
        <w:t xml:space="preserve"> за послове планирања и изградње.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опреме из става 1. овог члана доставља се фотографски приказ и скица места постављања са уцртаном опремом у размери 1:100</w:t>
      </w:r>
      <w:r>
        <w:rPr>
          <w:rFonts w:ascii="Arial CYR" w:hAnsi="Arial CYR" w:cs="Arial CYR"/>
          <w:sz w:val="20"/>
          <w:szCs w:val="20"/>
          <w:lang w:val="sr-Cyrl-CS"/>
        </w:rPr>
        <w:t xml:space="preserve"> оверена од стране лица које поседује одговарајућу лиценцу</w:t>
      </w:r>
      <w:r>
        <w:rPr>
          <w:rFonts w:ascii="Arial CYR" w:hAnsi="Arial CYR" w:cs="Arial CYR"/>
          <w:sz w:val="20"/>
          <w:szCs w:val="20"/>
          <w:lang w:val="ru-RU"/>
        </w:rPr>
        <w:t>, приказ опреме са техничким описом и фотографским или графичким приказом, као и сагласност за постављање коју издаје субјект који одржава површину на коју се</w:t>
      </w:r>
      <w:r>
        <w:rPr>
          <w:rFonts w:ascii="Arial CYR" w:hAnsi="Arial CYR" w:cs="Arial CYR"/>
          <w:sz w:val="20"/>
          <w:szCs w:val="20"/>
          <w:lang w:val="sr-Cyrl-CS"/>
        </w:rPr>
        <w:t xml:space="preserve"> </w:t>
      </w:r>
      <w:r>
        <w:rPr>
          <w:rFonts w:ascii="Arial CYR" w:hAnsi="Arial CYR" w:cs="Arial CYR"/>
          <w:sz w:val="20"/>
          <w:szCs w:val="20"/>
          <w:lang w:val="ru-RU"/>
        </w:rPr>
        <w:t>поставља опрема.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из става 2. овог члана издаје се у форми решења и садржи нарочито: место постављања, површину која се заузима, број и врсту опреме, као и рок у коме је корисник одобрења дужан да постављену опрему преда на одржавање субјекту који одржава површину на коју се поставља.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Опрему из става 1. овог члана на површини у јавном коришћењу која је унутар отвореног тржног центра може поставити власник тржног центра, односно власник пословног простора у том центру уз сагласност свих осталих власника пословног простора у том центру.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О уредном и исправном стању опреме из става </w:t>
      </w:r>
      <w:r>
        <w:rPr>
          <w:rFonts w:ascii="Arial CYR" w:hAnsi="Arial CYR" w:cs="Arial CYR"/>
          <w:sz w:val="20"/>
          <w:szCs w:val="20"/>
          <w:lang w:val="sr-Cyrl-CS"/>
        </w:rPr>
        <w:t>5</w:t>
      </w:r>
      <w:r>
        <w:rPr>
          <w:rFonts w:ascii="Arial CYR" w:hAnsi="Arial CYR" w:cs="Arial CYR"/>
          <w:sz w:val="20"/>
          <w:szCs w:val="20"/>
          <w:lang w:val="ru-RU"/>
        </w:rPr>
        <w:t xml:space="preserve">. </w:t>
      </w:r>
      <w:r>
        <w:rPr>
          <w:rFonts w:ascii="Arial CYR" w:hAnsi="Arial CYR" w:cs="Arial CYR"/>
          <w:sz w:val="20"/>
          <w:szCs w:val="20"/>
          <w:lang w:val="sr-Cyrl-CS"/>
        </w:rPr>
        <w:t>о</w:t>
      </w:r>
      <w:r>
        <w:rPr>
          <w:rFonts w:ascii="Arial CYR" w:hAnsi="Arial CYR" w:cs="Arial CYR"/>
          <w:sz w:val="20"/>
          <w:szCs w:val="20"/>
          <w:lang w:val="ru-RU"/>
        </w:rPr>
        <w:t>вог члана дужно је да се стара лице које је опрему поставило.</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Опрема из става 1. овог члана мора бити атестирана и постављена у складу са техничком документацијом произвођача.</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Поштански сандучићи и телефонске говорнице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w:t>
      </w:r>
      <w:r>
        <w:rPr>
          <w:rFonts w:ascii="Arial CYR" w:hAnsi="Arial CYR" w:cs="Arial CYR"/>
          <w:sz w:val="20"/>
          <w:szCs w:val="20"/>
          <w:lang w:val="sr-Latn-CS"/>
        </w:rPr>
        <w:t>9</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Поштански сандучићи и телефонске говорнице могу се постављати на површинама јавне намене, површинама у јавном коришћењу и на фасадама зграда.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 xml:space="preserve">Објекте из става 1. овог члана поставља правно лице које обавља послове поштанског, односно телефонског саобраћаја, на основу одобрења које издаје </w:t>
      </w:r>
      <w:r w:rsidRPr="00DF1375">
        <w:rPr>
          <w:rFonts w:ascii="Arial CYR" w:hAnsi="Arial CYR" w:cs="Arial CYR"/>
          <w:sz w:val="20"/>
          <w:szCs w:val="20"/>
          <w:u w:val="single"/>
          <w:lang w:val="ru-RU"/>
        </w:rPr>
        <w:t>управа надлежна</w:t>
      </w:r>
      <w:r>
        <w:rPr>
          <w:rFonts w:ascii="Arial CYR" w:hAnsi="Arial CYR" w:cs="Arial CYR"/>
          <w:sz w:val="20"/>
          <w:szCs w:val="20"/>
          <w:lang w:val="ru-RU"/>
        </w:rPr>
        <w:t xml:space="preserve"> за </w:t>
      </w:r>
      <w:r>
        <w:rPr>
          <w:rFonts w:ascii="Arial CYR" w:hAnsi="Arial CYR" w:cs="Arial CYR"/>
          <w:sz w:val="20"/>
          <w:szCs w:val="20"/>
          <w:lang w:val="sr-Cyrl-CS"/>
        </w:rPr>
        <w:t>послове планирања и изградње.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за постављање објекта из става 1. овог члана издаје се 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DF1375">
        <w:rPr>
          <w:rFonts w:ascii="Arial CYR" w:hAnsi="Arial CYR" w:cs="Arial CYR"/>
          <w:sz w:val="20"/>
          <w:szCs w:val="20"/>
          <w:u w:val="single"/>
          <w:lang w:val="sr-Cyrl-CS"/>
        </w:rPr>
        <w:t xml:space="preserve">управе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саобраћаја, када се објекат поставља на делу јавне саобраћајне површине, односно када својим делом захвата ову површину, односно субјеката који управља другом површином на којој се објекат поставља 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w:t>
      </w:r>
      <w:r>
        <w:rPr>
          <w:rFonts w:ascii="Arial CYR" w:hAnsi="Arial CYR" w:cs="Arial CYR"/>
          <w:sz w:val="20"/>
          <w:szCs w:val="20"/>
          <w:lang w:val="sr-Cyrl-CS"/>
        </w:rPr>
        <w:t xml:space="preserve"> </w:t>
      </w:r>
      <w:r>
        <w:rPr>
          <w:rFonts w:ascii="Arial CYR" w:hAnsi="Arial CYR" w:cs="Arial CYR"/>
          <w:sz w:val="20"/>
          <w:szCs w:val="20"/>
          <w:lang w:val="ru-RU"/>
        </w:rPr>
        <w:t>надлежног завода за заштиту културних добара када се објекат поставља испред или на фасади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за постављање објеката из става 1. овог члана подноси се фотографски приказ и скица места постављања са уцртаним објектом у размери 1:100 оверена од стране лица које поседује одговарајућу лиценцу у зависности од намене површине на коју се објекат поставља, приказ објекта са техничким описом и фотографским или графичким приказом, као и сагласност субјекта који управља површином у јавном коришћењу, односно власника, односно корисника зграде, односно посебних делова зграде ако се објекат поставља на фасади зграде.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из става 1. овог члана издаје се у форми решења којим се одређује место постављања и површина која се заузима.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О уредном и исправном стању објекта из става 1. </w:t>
      </w:r>
      <w:r>
        <w:rPr>
          <w:rFonts w:ascii="Arial CYR" w:hAnsi="Arial CYR" w:cs="Arial CYR"/>
          <w:sz w:val="20"/>
          <w:szCs w:val="20"/>
          <w:lang w:val="sr-Cyrl-CS"/>
        </w:rPr>
        <w:t>о</w:t>
      </w:r>
      <w:r>
        <w:rPr>
          <w:rFonts w:ascii="Arial CYR" w:hAnsi="Arial CYR" w:cs="Arial CYR"/>
          <w:sz w:val="20"/>
          <w:szCs w:val="20"/>
          <w:lang w:val="ru-RU"/>
        </w:rPr>
        <w:t>вог члана дужно је да се стара лице коме је одобрено постављање тог објекта.</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sr-Cyrl-CS"/>
        </w:rPr>
      </w:pPr>
      <w:r>
        <w:rPr>
          <w:rFonts w:ascii="Arial CYR" w:hAnsi="Arial CYR" w:cs="Arial CYR"/>
          <w:b/>
          <w:bCs/>
          <w:sz w:val="20"/>
          <w:szCs w:val="20"/>
          <w:lang w:val="sr-Cyrl-CS"/>
        </w:rPr>
        <w:t xml:space="preserve">Стубови, </w:t>
      </w:r>
      <w:r>
        <w:rPr>
          <w:rFonts w:ascii="Arial CYR" w:hAnsi="Arial CYR" w:cs="Arial CYR"/>
          <w:b/>
          <w:bCs/>
          <w:sz w:val="20"/>
          <w:szCs w:val="20"/>
          <w:lang w:val="ru-RU"/>
        </w:rPr>
        <w:t xml:space="preserve">ограде и </w:t>
      </w:r>
      <w:r>
        <w:rPr>
          <w:rFonts w:ascii="Arial CYR" w:hAnsi="Arial CYR" w:cs="Arial CYR"/>
          <w:b/>
          <w:bCs/>
          <w:sz w:val="20"/>
          <w:szCs w:val="20"/>
          <w:lang w:val="sr-Cyrl-CS"/>
        </w:rPr>
        <w:t xml:space="preserve">друге врсте </w:t>
      </w:r>
      <w:r>
        <w:rPr>
          <w:rFonts w:ascii="Arial CYR" w:hAnsi="Arial CYR" w:cs="Arial CYR"/>
          <w:b/>
          <w:bCs/>
          <w:sz w:val="20"/>
          <w:szCs w:val="20"/>
          <w:lang w:val="ru-RU"/>
        </w:rPr>
        <w:t>запрек</w:t>
      </w:r>
      <w:r>
        <w:rPr>
          <w:rFonts w:ascii="Arial CYR" w:hAnsi="Arial CYR" w:cs="Arial CYR"/>
          <w:b/>
          <w:bCs/>
          <w:sz w:val="20"/>
          <w:szCs w:val="20"/>
          <w:lang w:val="sr-Cyrl-CS"/>
        </w:rPr>
        <w:t>а</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b/>
          <w:bCs/>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Latn-CS"/>
        </w:rPr>
        <w:t>50</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right="72"/>
        <w:jc w:val="both"/>
        <w:rPr>
          <w:rFonts w:ascii="Arial CYR" w:hAnsi="Arial CYR" w:cs="Arial CYR"/>
          <w:sz w:val="20"/>
          <w:szCs w:val="20"/>
          <w:lang w:val="sr-Latn-CS"/>
        </w:rPr>
      </w:pPr>
      <w:r>
        <w:rPr>
          <w:rFonts w:ascii="Arial CYR" w:hAnsi="Arial CYR" w:cs="Arial CYR"/>
          <w:sz w:val="20"/>
          <w:szCs w:val="20"/>
          <w:lang w:val="sr-Latn-CS"/>
        </w:rPr>
        <w:tab/>
        <w:t>На делу јавне саобраћајне површине могу се поставити</w:t>
      </w:r>
      <w:r>
        <w:rPr>
          <w:rFonts w:ascii="Arial CYR" w:hAnsi="Arial CYR" w:cs="Arial CYR"/>
          <w:sz w:val="20"/>
          <w:szCs w:val="20"/>
          <w:lang w:val="sl-SI"/>
        </w:rPr>
        <w:t xml:space="preserve"> </w:t>
      </w:r>
      <w:r>
        <w:rPr>
          <w:rFonts w:ascii="Arial CYR" w:hAnsi="Arial CYR" w:cs="Arial CYR"/>
          <w:sz w:val="20"/>
          <w:szCs w:val="20"/>
          <w:lang w:val="sr-Latn-CS"/>
        </w:rPr>
        <w:t>стубови, ограде и друге врсте запрека, ради запречавања</w:t>
      </w:r>
      <w:r>
        <w:rPr>
          <w:rFonts w:ascii="Arial CYR" w:hAnsi="Arial CYR" w:cs="Arial CYR"/>
          <w:sz w:val="20"/>
          <w:szCs w:val="20"/>
          <w:lang w:val="sl-SI"/>
        </w:rPr>
        <w:t xml:space="preserve"> </w:t>
      </w:r>
      <w:r>
        <w:rPr>
          <w:rFonts w:ascii="Arial CYR" w:hAnsi="Arial CYR" w:cs="Arial CYR"/>
          <w:sz w:val="20"/>
          <w:szCs w:val="20"/>
          <w:lang w:val="sr-Latn-CS"/>
        </w:rPr>
        <w:t>или усмеравања са</w:t>
      </w:r>
      <w:r>
        <w:rPr>
          <w:rFonts w:ascii="Arial CYR" w:hAnsi="Arial CYR" w:cs="Arial CYR"/>
          <w:sz w:val="20"/>
          <w:szCs w:val="20"/>
          <w:lang w:val="sl-SI"/>
        </w:rPr>
        <w:t>o</w:t>
      </w:r>
      <w:r>
        <w:rPr>
          <w:rFonts w:ascii="Arial CYR" w:hAnsi="Arial CYR" w:cs="Arial CYR"/>
          <w:sz w:val="20"/>
          <w:szCs w:val="20"/>
          <w:lang w:val="sr-Latn-CS"/>
        </w:rPr>
        <w:t>браћаја.</w:t>
      </w:r>
    </w:p>
    <w:p w:rsidR="001A6FEB" w:rsidRDefault="001A6FEB" w:rsidP="001A6FEB">
      <w:pPr>
        <w:suppressLineNumbers/>
        <w:autoSpaceDE w:val="0"/>
        <w:autoSpaceDN w:val="0"/>
        <w:adjustRightInd w:val="0"/>
        <w:spacing w:after="0" w:line="240" w:lineRule="auto"/>
        <w:ind w:right="72"/>
        <w:jc w:val="both"/>
        <w:rPr>
          <w:rFonts w:ascii="Arial CYR" w:hAnsi="Arial CYR" w:cs="Arial CYR"/>
          <w:sz w:val="20"/>
          <w:szCs w:val="20"/>
          <w:lang w:val="sr-Latn-CS"/>
        </w:rPr>
      </w:pPr>
      <w:r>
        <w:rPr>
          <w:rFonts w:ascii="Arial CYR" w:hAnsi="Arial CYR" w:cs="Arial CYR"/>
          <w:sz w:val="20"/>
          <w:szCs w:val="20"/>
          <w:lang w:val="sr-Latn-CS"/>
        </w:rPr>
        <w:tab/>
        <w:t>Постављање запрека из става 1. овог члана као и позицију, величину, тип, облик и друге ближе карактеристике објекта обезбеђује</w:t>
      </w:r>
      <w:r>
        <w:rPr>
          <w:rFonts w:ascii="Arial CYR" w:hAnsi="Arial CYR" w:cs="Arial CYR"/>
          <w:sz w:val="20"/>
          <w:szCs w:val="20"/>
          <w:lang w:val="sl-SI"/>
        </w:rPr>
        <w:t xml:space="preserve"> </w:t>
      </w:r>
      <w:r w:rsidRPr="00DF1375">
        <w:rPr>
          <w:rFonts w:ascii="Arial CYR" w:hAnsi="Arial CYR" w:cs="Arial CYR"/>
          <w:sz w:val="20"/>
          <w:szCs w:val="20"/>
          <w:u w:val="single"/>
          <w:lang w:val="sr-Latn-CS"/>
        </w:rPr>
        <w:t>управа надлежна</w:t>
      </w:r>
      <w:r>
        <w:rPr>
          <w:rFonts w:ascii="Arial CYR" w:hAnsi="Arial CYR" w:cs="Arial CYR"/>
          <w:sz w:val="20"/>
          <w:szCs w:val="20"/>
          <w:lang w:val="sr-Latn-CS"/>
        </w:rPr>
        <w:t xml:space="preserve"> за послове саобраћаја, преко надлежног јавног предузећа.</w:t>
      </w:r>
    </w:p>
    <w:p w:rsidR="001A6FEB" w:rsidRDefault="001A6FEB" w:rsidP="001A6FEB">
      <w:pPr>
        <w:suppressLineNumbers/>
        <w:autoSpaceDE w:val="0"/>
        <w:autoSpaceDN w:val="0"/>
        <w:adjustRightInd w:val="0"/>
        <w:spacing w:after="0" w:line="240" w:lineRule="auto"/>
        <w:ind w:right="72"/>
        <w:jc w:val="both"/>
        <w:rPr>
          <w:rFonts w:ascii="Arial CYR" w:hAnsi="Arial CYR" w:cs="Arial CYR"/>
          <w:sz w:val="20"/>
          <w:szCs w:val="20"/>
          <w:lang w:val="sr-Latn-CS"/>
        </w:rPr>
      </w:pPr>
      <w:r>
        <w:rPr>
          <w:rFonts w:ascii="Arial CYR" w:hAnsi="Arial CYR" w:cs="Arial CYR"/>
          <w:sz w:val="20"/>
          <w:szCs w:val="20"/>
          <w:lang w:val="sr-Latn-CS"/>
        </w:rPr>
        <w:tab/>
        <w:t>Запреке из става 1. овог члана могу се поставити на</w:t>
      </w:r>
      <w:r>
        <w:rPr>
          <w:rFonts w:ascii="Arial CYR" w:hAnsi="Arial CYR" w:cs="Arial CYR"/>
          <w:sz w:val="20"/>
          <w:szCs w:val="20"/>
          <w:lang w:val="sl-SI"/>
        </w:rPr>
        <w:t xml:space="preserve"> </w:t>
      </w:r>
      <w:r>
        <w:rPr>
          <w:rFonts w:ascii="Arial CYR" w:hAnsi="Arial CYR" w:cs="Arial CYR"/>
          <w:sz w:val="20"/>
          <w:szCs w:val="20"/>
          <w:lang w:val="sr-Latn-CS"/>
        </w:rPr>
        <w:t>делу јавне зелене површине ради заштите те површине од</w:t>
      </w:r>
      <w:r>
        <w:rPr>
          <w:rFonts w:ascii="Arial CYR" w:hAnsi="Arial CYR" w:cs="Arial CYR"/>
          <w:sz w:val="20"/>
          <w:szCs w:val="20"/>
          <w:lang w:val="sl-SI"/>
        </w:rPr>
        <w:t xml:space="preserve"> </w:t>
      </w:r>
      <w:r>
        <w:rPr>
          <w:rFonts w:ascii="Arial CYR" w:hAnsi="Arial CYR" w:cs="Arial CYR"/>
          <w:sz w:val="20"/>
          <w:szCs w:val="20"/>
          <w:lang w:val="sr-Latn-CS"/>
        </w:rPr>
        <w:t>оштећивања или уништавања.</w:t>
      </w:r>
    </w:p>
    <w:p w:rsidR="001A6FEB" w:rsidRDefault="001A6FEB" w:rsidP="001A6FEB">
      <w:pPr>
        <w:suppressLineNumbers/>
        <w:autoSpaceDE w:val="0"/>
        <w:autoSpaceDN w:val="0"/>
        <w:adjustRightInd w:val="0"/>
        <w:spacing w:after="0" w:line="240" w:lineRule="auto"/>
        <w:ind w:right="72"/>
        <w:jc w:val="both"/>
        <w:rPr>
          <w:rFonts w:ascii="Arial CYR" w:hAnsi="Arial CYR" w:cs="Arial CYR"/>
          <w:sz w:val="20"/>
          <w:szCs w:val="20"/>
          <w:lang w:val="sr-Latn-CS"/>
        </w:rPr>
      </w:pPr>
      <w:r>
        <w:rPr>
          <w:rFonts w:ascii="Arial CYR" w:hAnsi="Arial CYR" w:cs="Arial CYR"/>
          <w:sz w:val="20"/>
          <w:szCs w:val="20"/>
          <w:lang w:val="sr-Latn-CS"/>
        </w:rPr>
        <w:tab/>
        <w:t>Постављање запрека из става 3. овог члана обезбеђује</w:t>
      </w:r>
      <w:r>
        <w:rPr>
          <w:rFonts w:ascii="Arial CYR" w:hAnsi="Arial CYR" w:cs="Arial CYR"/>
          <w:sz w:val="20"/>
          <w:szCs w:val="20"/>
          <w:lang w:val="sl-SI"/>
        </w:rPr>
        <w:t xml:space="preserve"> </w:t>
      </w:r>
      <w:r w:rsidR="00A52C1A">
        <w:rPr>
          <w:rFonts w:ascii="Arial CYR" w:hAnsi="Arial CYR" w:cs="Arial CYR"/>
          <w:sz w:val="20"/>
          <w:szCs w:val="20"/>
        </w:rPr>
        <w:t>ЈКП ''Паркинг-сервис'' - Ниш</w:t>
      </w:r>
      <w:r>
        <w:rPr>
          <w:rFonts w:ascii="Arial CYR" w:hAnsi="Arial CYR" w:cs="Arial CYR"/>
          <w:sz w:val="20"/>
          <w:szCs w:val="20"/>
          <w:lang w:val="sr-Latn-CS"/>
        </w:rPr>
        <w:t>.</w:t>
      </w:r>
    </w:p>
    <w:p w:rsidR="001A6FEB" w:rsidRDefault="001A6FEB" w:rsidP="001A6FEB">
      <w:pPr>
        <w:suppressLineNumbers/>
        <w:autoSpaceDE w:val="0"/>
        <w:autoSpaceDN w:val="0"/>
        <w:adjustRightInd w:val="0"/>
        <w:spacing w:after="0" w:line="240" w:lineRule="auto"/>
        <w:ind w:right="72"/>
        <w:jc w:val="both"/>
        <w:rPr>
          <w:rFonts w:ascii="Arial CYR" w:hAnsi="Arial CYR" w:cs="Arial CYR"/>
          <w:sz w:val="20"/>
          <w:szCs w:val="20"/>
          <w:lang w:val="sr-Latn-CS"/>
        </w:rPr>
      </w:pPr>
      <w:r>
        <w:rPr>
          <w:rFonts w:ascii="Arial CYR" w:hAnsi="Arial CYR" w:cs="Arial CYR"/>
          <w:sz w:val="20"/>
          <w:szCs w:val="20"/>
          <w:lang w:val="sr-Latn-CS"/>
        </w:rPr>
        <w:tab/>
        <w:t>Запреке из става 1. и 3. овог члана не могу се постављати</w:t>
      </w:r>
      <w:r>
        <w:rPr>
          <w:rFonts w:ascii="Arial CYR" w:hAnsi="Arial CYR" w:cs="Arial CYR"/>
          <w:sz w:val="20"/>
          <w:szCs w:val="20"/>
          <w:lang w:val="sl-SI"/>
        </w:rPr>
        <w:t xml:space="preserve"> </w:t>
      </w:r>
      <w:r>
        <w:rPr>
          <w:rFonts w:ascii="Arial CYR" w:hAnsi="Arial CYR" w:cs="Arial CYR"/>
          <w:sz w:val="20"/>
          <w:szCs w:val="20"/>
          <w:lang w:val="sr-Latn-CS"/>
        </w:rPr>
        <w:t>на другим површинама јавне намене и на површинама у</w:t>
      </w:r>
      <w:r>
        <w:rPr>
          <w:rFonts w:ascii="Arial CYR" w:hAnsi="Arial CYR" w:cs="Arial CYR"/>
          <w:sz w:val="20"/>
          <w:szCs w:val="20"/>
          <w:lang w:val="sl-SI"/>
        </w:rPr>
        <w:t xml:space="preserve"> </w:t>
      </w:r>
      <w:r>
        <w:rPr>
          <w:rFonts w:ascii="Arial CYR" w:hAnsi="Arial CYR" w:cs="Arial CYR"/>
          <w:sz w:val="20"/>
          <w:szCs w:val="20"/>
          <w:lang w:val="sr-Latn-CS"/>
        </w:rPr>
        <w:t>јавном коришћењу, осим ако се у оквиру грађевинске парцеле постављају у складу са законом којим се уређује изградња објеката.</w:t>
      </w:r>
    </w:p>
    <w:p w:rsidR="001A6FEB" w:rsidRDefault="001A6FEB" w:rsidP="001A6FEB">
      <w:pPr>
        <w:suppressLineNumbers/>
        <w:suppressAutoHyphens/>
        <w:autoSpaceDE w:val="0"/>
        <w:autoSpaceDN w:val="0"/>
        <w:adjustRightInd w:val="0"/>
        <w:spacing w:after="0" w:line="240" w:lineRule="auto"/>
        <w:ind w:right="72" w:firstLine="567"/>
        <w:jc w:val="both"/>
        <w:rPr>
          <w:rFonts w:ascii="Arial CYR" w:hAnsi="Arial CYR" w:cs="Arial CYR"/>
          <w:sz w:val="20"/>
          <w:szCs w:val="20"/>
          <w:lang w:val="sr-Latn-CS"/>
        </w:rPr>
      </w:pPr>
      <w:r>
        <w:rPr>
          <w:rFonts w:ascii="Arial CYR" w:hAnsi="Arial CYR" w:cs="Arial CYR"/>
          <w:sz w:val="20"/>
          <w:szCs w:val="20"/>
          <w:lang w:val="ru-RU"/>
        </w:rPr>
        <w:t>О уредном стању запрека из ст</w:t>
      </w:r>
      <w:r>
        <w:rPr>
          <w:rFonts w:ascii="Arial CYR" w:hAnsi="Arial CYR" w:cs="Arial CYR"/>
          <w:sz w:val="20"/>
          <w:szCs w:val="20"/>
          <w:lang w:val="sr-Cyrl-CS"/>
        </w:rPr>
        <w:t>ава</w:t>
      </w:r>
      <w:r>
        <w:rPr>
          <w:rFonts w:ascii="Arial CYR" w:hAnsi="Arial CYR" w:cs="Arial CYR"/>
          <w:sz w:val="20"/>
          <w:szCs w:val="20"/>
          <w:lang w:val="ru-RU"/>
        </w:rPr>
        <w:t xml:space="preserve"> 1, 3. и </w:t>
      </w:r>
      <w:r>
        <w:rPr>
          <w:rFonts w:ascii="Arial CYR" w:hAnsi="Arial CYR" w:cs="Arial CYR"/>
          <w:sz w:val="20"/>
          <w:szCs w:val="20"/>
          <w:lang w:val="sr-Cyrl-CS"/>
        </w:rPr>
        <w:t>5</w:t>
      </w:r>
      <w:r>
        <w:rPr>
          <w:rFonts w:ascii="Arial CYR" w:hAnsi="Arial CYR" w:cs="Arial CYR"/>
          <w:sz w:val="20"/>
          <w:szCs w:val="20"/>
          <w:lang w:val="ru-RU"/>
        </w:rPr>
        <w:t>. овог члана стара</w:t>
      </w:r>
      <w:r>
        <w:rPr>
          <w:rFonts w:ascii="Arial CYR" w:hAnsi="Arial CYR" w:cs="Arial CYR"/>
          <w:sz w:val="20"/>
          <w:szCs w:val="20"/>
          <w:lang w:val="sl-SI"/>
        </w:rPr>
        <w:t xml:space="preserve"> </w:t>
      </w:r>
      <w:r>
        <w:rPr>
          <w:rFonts w:ascii="Arial CYR" w:hAnsi="Arial CYR" w:cs="Arial CYR"/>
          <w:sz w:val="20"/>
          <w:szCs w:val="20"/>
          <w:lang w:val="ru-RU"/>
        </w:rPr>
        <w:t>се субјект који је запреку поставио</w:t>
      </w:r>
      <w:r>
        <w:rPr>
          <w:rFonts w:ascii="Arial CYR" w:hAnsi="Arial CYR" w:cs="Arial CYR"/>
          <w:sz w:val="20"/>
          <w:szCs w:val="20"/>
          <w:lang w:val="sr-Cyrl-CS"/>
        </w:rPr>
        <w:t>.</w:t>
      </w:r>
    </w:p>
    <w:p w:rsidR="001A6FEB" w:rsidRDefault="001A6FEB" w:rsidP="000E1277">
      <w:pPr>
        <w:suppressLineNumbers/>
        <w:autoSpaceDE w:val="0"/>
        <w:autoSpaceDN w:val="0"/>
        <w:adjustRightInd w:val="0"/>
        <w:spacing w:after="0" w:line="240" w:lineRule="auto"/>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5</w:t>
      </w:r>
      <w:r>
        <w:rPr>
          <w:rFonts w:ascii="Arial CYR" w:hAnsi="Arial CYR" w:cs="Arial CYR"/>
          <w:sz w:val="20"/>
          <w:szCs w:val="20"/>
          <w:lang w:val="sr-Latn-CS"/>
        </w:rPr>
        <w:t>2</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 xml:space="preserve">Корпе за отпатке и ђубријере на </w:t>
      </w:r>
      <w:r>
        <w:rPr>
          <w:rFonts w:ascii="Arial CYR" w:hAnsi="Arial CYR" w:cs="Arial CYR"/>
          <w:sz w:val="20"/>
          <w:szCs w:val="20"/>
          <w:lang w:val="sr-Cyrl-CS"/>
        </w:rPr>
        <w:t xml:space="preserve">површинама јавне намене </w:t>
      </w:r>
      <w:r>
        <w:rPr>
          <w:rFonts w:ascii="Arial CYR" w:hAnsi="Arial CYR" w:cs="Arial CYR"/>
          <w:sz w:val="20"/>
          <w:szCs w:val="20"/>
          <w:lang w:val="ru-RU"/>
        </w:rPr>
        <w:t xml:space="preserve">поставља и одржава </w:t>
      </w:r>
      <w:r w:rsidR="00F554CB">
        <w:rPr>
          <w:rFonts w:ascii="Arial CYR" w:hAnsi="Arial CYR" w:cs="Arial CYR"/>
          <w:sz w:val="20"/>
          <w:szCs w:val="20"/>
          <w:lang w:val="ru-RU"/>
        </w:rPr>
        <w:t>ЈКП ''Паркинг-сервис'' – Ниш.</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Објекти из става 1.</w:t>
      </w:r>
      <w:r>
        <w:rPr>
          <w:rFonts w:ascii="Arial CYR" w:hAnsi="Arial CYR" w:cs="Arial CYR"/>
          <w:sz w:val="20"/>
          <w:szCs w:val="20"/>
          <w:lang w:val="sr-Cyrl-CS"/>
        </w:rPr>
        <w:t xml:space="preserve"> </w:t>
      </w:r>
      <w:r>
        <w:rPr>
          <w:rFonts w:ascii="Arial CYR" w:hAnsi="Arial CYR" w:cs="Arial CYR"/>
          <w:sz w:val="20"/>
          <w:szCs w:val="20"/>
          <w:lang w:val="ru-RU"/>
        </w:rPr>
        <w:t xml:space="preserve">овог члана </w:t>
      </w:r>
      <w:r>
        <w:rPr>
          <w:rFonts w:ascii="Arial CYR" w:hAnsi="Arial CYR" w:cs="Arial CYR"/>
          <w:sz w:val="20"/>
          <w:szCs w:val="20"/>
          <w:lang w:val="sr-Cyrl-CS"/>
        </w:rPr>
        <w:t xml:space="preserve">на </w:t>
      </w:r>
      <w:r>
        <w:rPr>
          <w:rFonts w:ascii="Arial CYR" w:hAnsi="Arial CYR" w:cs="Arial CYR"/>
          <w:sz w:val="20"/>
          <w:szCs w:val="20"/>
          <w:lang w:val="ru-RU"/>
        </w:rPr>
        <w:t xml:space="preserve">јавним саобраћајним површинама постављају се по претходно прибављеној сагласности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саобраћаја и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објекти постављају у просторним културно-историјским целинама или целинама које уживају претходну заштиту.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 xml:space="preserve">Корпе за отпатке на површини из става </w:t>
      </w:r>
      <w:r>
        <w:rPr>
          <w:rFonts w:ascii="Arial CYR" w:hAnsi="Arial CYR" w:cs="Arial CYR"/>
          <w:sz w:val="20"/>
          <w:szCs w:val="20"/>
          <w:lang w:val="sr-Cyrl-CS"/>
        </w:rPr>
        <w:t>2</w:t>
      </w:r>
      <w:r>
        <w:rPr>
          <w:rFonts w:ascii="Arial CYR" w:hAnsi="Arial CYR" w:cs="Arial CYR"/>
          <w:sz w:val="20"/>
          <w:szCs w:val="20"/>
          <w:lang w:val="ru-RU"/>
        </w:rPr>
        <w:t>. овог члана могу се поставити на стубовима јавне расвете, оградама и сл, уз претходну сагласност лица које одржава наведене објекте.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Корпе за отпатке и ђубријере на јавним зеленим површинама</w:t>
      </w:r>
      <w:r>
        <w:rPr>
          <w:rFonts w:ascii="Arial CYR" w:hAnsi="Arial CYR" w:cs="Arial CYR"/>
          <w:sz w:val="20"/>
          <w:szCs w:val="20"/>
          <w:lang w:val="sr-Cyrl-CS"/>
        </w:rPr>
        <w:t xml:space="preserve"> постављају се</w:t>
      </w:r>
      <w:r>
        <w:rPr>
          <w:rFonts w:ascii="Arial CYR" w:hAnsi="Arial CYR" w:cs="Arial CYR"/>
          <w:sz w:val="20"/>
          <w:szCs w:val="20"/>
          <w:lang w:val="ru-RU"/>
        </w:rPr>
        <w:t xml:space="preserve"> по претходно прибављеној сагласности</w:t>
      </w:r>
      <w:r>
        <w:rPr>
          <w:rFonts w:ascii="Arial CYR" w:hAnsi="Arial CYR" w:cs="Arial CYR"/>
          <w:sz w:val="20"/>
          <w:szCs w:val="20"/>
          <w:lang w:val="sr-Cyrl-CS"/>
        </w:rPr>
        <w:t xml:space="preserve">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објекти постављају у просторним културно-историјским целинама или целинама које уживају претходну заштиту.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Уз захтев за издавање сагласности из ст</w:t>
      </w:r>
      <w:r>
        <w:rPr>
          <w:rFonts w:ascii="Arial CYR" w:hAnsi="Arial CYR" w:cs="Arial CYR"/>
          <w:sz w:val="20"/>
          <w:szCs w:val="20"/>
          <w:lang w:val="sr-Cyrl-CS"/>
        </w:rPr>
        <w:t>ава</w:t>
      </w:r>
      <w:r>
        <w:rPr>
          <w:rFonts w:ascii="Arial CYR" w:hAnsi="Arial CYR" w:cs="Arial CYR"/>
          <w:sz w:val="20"/>
          <w:szCs w:val="20"/>
          <w:lang w:val="ru-RU"/>
        </w:rPr>
        <w:t xml:space="preserve"> 2. и 4. </w:t>
      </w:r>
      <w:r>
        <w:rPr>
          <w:rFonts w:ascii="Arial CYR" w:hAnsi="Arial CYR" w:cs="Arial CYR"/>
          <w:sz w:val="20"/>
          <w:szCs w:val="20"/>
          <w:lang w:val="sr-Cyrl-CS"/>
        </w:rPr>
        <w:t>о</w:t>
      </w:r>
      <w:r>
        <w:rPr>
          <w:rFonts w:ascii="Arial CYR" w:hAnsi="Arial CYR" w:cs="Arial CYR"/>
          <w:sz w:val="20"/>
          <w:szCs w:val="20"/>
          <w:lang w:val="ru-RU"/>
        </w:rPr>
        <w:t>вог члана подноси се фотографски приказ и скица места постављања са уцртаним објектом у размери 1:100, приказ објекта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Јавни часовници</w:t>
      </w:r>
    </w:p>
    <w:p w:rsidR="001A6FEB" w:rsidRDefault="001A6FEB" w:rsidP="001A6FEB">
      <w:pPr>
        <w:suppressLineNumbers/>
        <w:autoSpaceDE w:val="0"/>
        <w:autoSpaceDN w:val="0"/>
        <w:adjustRightInd w:val="0"/>
        <w:spacing w:after="0" w:line="240" w:lineRule="auto"/>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5</w:t>
      </w:r>
      <w:r>
        <w:rPr>
          <w:rFonts w:ascii="Arial CYR" w:hAnsi="Arial CYR" w:cs="Arial CYR"/>
          <w:sz w:val="20"/>
          <w:szCs w:val="20"/>
          <w:lang w:val="sr-Latn-CS"/>
        </w:rPr>
        <w:t>3</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Јавни часовник је часовник који се налази на јавној саобраћајној површини (трг, тротоар, пешачка зона и сл.) или на јавној зеленој површини (парк, зелена површина на скверу и сл.), а који одржава јавно комунално предузеће, односно привредно друштво или предузетник коме је град поверио те објекте на одржавање.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Јавни часовник може се поставити на изграђену и уређену јавну површину из става 1.</w:t>
      </w:r>
      <w:r>
        <w:rPr>
          <w:rFonts w:ascii="Arial CYR" w:hAnsi="Arial CYR" w:cs="Arial CYR"/>
          <w:sz w:val="20"/>
          <w:szCs w:val="20"/>
          <w:lang w:val="sr-Cyrl-CS"/>
        </w:rPr>
        <w:t xml:space="preserve"> </w:t>
      </w:r>
      <w:r>
        <w:rPr>
          <w:rFonts w:ascii="Arial CYR" w:hAnsi="Arial CYR" w:cs="Arial CYR"/>
          <w:sz w:val="20"/>
          <w:szCs w:val="20"/>
          <w:lang w:val="ru-RU"/>
        </w:rPr>
        <w:t>овог члана као елемент урбаног опремања те површине.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Постављање јавних часовника обезбеђује град, преко јавног комуналног предузећа, односно привредног друштва, односно предузетника коме те објекте повери на одржавање.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Субјект из става 3. овог члана поставља јавни часовник 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саобраћаја, када се објекат поставља на јавној саобраћајној површини;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 субјекта који управља јавном зеленом површином на коју се објекат поставља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Latn-CS"/>
        </w:rPr>
        <w:t xml:space="preserve">- </w:t>
      </w:r>
      <w:r>
        <w:rPr>
          <w:rFonts w:ascii="Arial CYR" w:hAnsi="Arial CYR" w:cs="Arial CYR"/>
          <w:sz w:val="20"/>
          <w:szCs w:val="20"/>
          <w:lang w:val="sr-Cyrl-CS"/>
        </w:rPr>
        <w:t>и других предузећа која на тој површини јавне намене и површини у јавном коришћењу постављају и одржавају подземне инсталације.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сагласности из став 4. овог члана подноси се фотографски приказ и скица места постављања са уцртаним објектом у размери 1:100, приказ објекта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sr-Cyrl-CS"/>
        </w:rPr>
        <w:tab/>
      </w:r>
      <w:r>
        <w:rPr>
          <w:rFonts w:ascii="Arial CYR" w:hAnsi="Arial CYR" w:cs="Arial CYR"/>
          <w:sz w:val="20"/>
          <w:szCs w:val="20"/>
          <w:lang w:val="ru-RU"/>
        </w:rPr>
        <w:t>Јавни часовник мора бити у уредном и исправном стању и показивати тачно време.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5</w:t>
      </w:r>
      <w:r>
        <w:rPr>
          <w:rFonts w:ascii="Arial CYR" w:hAnsi="Arial CYR" w:cs="Arial CYR"/>
          <w:sz w:val="20"/>
          <w:szCs w:val="20"/>
          <w:lang w:val="sr-Latn-CS"/>
        </w:rPr>
        <w:t>4</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Физичко и правно лице може поставити часовник на згради коју користи.</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Часовник из става 1. овог члана не сматра се јавним часовником у смислу одредаба ове одлуке.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Часовник из става 1. овог члана поставља се на основу одобрења </w:t>
      </w:r>
      <w:r w:rsidRPr="00DF1375">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комуналне послове, а на захтев заинтересованог лица.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 из става 3. овог члана издаје се 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DF1375">
        <w:rPr>
          <w:rFonts w:ascii="Arial CYR" w:hAnsi="Arial CYR" w:cs="Arial CYR"/>
          <w:sz w:val="20"/>
          <w:szCs w:val="20"/>
          <w:u w:val="single"/>
          <w:lang w:val="ru-RU"/>
        </w:rPr>
        <w:t>управе</w:t>
      </w:r>
      <w:r w:rsidRPr="00DF1375">
        <w:rPr>
          <w:rFonts w:ascii="Arial CYR" w:hAnsi="Arial CYR" w:cs="Arial CYR"/>
          <w:sz w:val="20"/>
          <w:szCs w:val="20"/>
          <w:u w:val="single"/>
          <w:lang w:val="sr-Cyrl-CS"/>
        </w:rPr>
        <w:t xml:space="preserve">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саобраћаја, када се часовник поставља изнад јавне саобраћајне површине,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DF1375">
        <w:rPr>
          <w:rFonts w:ascii="Arial CYR" w:hAnsi="Arial CYR" w:cs="Arial CYR"/>
          <w:sz w:val="20"/>
          <w:szCs w:val="20"/>
          <w:u w:val="single"/>
          <w:lang w:val="ru-RU"/>
        </w:rPr>
        <w:t>управе</w:t>
      </w:r>
      <w:r w:rsidRPr="00DF1375">
        <w:rPr>
          <w:rFonts w:ascii="Arial CYR" w:hAnsi="Arial CYR" w:cs="Arial CYR"/>
          <w:sz w:val="20"/>
          <w:szCs w:val="20"/>
          <w:u w:val="single"/>
          <w:lang w:val="sr-Cyrl-CS"/>
        </w:rPr>
        <w:t xml:space="preserve"> </w:t>
      </w:r>
      <w:r w:rsidRPr="00DF1375">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часовник поставља на згради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одобрења из става 3. овог члана, доставља се фотографски приказ и скица места постављања са уцртаним часовником, приказ час</w:t>
      </w:r>
      <w:r>
        <w:rPr>
          <w:rFonts w:ascii="Arial CYR" w:hAnsi="Arial CYR" w:cs="Arial CYR"/>
          <w:sz w:val="20"/>
          <w:szCs w:val="20"/>
          <w:lang w:val="sr-Cyrl-CS"/>
        </w:rPr>
        <w:t>о</w:t>
      </w:r>
      <w:r>
        <w:rPr>
          <w:rFonts w:ascii="Arial CYR" w:hAnsi="Arial CYR" w:cs="Arial CYR"/>
          <w:sz w:val="20"/>
          <w:szCs w:val="20"/>
          <w:lang w:val="ru-RU"/>
        </w:rPr>
        <w:t>вника са техничким описом и фотографским или графичким приказом, као и сагласност власника, односно корисника зграде, односно посебних делова зграде на коју се часовник поставља.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Часовник из става 1.овог члана, који садржи огласну поруку, поставља се под условима и на начин предвиђен прописом којим се уређује оглашавање на територији града. Огласном поруком не сматра се назив произвођача часовника који је саставни део часовника.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Часовник из става. 1. овог члана мора бити у уредном и исправном стању и показивати тачно време, о чему се стара лице коме је одобрено постављање.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Latn-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Latn-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Јавне чесме и фонтане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5</w:t>
      </w:r>
      <w:r>
        <w:rPr>
          <w:rFonts w:ascii="Arial CYR" w:hAnsi="Arial CYR" w:cs="Arial CYR"/>
          <w:sz w:val="20"/>
          <w:szCs w:val="20"/>
          <w:lang w:val="sr-Latn-CS"/>
        </w:rPr>
        <w:t>5</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Јавне чесме и фонтане су чесме и фонтане које су изграђене на површини јавне намене или површини у јавном коришћењу</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О</w:t>
      </w:r>
      <w:r>
        <w:rPr>
          <w:rFonts w:ascii="Arial CYR" w:hAnsi="Arial CYR" w:cs="Arial CYR"/>
          <w:sz w:val="20"/>
          <w:szCs w:val="20"/>
          <w:lang w:val="ru-RU"/>
        </w:rPr>
        <w:t>држава</w:t>
      </w:r>
      <w:r>
        <w:rPr>
          <w:rFonts w:ascii="Arial CYR" w:hAnsi="Arial CYR" w:cs="Arial CYR"/>
          <w:sz w:val="20"/>
          <w:szCs w:val="20"/>
          <w:lang w:val="sr-Cyrl-CS"/>
        </w:rPr>
        <w:t>ње јавних чесми обезбеђује надлежна</w:t>
      </w:r>
      <w:r>
        <w:rPr>
          <w:rFonts w:ascii="Arial CYR" w:hAnsi="Arial CYR" w:cs="Arial CYR"/>
          <w:sz w:val="20"/>
          <w:szCs w:val="20"/>
          <w:lang w:val="ru-RU"/>
        </w:rPr>
        <w:t xml:space="preserve"> градск</w:t>
      </w:r>
      <w:r>
        <w:rPr>
          <w:rFonts w:ascii="Arial CYR" w:hAnsi="Arial CYR" w:cs="Arial CYR"/>
          <w:sz w:val="20"/>
          <w:szCs w:val="20"/>
          <w:lang w:val="sr-Cyrl-CS"/>
        </w:rPr>
        <w:t>а</w:t>
      </w:r>
      <w:r>
        <w:rPr>
          <w:rFonts w:ascii="Arial CYR" w:hAnsi="Arial CYR" w:cs="Arial CYR"/>
          <w:sz w:val="20"/>
          <w:szCs w:val="20"/>
          <w:lang w:val="ru-RU"/>
        </w:rPr>
        <w:t xml:space="preserve"> општин</w:t>
      </w:r>
      <w:r>
        <w:rPr>
          <w:rFonts w:ascii="Arial CYR" w:hAnsi="Arial CYR" w:cs="Arial CYR"/>
          <w:sz w:val="20"/>
          <w:szCs w:val="20"/>
          <w:lang w:val="sr-Cyrl-CS"/>
        </w:rPr>
        <w:t>а преко надлежног јавно комуналног предузећа у случају да су прикључене на градски водоводни систем, док се одржавање јавних чесми са сопственом каптажом или прикључених на сеоски водовод обезбеђује у складу са законом.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Одржавање фонтана обезбеђује град у складу са законом и прописима града.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 xml:space="preserve">Јавна чесма је и чесма постављена на уређеном и изграђеном делу површине јавне намене или површине у јавном коришћењу (парк, трг, зелена и рекреациона површина, односно друга површина на којој се грађани окупљају и задржавају), а коју одржава субјект из става </w:t>
      </w:r>
      <w:r>
        <w:rPr>
          <w:rFonts w:ascii="Arial CYR" w:hAnsi="Arial CYR" w:cs="Arial CYR"/>
          <w:sz w:val="20"/>
          <w:szCs w:val="20"/>
          <w:lang w:val="sr-Cyrl-CS"/>
        </w:rPr>
        <w:t>2</w:t>
      </w:r>
      <w:r>
        <w:rPr>
          <w:rFonts w:ascii="Arial CYR" w:hAnsi="Arial CYR" w:cs="Arial CYR"/>
          <w:sz w:val="20"/>
          <w:szCs w:val="20"/>
          <w:lang w:val="ru-RU"/>
        </w:rPr>
        <w:t>. овог члана.</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sr-Cyrl-CS"/>
        </w:rPr>
        <w:t>Ј</w:t>
      </w:r>
      <w:r>
        <w:rPr>
          <w:rFonts w:ascii="Arial CYR" w:hAnsi="Arial CYR" w:cs="Arial CYR"/>
          <w:sz w:val="20"/>
          <w:szCs w:val="20"/>
          <w:lang w:val="ru-RU"/>
        </w:rPr>
        <w:t>авн</w:t>
      </w:r>
      <w:r>
        <w:rPr>
          <w:rFonts w:ascii="Arial CYR" w:hAnsi="Arial CYR" w:cs="Arial CYR"/>
          <w:sz w:val="20"/>
          <w:szCs w:val="20"/>
          <w:lang w:val="sr-Cyrl-CS"/>
        </w:rPr>
        <w:t>е</w:t>
      </w:r>
      <w:r>
        <w:rPr>
          <w:rFonts w:ascii="Arial CYR" w:hAnsi="Arial CYR" w:cs="Arial CYR"/>
          <w:sz w:val="20"/>
          <w:szCs w:val="20"/>
          <w:lang w:val="ru-RU"/>
        </w:rPr>
        <w:t xml:space="preserve"> чесм</w:t>
      </w:r>
      <w:r>
        <w:rPr>
          <w:rFonts w:ascii="Arial CYR" w:hAnsi="Arial CYR" w:cs="Arial CYR"/>
          <w:sz w:val="20"/>
          <w:szCs w:val="20"/>
          <w:lang w:val="sr-Cyrl-CS"/>
        </w:rPr>
        <w:t>е се постављају</w:t>
      </w:r>
      <w:r>
        <w:rPr>
          <w:rFonts w:ascii="Arial CYR" w:hAnsi="Arial CYR" w:cs="Arial CYR"/>
          <w:sz w:val="20"/>
          <w:szCs w:val="20"/>
          <w:lang w:val="ru-RU"/>
        </w:rPr>
        <w:t xml:space="preserve"> 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EE0F11">
        <w:rPr>
          <w:rFonts w:ascii="Arial CYR" w:hAnsi="Arial CYR" w:cs="Arial CYR"/>
          <w:sz w:val="20"/>
          <w:szCs w:val="20"/>
          <w:u w:val="single"/>
          <w:lang w:val="ru-RU"/>
        </w:rPr>
        <w:t>управе</w:t>
      </w:r>
      <w:r w:rsidRPr="00EE0F11">
        <w:rPr>
          <w:rFonts w:ascii="Arial CYR" w:hAnsi="Arial CYR" w:cs="Arial CYR"/>
          <w:sz w:val="20"/>
          <w:szCs w:val="20"/>
          <w:u w:val="single"/>
          <w:lang w:val="sr-Cyrl-CS"/>
        </w:rPr>
        <w:t xml:space="preserve"> </w:t>
      </w:r>
      <w:r w:rsidRPr="00EE0F11">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саобраћаја, када се јавна чесма поставља на јавној саобраћајној површини;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EE0F11">
        <w:rPr>
          <w:rFonts w:ascii="Arial CYR" w:hAnsi="Arial CYR" w:cs="Arial CYR"/>
          <w:sz w:val="20"/>
          <w:szCs w:val="20"/>
          <w:u w:val="single"/>
          <w:lang w:val="ru-RU"/>
        </w:rPr>
        <w:t>управе 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јавна чесма поставља испред зграде која је утврђена за културно добро, односно која ужива претходну заштиту или се налази у просторној културно-историјској целини, односно целини која ужива претходну заштиту;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 субјекта који управља јавном зеленом површином на коју се објекат поставља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Latn-CS"/>
        </w:rPr>
        <w:t xml:space="preserve">- </w:t>
      </w:r>
      <w:r>
        <w:rPr>
          <w:rFonts w:ascii="Arial CYR" w:hAnsi="Arial CYR" w:cs="Arial CYR"/>
          <w:sz w:val="20"/>
          <w:szCs w:val="20"/>
          <w:lang w:val="sr-Cyrl-CS"/>
        </w:rPr>
        <w:t>и других предузећа која на тој површини јавне намене и површини у јавном коришћењу постављају и одржавају подземне инсталације.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Уз захтев за издавање сагласности из става 5. овог члана подноси се фотографски приказ и скица места постављања са уцртаним објектом у размери 1:100, приказ објекта са техничким описом и фотографским или графичким приказом.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Јавне чесме и фонтане морају бити у уредном и исправном стању.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b/>
          <w:bCs/>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b/>
          <w:bCs/>
          <w:sz w:val="20"/>
          <w:szCs w:val="20"/>
          <w:lang w:val="ru-RU"/>
        </w:rPr>
      </w:pPr>
      <w:r>
        <w:rPr>
          <w:rFonts w:ascii="Arial CYR" w:hAnsi="Arial CYR" w:cs="Arial CYR"/>
          <w:b/>
          <w:bCs/>
          <w:sz w:val="20"/>
          <w:szCs w:val="20"/>
          <w:lang w:val="ru-RU"/>
        </w:rPr>
        <w:t>Јавни тоалети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Latn-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5</w:t>
      </w:r>
      <w:r>
        <w:rPr>
          <w:rFonts w:ascii="Arial CYR" w:hAnsi="Arial CYR" w:cs="Arial CYR"/>
          <w:sz w:val="20"/>
          <w:szCs w:val="20"/>
          <w:lang w:val="sr-Latn-CS"/>
        </w:rPr>
        <w:t>6</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 xml:space="preserve">Јавни тоалет је комунални објекат који мора да испуњава техничко-санитарне и хигијенске услове утврђене посебним прописима.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Јавни тоалет монтажног типа у финалном облику </w:t>
      </w:r>
      <w:r>
        <w:rPr>
          <w:rFonts w:ascii="Arial CYR" w:hAnsi="Arial CYR" w:cs="Arial CYR"/>
          <w:sz w:val="20"/>
          <w:szCs w:val="20"/>
          <w:lang w:val="sr-Cyrl-CS"/>
        </w:rPr>
        <w:t xml:space="preserve">може се </w:t>
      </w:r>
      <w:r>
        <w:rPr>
          <w:rFonts w:ascii="Arial CYR" w:hAnsi="Arial CYR" w:cs="Arial CYR"/>
          <w:sz w:val="20"/>
          <w:szCs w:val="20"/>
          <w:lang w:val="ru-RU"/>
        </w:rPr>
        <w:t>постав</w:t>
      </w:r>
      <w:r>
        <w:rPr>
          <w:rFonts w:ascii="Arial CYR" w:hAnsi="Arial CYR" w:cs="Arial CYR"/>
          <w:sz w:val="20"/>
          <w:szCs w:val="20"/>
          <w:lang w:val="sr-Cyrl-CS"/>
        </w:rPr>
        <w:t xml:space="preserve">ити </w:t>
      </w:r>
      <w:r>
        <w:rPr>
          <w:rFonts w:ascii="Arial CYR" w:hAnsi="Arial CYR" w:cs="Arial CYR"/>
          <w:sz w:val="20"/>
          <w:szCs w:val="20"/>
          <w:lang w:val="ru-RU"/>
        </w:rPr>
        <w:t>на површину јавне намене</w:t>
      </w:r>
      <w:r>
        <w:rPr>
          <w:rFonts w:ascii="Arial CYR" w:hAnsi="Arial CYR" w:cs="Arial CYR"/>
          <w:sz w:val="20"/>
          <w:szCs w:val="20"/>
          <w:lang w:val="sr-Cyrl-CS"/>
        </w:rPr>
        <w:t xml:space="preserve"> </w:t>
      </w:r>
      <w:r>
        <w:rPr>
          <w:rFonts w:ascii="Arial CYR" w:hAnsi="Arial CYR" w:cs="Arial CYR"/>
          <w:sz w:val="20"/>
          <w:szCs w:val="20"/>
          <w:lang w:val="ru-RU"/>
        </w:rPr>
        <w:t>и то на: трговима, парковима, зеленим и рекреационим површинама, односно на другим местима на којима се грађани окупљају и задржавају.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Јавни тоалет из става 1. овог члана по правилу се прикључује на јавни водовод и канализацију.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Јавни тоалет из става 1. овог члана мора бити прикључен на електромрежу и осветљен, а може бити и аутоматизован.</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Постављање јавних тоалета обезбеђује </w:t>
      </w:r>
      <w:r>
        <w:rPr>
          <w:rFonts w:ascii="Arial CYR" w:hAnsi="Arial CYR" w:cs="Arial CYR"/>
          <w:sz w:val="20"/>
          <w:szCs w:val="20"/>
          <w:lang w:val="sr-Cyrl-CS"/>
        </w:rPr>
        <w:t xml:space="preserve">инвеститор </w:t>
      </w:r>
      <w:r>
        <w:rPr>
          <w:rFonts w:ascii="Arial CYR" w:hAnsi="Arial CYR" w:cs="Arial CYR"/>
          <w:sz w:val="20"/>
          <w:szCs w:val="20"/>
          <w:lang w:val="ru-RU"/>
        </w:rPr>
        <w:t>по претходно прибављеној сагласности: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EE0F11">
        <w:rPr>
          <w:rFonts w:ascii="Arial CYR" w:hAnsi="Arial CYR" w:cs="Arial CYR"/>
          <w:sz w:val="20"/>
          <w:szCs w:val="20"/>
          <w:u w:val="single"/>
          <w:lang w:val="ru-RU"/>
        </w:rPr>
        <w:t>управе</w:t>
      </w:r>
      <w:r w:rsidRPr="00EE0F11">
        <w:rPr>
          <w:rFonts w:ascii="Arial CYR" w:hAnsi="Arial CYR" w:cs="Arial CYR"/>
          <w:sz w:val="20"/>
          <w:szCs w:val="20"/>
          <w:u w:val="single"/>
          <w:lang w:val="sr-Cyrl-CS"/>
        </w:rPr>
        <w:t xml:space="preserve"> </w:t>
      </w:r>
      <w:r w:rsidRPr="00EE0F11">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саобраћаја, када се јавни тоалет поставља на јавној саобраћајној површини;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sidRPr="00EE0F11">
        <w:rPr>
          <w:rFonts w:ascii="Arial CYR" w:hAnsi="Arial CYR" w:cs="Arial CYR"/>
          <w:sz w:val="20"/>
          <w:szCs w:val="20"/>
          <w:u w:val="single"/>
          <w:lang w:val="ru-RU"/>
        </w:rPr>
        <w:t>управе</w:t>
      </w:r>
      <w:r w:rsidRPr="00EE0F11">
        <w:rPr>
          <w:rFonts w:ascii="Arial CYR" w:hAnsi="Arial CYR" w:cs="Arial CYR"/>
          <w:sz w:val="20"/>
          <w:szCs w:val="20"/>
          <w:u w:val="single"/>
          <w:lang w:val="sr-Cyrl-CS"/>
        </w:rPr>
        <w:t xml:space="preserve"> </w:t>
      </w:r>
      <w:r w:rsidRPr="00EE0F11">
        <w:rPr>
          <w:rFonts w:ascii="Arial CYR" w:hAnsi="Arial CYR" w:cs="Arial CYR"/>
          <w:sz w:val="20"/>
          <w:szCs w:val="20"/>
          <w:u w:val="single"/>
          <w:lang w:val="ru-RU"/>
        </w:rPr>
        <w:t>надлежне</w:t>
      </w:r>
      <w:r>
        <w:rPr>
          <w:rFonts w:ascii="Arial CYR" w:hAnsi="Arial CYR" w:cs="Arial CYR"/>
          <w:sz w:val="20"/>
          <w:szCs w:val="20"/>
          <w:lang w:val="ru-RU"/>
        </w:rPr>
        <w:t xml:space="preserve"> за послове планирања и изградње, односно надлежног завода за заштиту културних добара када се јавни тоалет поставља у просторној културно-историјској целини, односно целини која ужива претходну заштиту; </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 субјекта који управља јавном зеленом површином на</w:t>
      </w:r>
      <w:r>
        <w:rPr>
          <w:rFonts w:ascii="Arial CYR" w:hAnsi="Arial CYR" w:cs="Arial CYR"/>
          <w:sz w:val="20"/>
          <w:szCs w:val="20"/>
          <w:lang w:val="sr-Cyrl-CS"/>
        </w:rPr>
        <w:t xml:space="preserve"> </w:t>
      </w:r>
      <w:r>
        <w:rPr>
          <w:rFonts w:ascii="Arial CYR" w:hAnsi="Arial CYR" w:cs="Arial CYR"/>
          <w:sz w:val="20"/>
          <w:szCs w:val="20"/>
          <w:lang w:val="ru-RU"/>
        </w:rPr>
        <w:t>коју се објекат поставља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Latn-CS"/>
        </w:rPr>
        <w:t xml:space="preserve">- </w:t>
      </w:r>
      <w:r>
        <w:rPr>
          <w:rFonts w:ascii="Arial CYR" w:hAnsi="Arial CYR" w:cs="Arial CYR"/>
          <w:sz w:val="20"/>
          <w:szCs w:val="20"/>
          <w:lang w:val="sr-Cyrl-CS"/>
        </w:rPr>
        <w:t>и других предузећа која на тој површини јавне намене и површини у јавном коришћењу постављају и одржавају подземне инсталације.</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lastRenderedPageBreak/>
        <w:t xml:space="preserve">Уз захтев за издавање сагласности из става </w:t>
      </w:r>
      <w:r>
        <w:rPr>
          <w:rFonts w:ascii="Arial CYR" w:hAnsi="Arial CYR" w:cs="Arial CYR"/>
          <w:sz w:val="20"/>
          <w:szCs w:val="20"/>
          <w:lang w:val="sr-Cyrl-CS"/>
        </w:rPr>
        <w:t>5</w:t>
      </w:r>
      <w:r>
        <w:rPr>
          <w:rFonts w:ascii="Arial CYR" w:hAnsi="Arial CYR" w:cs="Arial CYR"/>
          <w:sz w:val="20"/>
          <w:szCs w:val="20"/>
          <w:lang w:val="ru-RU"/>
        </w:rPr>
        <w:t>. овог члана подноси се фотографски приказ и скица места постављања са уцртаним објектом у размери 1:100, приказ објекта са техничким описом и фотографским или графичким приказом и техничка документација за постављање и прикључење објекта на електричну, водоводну и канализациону мрежу оверена од стране лица које поседује одговарајућу лиценцу.</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sr-Cyrl-CS"/>
        </w:rPr>
        <w:t xml:space="preserve">Јавни тоалети морају бити у уредном и исправном стању о чему </w:t>
      </w:r>
      <w:r>
        <w:rPr>
          <w:rFonts w:ascii="Arial CYR" w:hAnsi="Arial CYR" w:cs="Arial CYR"/>
          <w:sz w:val="20"/>
          <w:szCs w:val="20"/>
          <w:lang w:val="ru-RU"/>
        </w:rPr>
        <w:t>се</w:t>
      </w:r>
      <w:r>
        <w:rPr>
          <w:rFonts w:ascii="Arial CYR" w:hAnsi="Arial CYR" w:cs="Arial CYR"/>
          <w:sz w:val="20"/>
          <w:szCs w:val="20"/>
          <w:lang w:val="sr-Cyrl-CS"/>
        </w:rPr>
        <w:t xml:space="preserve"> стара</w:t>
      </w:r>
      <w:r>
        <w:rPr>
          <w:rFonts w:ascii="Arial CYR" w:hAnsi="Arial CYR" w:cs="Arial CYR"/>
          <w:sz w:val="20"/>
          <w:szCs w:val="20"/>
          <w:lang w:val="ru-RU"/>
        </w:rPr>
        <w:t xml:space="preserve"> </w:t>
      </w:r>
      <w:r>
        <w:rPr>
          <w:rFonts w:ascii="Arial CYR" w:hAnsi="Arial CYR" w:cs="Arial CYR"/>
          <w:sz w:val="20"/>
          <w:szCs w:val="20"/>
          <w:lang w:val="sr-Cyrl-CS"/>
        </w:rPr>
        <w:t xml:space="preserve">Град преко </w:t>
      </w:r>
      <w:r>
        <w:rPr>
          <w:rFonts w:ascii="Arial CYR" w:hAnsi="Arial CYR" w:cs="Arial CYR"/>
          <w:sz w:val="20"/>
          <w:szCs w:val="20"/>
          <w:lang w:val="ru-RU"/>
        </w:rPr>
        <w:t>надлежно</w:t>
      </w:r>
      <w:r>
        <w:rPr>
          <w:rFonts w:ascii="Arial CYR" w:hAnsi="Arial CYR" w:cs="Arial CYR"/>
          <w:sz w:val="20"/>
          <w:szCs w:val="20"/>
          <w:lang w:val="sr-Cyrl-CS"/>
        </w:rPr>
        <w:t>г</w:t>
      </w:r>
      <w:r>
        <w:rPr>
          <w:rFonts w:ascii="Arial CYR" w:hAnsi="Arial CYR" w:cs="Arial CYR"/>
          <w:sz w:val="20"/>
          <w:szCs w:val="20"/>
          <w:lang w:val="ru-RU"/>
        </w:rPr>
        <w:t xml:space="preserve"> јавно</w:t>
      </w:r>
      <w:r>
        <w:rPr>
          <w:rFonts w:ascii="Arial CYR" w:hAnsi="Arial CYR" w:cs="Arial CYR"/>
          <w:sz w:val="20"/>
          <w:szCs w:val="20"/>
          <w:lang w:val="sr-Cyrl-CS"/>
        </w:rPr>
        <w:t>г</w:t>
      </w:r>
      <w:r>
        <w:rPr>
          <w:rFonts w:ascii="Arial CYR" w:hAnsi="Arial CYR" w:cs="Arial CYR"/>
          <w:sz w:val="20"/>
          <w:szCs w:val="20"/>
          <w:lang w:val="ru-RU"/>
        </w:rPr>
        <w:t xml:space="preserve"> предузећ</w:t>
      </w:r>
      <w:r>
        <w:rPr>
          <w:rFonts w:ascii="Arial CYR" w:hAnsi="Arial CYR" w:cs="Arial CYR"/>
          <w:sz w:val="20"/>
          <w:szCs w:val="20"/>
          <w:lang w:val="sr-Cyrl-CS"/>
        </w:rPr>
        <w:t>а</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sr-Cyrl-CS"/>
        </w:rPr>
      </w:pPr>
      <w:r>
        <w:rPr>
          <w:rFonts w:ascii="Arial CYR" w:hAnsi="Arial CYR" w:cs="Arial CYR"/>
          <w:sz w:val="20"/>
          <w:szCs w:val="20"/>
          <w:lang w:val="ru-RU"/>
        </w:rPr>
        <w:t>Члан 59</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Расхладни уређаји на површин</w:t>
      </w:r>
      <w:r>
        <w:rPr>
          <w:rFonts w:ascii="Arial CYR" w:hAnsi="Arial CYR" w:cs="Arial CYR"/>
          <w:sz w:val="20"/>
          <w:szCs w:val="20"/>
          <w:lang w:val="sr-Cyrl-CS"/>
        </w:rPr>
        <w:t>ама</w:t>
      </w:r>
      <w:r>
        <w:rPr>
          <w:rFonts w:ascii="Arial CYR" w:hAnsi="Arial CYR" w:cs="Arial CYR"/>
          <w:sz w:val="20"/>
          <w:szCs w:val="20"/>
          <w:lang w:val="ru-RU"/>
        </w:rPr>
        <w:t xml:space="preserve"> јавне намене и на површин</w:t>
      </w:r>
      <w:r>
        <w:rPr>
          <w:rFonts w:ascii="Arial CYR" w:hAnsi="Arial CYR" w:cs="Arial CYR"/>
          <w:sz w:val="20"/>
          <w:szCs w:val="20"/>
          <w:lang w:val="sr-Cyrl-CS"/>
        </w:rPr>
        <w:t>ама</w:t>
      </w:r>
      <w:r>
        <w:rPr>
          <w:rFonts w:ascii="Arial CYR" w:hAnsi="Arial CYR" w:cs="Arial CYR"/>
          <w:sz w:val="20"/>
          <w:szCs w:val="20"/>
          <w:lang w:val="ru-RU"/>
        </w:rPr>
        <w:t xml:space="preserve"> у јавном коришћењу у </w:t>
      </w:r>
      <w:r>
        <w:rPr>
          <w:rFonts w:ascii="Arial CYR" w:hAnsi="Arial CYR" w:cs="Arial CYR"/>
          <w:sz w:val="20"/>
          <w:szCs w:val="20"/>
          <w:lang w:val="en-US"/>
        </w:rPr>
        <w:t>BID</w:t>
      </w:r>
      <w:r>
        <w:rPr>
          <w:rFonts w:ascii="Arial CYR" w:hAnsi="Arial CYR" w:cs="Arial CYR"/>
          <w:sz w:val="20"/>
          <w:szCs w:val="20"/>
          <w:lang w:val="ru-RU"/>
        </w:rPr>
        <w:t>, централној и екстра зони постављају се у складу са овом одлуком и Планом постављања расхладних уређаја.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xml:space="preserve">План постављања расхладних уређаја за </w:t>
      </w:r>
      <w:r>
        <w:rPr>
          <w:rFonts w:ascii="Arial CYR" w:hAnsi="Arial CYR" w:cs="Arial CYR"/>
          <w:sz w:val="20"/>
          <w:szCs w:val="20"/>
          <w:lang w:val="en-US"/>
        </w:rPr>
        <w:t>BID</w:t>
      </w:r>
      <w:r>
        <w:rPr>
          <w:rFonts w:ascii="Arial CYR" w:hAnsi="Arial CYR" w:cs="Arial CYR"/>
          <w:sz w:val="20"/>
          <w:szCs w:val="20"/>
          <w:lang w:val="ru-RU"/>
        </w:rPr>
        <w:t xml:space="preserve">, централну и екстра зону доноси </w:t>
      </w:r>
      <w:r w:rsidRPr="00EE0F11">
        <w:rPr>
          <w:rFonts w:ascii="Arial CYR" w:hAnsi="Arial CYR" w:cs="Arial CYR"/>
          <w:sz w:val="20"/>
          <w:szCs w:val="20"/>
          <w:u w:val="single"/>
          <w:lang w:val="sr-Cyrl-CS"/>
        </w:rPr>
        <w:t>управа надлежна</w:t>
      </w:r>
      <w:r>
        <w:rPr>
          <w:rFonts w:ascii="Arial CYR" w:hAnsi="Arial CYR" w:cs="Arial CYR"/>
          <w:sz w:val="20"/>
          <w:szCs w:val="20"/>
          <w:lang w:val="sr-Cyrl-CS"/>
        </w:rPr>
        <w:t xml:space="preserve"> за послове планирања</w:t>
      </w:r>
      <w:r>
        <w:rPr>
          <w:rFonts w:ascii="Arial CYR" w:hAnsi="Arial CYR" w:cs="Arial CYR"/>
          <w:sz w:val="20"/>
          <w:szCs w:val="20"/>
          <w:lang w:val="ru-RU"/>
        </w:rPr>
        <w:t xml:space="preserve"> и објављује се у ''Службеном листу града Ниша''.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Стручне послове израде плана обавља Јавно предузеће Завод за урбанизам Ниш.</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t>Одобрење за постављање расхладних уређаја издаје</w:t>
      </w:r>
      <w:r>
        <w:rPr>
          <w:rFonts w:ascii="Arial CYR" w:hAnsi="Arial CYR" w:cs="Arial CYR"/>
          <w:sz w:val="20"/>
          <w:szCs w:val="20"/>
          <w:lang w:val="sr-Cyrl-CS"/>
        </w:rPr>
        <w:t xml:space="preserve"> </w:t>
      </w:r>
      <w:r>
        <w:rPr>
          <w:rFonts w:ascii="Arial CYR" w:hAnsi="Arial CYR" w:cs="Arial CYR"/>
          <w:sz w:val="20"/>
          <w:szCs w:val="20"/>
          <w:lang w:val="ru-RU"/>
        </w:rPr>
        <w:t>управа</w:t>
      </w:r>
      <w:r>
        <w:rPr>
          <w:rFonts w:ascii="Arial CYR" w:hAnsi="Arial CYR" w:cs="Arial CYR"/>
          <w:sz w:val="20"/>
          <w:szCs w:val="20"/>
          <w:lang w:val="sr-Cyrl-CS"/>
        </w:rPr>
        <w:t xml:space="preserve"> надлежне</w:t>
      </w:r>
      <w:r>
        <w:rPr>
          <w:rFonts w:ascii="Arial CYR" w:hAnsi="Arial CYR" w:cs="Arial CYR"/>
          <w:sz w:val="20"/>
          <w:szCs w:val="20"/>
          <w:lang w:val="ru-RU"/>
        </w:rPr>
        <w:t xml:space="preserve"> градске општине по спроведеном поступку јавног огласа у складу са прописом градске општине.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78</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Раскопавање површине јавне намене и</w:t>
      </w:r>
      <w:r>
        <w:rPr>
          <w:rFonts w:ascii="Arial CYR" w:hAnsi="Arial CYR" w:cs="Arial CYR"/>
          <w:sz w:val="20"/>
          <w:szCs w:val="20"/>
          <w:lang w:val="sr-Cyrl-CS"/>
        </w:rPr>
        <w:t>ли</w:t>
      </w:r>
      <w:r>
        <w:rPr>
          <w:rFonts w:ascii="Arial CYR" w:hAnsi="Arial CYR" w:cs="Arial CYR"/>
          <w:sz w:val="20"/>
          <w:szCs w:val="20"/>
          <w:lang w:val="ru-RU"/>
        </w:rPr>
        <w:t xml:space="preserve"> површине у јавном коришћењу дозвољено је обављати по прибављеном одобрењу </w:t>
      </w:r>
      <w:r w:rsidRPr="00EE0F11">
        <w:rPr>
          <w:rFonts w:ascii="Arial CYR" w:hAnsi="Arial CYR" w:cs="Arial CYR"/>
          <w:sz w:val="20"/>
          <w:szCs w:val="20"/>
          <w:u w:val="single"/>
          <w:lang w:val="sr-Cyrl-CS"/>
        </w:rPr>
        <w:t>у</w:t>
      </w:r>
      <w:r w:rsidRPr="00EE0F11">
        <w:rPr>
          <w:rFonts w:ascii="Arial CYR" w:hAnsi="Arial CYR" w:cs="Arial CYR"/>
          <w:sz w:val="20"/>
          <w:szCs w:val="20"/>
          <w:u w:val="single"/>
          <w:lang w:val="ru-RU"/>
        </w:rPr>
        <w:t xml:space="preserve">праве </w:t>
      </w:r>
      <w:r w:rsidRPr="00EE0F11">
        <w:rPr>
          <w:rFonts w:ascii="Arial CYR" w:hAnsi="Arial CYR" w:cs="Arial CYR"/>
          <w:sz w:val="20"/>
          <w:szCs w:val="20"/>
          <w:u w:val="single"/>
          <w:lang w:val="sr-Cyrl-CS"/>
        </w:rPr>
        <w:t>надлежна</w:t>
      </w:r>
      <w:r>
        <w:rPr>
          <w:rFonts w:ascii="Arial CYR" w:hAnsi="Arial CYR" w:cs="Arial CYR"/>
          <w:sz w:val="20"/>
          <w:szCs w:val="20"/>
          <w:lang w:val="sr-Cyrl-CS"/>
        </w:rPr>
        <w:t xml:space="preserve"> за к</w:t>
      </w:r>
      <w:r>
        <w:rPr>
          <w:rFonts w:ascii="Arial CYR" w:hAnsi="Arial CYR" w:cs="Arial CYR"/>
          <w:sz w:val="20"/>
          <w:szCs w:val="20"/>
          <w:lang w:val="ru-RU"/>
        </w:rPr>
        <w:t>омуналн</w:t>
      </w:r>
      <w:r>
        <w:rPr>
          <w:rFonts w:ascii="Arial CYR" w:hAnsi="Arial CYR" w:cs="Arial CYR"/>
          <w:sz w:val="20"/>
          <w:szCs w:val="20"/>
          <w:lang w:val="sr-Cyrl-CS"/>
        </w:rPr>
        <w:t>е</w:t>
      </w:r>
      <w:r>
        <w:rPr>
          <w:rFonts w:ascii="Arial CYR" w:hAnsi="Arial CYR" w:cs="Arial CYR"/>
          <w:sz w:val="20"/>
          <w:szCs w:val="20"/>
          <w:lang w:val="ru-RU"/>
        </w:rPr>
        <w:t xml:space="preserve"> делатности, </w:t>
      </w:r>
      <w:r>
        <w:rPr>
          <w:rFonts w:ascii="Arial CYR" w:hAnsi="Arial CYR" w:cs="Arial CYR"/>
          <w:sz w:val="20"/>
          <w:szCs w:val="20"/>
          <w:lang w:val="sr-Cyrl-CS"/>
        </w:rPr>
        <w:t xml:space="preserve">осим када је инвеститор Град Ниш, односно предузећа чији је оснивач Град Ниш, а која радове изводе за потребе Града.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Одобрењем за раскопавање површине јавне намене и</w:t>
      </w:r>
      <w:r>
        <w:rPr>
          <w:rFonts w:ascii="Arial CYR" w:hAnsi="Arial CYR" w:cs="Arial CYR"/>
          <w:sz w:val="20"/>
          <w:szCs w:val="20"/>
          <w:lang w:val="sr-Cyrl-CS"/>
        </w:rPr>
        <w:t xml:space="preserve"> </w:t>
      </w:r>
      <w:r>
        <w:rPr>
          <w:rFonts w:ascii="Arial CYR" w:hAnsi="Arial CYR" w:cs="Arial CYR"/>
          <w:sz w:val="20"/>
          <w:szCs w:val="20"/>
          <w:lang w:val="ru-RU"/>
        </w:rPr>
        <w:t xml:space="preserve">површине у јавном коришћењу одређује се почетак и завршетак радова, мере које се морају предузети ради безбедности људи, имовине и саобраћаја и начин и време довођења раскопаних површина јавне намене и површина у јавном коришћењу у исправно стање.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Управа ће о издатом одобрењу за раскопавање површине јавне намене и</w:t>
      </w:r>
      <w:r>
        <w:rPr>
          <w:rFonts w:ascii="Arial CYR" w:hAnsi="Arial CYR" w:cs="Arial CYR"/>
          <w:sz w:val="20"/>
          <w:szCs w:val="20"/>
          <w:lang w:val="sr-Cyrl-CS"/>
        </w:rPr>
        <w:t>ли</w:t>
      </w:r>
      <w:r>
        <w:rPr>
          <w:rFonts w:ascii="Arial CYR" w:hAnsi="Arial CYR" w:cs="Arial CYR"/>
          <w:sz w:val="20"/>
          <w:szCs w:val="20"/>
          <w:lang w:val="ru-RU"/>
        </w:rPr>
        <w:t xml:space="preserve"> површине у јавном коришћењу, обавестити </w:t>
      </w:r>
      <w:r>
        <w:rPr>
          <w:rFonts w:ascii="Arial CYR" w:hAnsi="Arial CYR" w:cs="Arial CYR"/>
          <w:sz w:val="20"/>
          <w:szCs w:val="20"/>
          <w:lang w:val="sr-Cyrl-CS"/>
        </w:rPr>
        <w:t xml:space="preserve">комуналну </w:t>
      </w:r>
      <w:r>
        <w:rPr>
          <w:rFonts w:ascii="Arial CYR" w:hAnsi="Arial CYR" w:cs="Arial CYR"/>
          <w:sz w:val="20"/>
          <w:szCs w:val="20"/>
          <w:lang w:val="ru-RU"/>
        </w:rPr>
        <w:t>инспек</w:t>
      </w:r>
      <w:r>
        <w:rPr>
          <w:rFonts w:ascii="Arial CYR" w:hAnsi="Arial CYR" w:cs="Arial CYR"/>
          <w:sz w:val="20"/>
          <w:szCs w:val="20"/>
          <w:lang w:val="sr-Cyrl-CS"/>
        </w:rPr>
        <w:t>цију управе надлежне градске општине</w:t>
      </w:r>
      <w:r>
        <w:rPr>
          <w:rFonts w:ascii="Arial CYR" w:hAnsi="Arial CYR" w:cs="Arial CYR"/>
          <w:sz w:val="20"/>
          <w:szCs w:val="20"/>
          <w:lang w:val="ru-RU"/>
        </w:rPr>
        <w:t xml:space="preserve">.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 xml:space="preserve">За раскопавање површине јавне намене и површине у јавном коришћењу плаћа се накнада за рад органа управе у складу са посебном одлуком. </w:t>
      </w:r>
    </w:p>
    <w:p w:rsidR="000E1277" w:rsidRDefault="000E1277" w:rsidP="001A6FEB">
      <w:pPr>
        <w:suppressLineNumbers/>
        <w:autoSpaceDE w:val="0"/>
        <w:autoSpaceDN w:val="0"/>
        <w:adjustRightInd w:val="0"/>
        <w:spacing w:after="0" w:line="240" w:lineRule="auto"/>
        <w:jc w:val="center"/>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80</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Ради отклањања последица насталих дејством више силе, или квара, чијим хитним неотклањањем може бити угрожено јавно добро, здравље или имовина људи, може се вршити раскопавање површине јавне намене и</w:t>
      </w:r>
      <w:r>
        <w:rPr>
          <w:rFonts w:ascii="Arial CYR" w:hAnsi="Arial CYR" w:cs="Arial CYR"/>
          <w:sz w:val="20"/>
          <w:szCs w:val="20"/>
          <w:lang w:val="sr-Cyrl-CS"/>
        </w:rPr>
        <w:t xml:space="preserve">ли </w:t>
      </w:r>
      <w:r>
        <w:rPr>
          <w:rFonts w:ascii="Arial CYR" w:hAnsi="Arial CYR" w:cs="Arial CYR"/>
          <w:sz w:val="20"/>
          <w:szCs w:val="20"/>
          <w:lang w:val="ru-RU"/>
        </w:rPr>
        <w:t xml:space="preserve">површине у јавном коришћењу и без претходно прибављеног одобрења.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sr-Cyrl-CS"/>
        </w:rPr>
        <w:t>Инвеститор односно и</w:t>
      </w:r>
      <w:r>
        <w:rPr>
          <w:rFonts w:ascii="Arial CYR" w:hAnsi="Arial CYR" w:cs="Arial CYR"/>
          <w:sz w:val="20"/>
          <w:szCs w:val="20"/>
          <w:lang w:val="ru-RU"/>
        </w:rPr>
        <w:t xml:space="preserve">звођач радова је у овим случајевима дужан да без одлагања о томе обавести </w:t>
      </w:r>
      <w:r>
        <w:rPr>
          <w:rFonts w:ascii="Arial CYR" w:hAnsi="Arial CYR" w:cs="Arial CYR"/>
          <w:sz w:val="20"/>
          <w:szCs w:val="20"/>
          <w:lang w:val="sr-Cyrl-CS"/>
        </w:rPr>
        <w:t xml:space="preserve">комуналну </w:t>
      </w:r>
      <w:r>
        <w:rPr>
          <w:rFonts w:ascii="Arial CYR" w:hAnsi="Arial CYR" w:cs="Arial CYR"/>
          <w:sz w:val="20"/>
          <w:szCs w:val="20"/>
          <w:lang w:val="ru-RU"/>
        </w:rPr>
        <w:t>инспек</w:t>
      </w:r>
      <w:r>
        <w:rPr>
          <w:rFonts w:ascii="Arial CYR" w:hAnsi="Arial CYR" w:cs="Arial CYR"/>
          <w:sz w:val="20"/>
          <w:szCs w:val="20"/>
          <w:lang w:val="sr-Cyrl-CS"/>
        </w:rPr>
        <w:t>цију управе надлежне градске општине</w:t>
      </w:r>
      <w:r>
        <w:rPr>
          <w:rFonts w:ascii="Arial CYR" w:hAnsi="Arial CYR" w:cs="Arial CYR"/>
          <w:sz w:val="20"/>
          <w:szCs w:val="20"/>
          <w:lang w:val="ru-RU"/>
        </w:rPr>
        <w:t xml:space="preserve"> </w:t>
      </w:r>
      <w:r>
        <w:rPr>
          <w:rFonts w:ascii="Arial CYR" w:hAnsi="Arial CYR" w:cs="Arial CYR"/>
          <w:sz w:val="20"/>
          <w:szCs w:val="20"/>
          <w:lang w:val="sr-Cyrl-CS"/>
        </w:rPr>
        <w:t xml:space="preserve">и </w:t>
      </w:r>
      <w:r>
        <w:rPr>
          <w:rFonts w:ascii="Arial CYR" w:hAnsi="Arial CYR" w:cs="Arial CYR"/>
          <w:sz w:val="20"/>
          <w:szCs w:val="20"/>
          <w:lang w:val="ru-RU"/>
        </w:rPr>
        <w:t xml:space="preserve">комуналну полицију и да најкасније у року од 3 дана од дана настанка више силе, односно сазнања за квар, </w:t>
      </w:r>
      <w:r w:rsidRPr="008E22C7">
        <w:rPr>
          <w:rFonts w:ascii="Arial CYR" w:hAnsi="Arial CYR" w:cs="Arial CYR"/>
          <w:sz w:val="20"/>
          <w:szCs w:val="20"/>
          <w:u w:val="single"/>
          <w:lang w:val="sr-Cyrl-CS"/>
        </w:rPr>
        <w:t>у</w:t>
      </w:r>
      <w:r w:rsidRPr="008E22C7">
        <w:rPr>
          <w:rFonts w:ascii="Arial CYR" w:hAnsi="Arial CYR" w:cs="Arial CYR"/>
          <w:sz w:val="20"/>
          <w:szCs w:val="20"/>
          <w:u w:val="single"/>
          <w:lang w:val="ru-RU"/>
        </w:rPr>
        <w:t>прави</w:t>
      </w:r>
      <w:r w:rsidRPr="008E22C7">
        <w:rPr>
          <w:rFonts w:ascii="Arial CYR" w:hAnsi="Arial CYR" w:cs="Arial CYR"/>
          <w:sz w:val="20"/>
          <w:szCs w:val="20"/>
          <w:u w:val="single"/>
          <w:lang w:val="sr-Cyrl-CS"/>
        </w:rPr>
        <w:t xml:space="preserve"> надлежној</w:t>
      </w:r>
      <w:r>
        <w:rPr>
          <w:rFonts w:ascii="Arial CYR" w:hAnsi="Arial CYR" w:cs="Arial CYR"/>
          <w:sz w:val="20"/>
          <w:szCs w:val="20"/>
          <w:lang w:val="sr-Cyrl-CS"/>
        </w:rPr>
        <w:t xml:space="preserve"> за послове комуналних делатности</w:t>
      </w:r>
      <w:r>
        <w:rPr>
          <w:rFonts w:ascii="Arial CYR" w:hAnsi="Arial CYR" w:cs="Arial CYR"/>
          <w:sz w:val="20"/>
          <w:szCs w:val="20"/>
          <w:lang w:val="ru-RU"/>
        </w:rPr>
        <w:t xml:space="preserve"> поднесе захтев за издавање одобрења за раскопавање површине јавне намене и</w:t>
      </w:r>
      <w:r>
        <w:rPr>
          <w:rFonts w:ascii="Arial CYR" w:hAnsi="Arial CYR" w:cs="Arial CYR"/>
          <w:sz w:val="20"/>
          <w:szCs w:val="20"/>
          <w:lang w:val="sr-Cyrl-CS"/>
        </w:rPr>
        <w:t>ли</w:t>
      </w:r>
      <w:r>
        <w:rPr>
          <w:rFonts w:ascii="Arial CYR" w:hAnsi="Arial CYR" w:cs="Arial CYR"/>
          <w:sz w:val="20"/>
          <w:szCs w:val="20"/>
          <w:lang w:val="ru-RU"/>
        </w:rPr>
        <w:t xml:space="preserve"> површине у јавном коришћењу, са назнаком оправданости започетог раскопавања</w:t>
      </w:r>
      <w:r>
        <w:rPr>
          <w:rFonts w:ascii="Arial CYR" w:hAnsi="Arial CYR" w:cs="Arial CYR"/>
          <w:sz w:val="20"/>
          <w:szCs w:val="20"/>
          <w:lang w:val="sr-Cyrl-CS"/>
        </w:rPr>
        <w:t xml:space="preserve">, </w:t>
      </w:r>
      <w:r>
        <w:rPr>
          <w:rFonts w:ascii="Arial CYR" w:hAnsi="Arial CYR" w:cs="Arial CYR"/>
          <w:sz w:val="20"/>
          <w:szCs w:val="20"/>
          <w:lang w:val="ru-RU"/>
        </w:rPr>
        <w:t>рок</w:t>
      </w:r>
      <w:r>
        <w:rPr>
          <w:rFonts w:ascii="Arial CYR" w:hAnsi="Arial CYR" w:cs="Arial CYR"/>
          <w:sz w:val="20"/>
          <w:szCs w:val="20"/>
          <w:lang w:val="sr-Cyrl-CS"/>
        </w:rPr>
        <w:t>ом</w:t>
      </w:r>
      <w:r>
        <w:rPr>
          <w:rFonts w:ascii="Arial CYR" w:hAnsi="Arial CYR" w:cs="Arial CYR"/>
          <w:sz w:val="20"/>
          <w:szCs w:val="20"/>
          <w:lang w:val="ru-RU"/>
        </w:rPr>
        <w:t xml:space="preserve"> заврш</w:t>
      </w:r>
      <w:r>
        <w:rPr>
          <w:rFonts w:ascii="Arial CYR" w:hAnsi="Arial CYR" w:cs="Arial CYR"/>
          <w:sz w:val="20"/>
          <w:szCs w:val="20"/>
          <w:lang w:val="sr-Cyrl-CS"/>
        </w:rPr>
        <w:t>етка</w:t>
      </w:r>
      <w:r>
        <w:rPr>
          <w:rFonts w:ascii="Arial CYR" w:hAnsi="Arial CYR" w:cs="Arial CYR"/>
          <w:sz w:val="20"/>
          <w:szCs w:val="20"/>
          <w:lang w:val="ru-RU"/>
        </w:rPr>
        <w:t xml:space="preserve"> радов</w:t>
      </w:r>
      <w:r>
        <w:rPr>
          <w:rFonts w:ascii="Arial CYR" w:hAnsi="Arial CYR" w:cs="Arial CYR"/>
          <w:sz w:val="20"/>
          <w:szCs w:val="20"/>
          <w:lang w:val="sr-Cyrl-CS"/>
        </w:rPr>
        <w:t>а и трасом</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Изузетно када радове из става 1 овог члана изводе предузећа чији је оснивач Град, иста су дужна да о настанку више силе или квара без одлагања обавесте </w:t>
      </w:r>
      <w:r>
        <w:rPr>
          <w:rFonts w:ascii="Arial CYR" w:hAnsi="Arial CYR" w:cs="Arial CYR"/>
          <w:sz w:val="20"/>
          <w:szCs w:val="20"/>
          <w:lang w:val="sr-Cyrl-CS"/>
        </w:rPr>
        <w:t xml:space="preserve">комуналну </w:t>
      </w:r>
      <w:r>
        <w:rPr>
          <w:rFonts w:ascii="Arial CYR" w:hAnsi="Arial CYR" w:cs="Arial CYR"/>
          <w:sz w:val="20"/>
          <w:szCs w:val="20"/>
          <w:lang w:val="ru-RU"/>
        </w:rPr>
        <w:t>инспек</w:t>
      </w:r>
      <w:r>
        <w:rPr>
          <w:rFonts w:ascii="Arial CYR" w:hAnsi="Arial CYR" w:cs="Arial CYR"/>
          <w:sz w:val="20"/>
          <w:szCs w:val="20"/>
          <w:lang w:val="sr-Cyrl-CS"/>
        </w:rPr>
        <w:t>цију управе надлежне градске општине</w:t>
      </w:r>
      <w:r>
        <w:rPr>
          <w:rFonts w:ascii="Arial CYR" w:hAnsi="Arial CYR" w:cs="Arial CYR"/>
          <w:sz w:val="20"/>
          <w:szCs w:val="20"/>
          <w:lang w:val="ru-RU"/>
        </w:rPr>
        <w:t>, комуналну полицију,</w:t>
      </w:r>
      <w:r>
        <w:rPr>
          <w:rFonts w:ascii="Arial CYR" w:hAnsi="Arial CYR" w:cs="Arial CYR"/>
          <w:sz w:val="20"/>
          <w:szCs w:val="20"/>
          <w:lang w:val="sr-Cyrl-CS"/>
        </w:rPr>
        <w:t xml:space="preserve"> </w:t>
      </w:r>
      <w:r>
        <w:rPr>
          <w:rFonts w:ascii="Arial CYR" w:hAnsi="Arial CYR" w:cs="Arial CYR"/>
          <w:sz w:val="20"/>
          <w:szCs w:val="20"/>
          <w:lang w:val="ru-RU"/>
        </w:rPr>
        <w:t>остала ЈП и ЈКП која одржавају комуналну инфраструктуру од општег интереса, надлежну управу као и да након отклањања последица више силе или квара раскопану површину врате у првобитно стање.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81</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Pr>
          <w:rFonts w:ascii="Arial CYR" w:hAnsi="Arial CYR" w:cs="Arial CYR"/>
          <w:sz w:val="20"/>
          <w:szCs w:val="20"/>
          <w:lang w:val="ru-RU"/>
        </w:rPr>
        <w:t>Подносилац захтева за издавање одобрења за раскопавање површине јавне намене</w:t>
      </w:r>
      <w:r>
        <w:rPr>
          <w:rFonts w:ascii="Arial CYR" w:hAnsi="Arial CYR" w:cs="Arial CYR"/>
          <w:sz w:val="20"/>
          <w:szCs w:val="20"/>
          <w:lang w:val="sr-Cyrl-CS"/>
        </w:rPr>
        <w:t xml:space="preserve"> или </w:t>
      </w:r>
      <w:r>
        <w:rPr>
          <w:rFonts w:ascii="Arial CYR" w:hAnsi="Arial CYR" w:cs="Arial CYR"/>
          <w:sz w:val="20"/>
          <w:szCs w:val="20"/>
          <w:lang w:val="ru-RU"/>
        </w:rPr>
        <w:t xml:space="preserve">површине у јавном коришћењу дужан је да у захтеву наведе место и време трајања радова и поднесе:  </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sr-Cyrl-CS"/>
        </w:rPr>
        <w:t xml:space="preserve">- </w:t>
      </w:r>
      <w:r>
        <w:rPr>
          <w:rFonts w:ascii="Arial CYR" w:hAnsi="Arial CYR" w:cs="Arial CYR"/>
          <w:sz w:val="20"/>
          <w:szCs w:val="20"/>
          <w:lang w:val="ru-RU"/>
        </w:rPr>
        <w:t>доказ о</w:t>
      </w:r>
      <w:r>
        <w:rPr>
          <w:rFonts w:ascii="Arial CYR" w:hAnsi="Arial CYR" w:cs="Arial CYR"/>
          <w:sz w:val="20"/>
          <w:szCs w:val="20"/>
          <w:lang w:val="sr-Cyrl-CS"/>
        </w:rPr>
        <w:t xml:space="preserve"> </w:t>
      </w:r>
      <w:r>
        <w:rPr>
          <w:rFonts w:ascii="Arial CYR" w:hAnsi="Arial CYR" w:cs="Arial CYR"/>
          <w:sz w:val="20"/>
          <w:szCs w:val="20"/>
          <w:lang w:val="ru-RU"/>
        </w:rPr>
        <w:t>обезбеђе</w:t>
      </w:r>
      <w:r>
        <w:rPr>
          <w:rFonts w:ascii="Arial CYR" w:hAnsi="Arial CYR" w:cs="Arial CYR"/>
          <w:sz w:val="20"/>
          <w:szCs w:val="20"/>
          <w:lang w:val="sr-Cyrl-CS"/>
        </w:rPr>
        <w:t>њу</w:t>
      </w:r>
      <w:r>
        <w:rPr>
          <w:rFonts w:ascii="Arial CYR" w:hAnsi="Arial CYR" w:cs="Arial CYR"/>
          <w:sz w:val="20"/>
          <w:szCs w:val="20"/>
          <w:lang w:val="ru-RU"/>
        </w:rPr>
        <w:t xml:space="preserve"> средства за довођење површине јавне намене</w:t>
      </w:r>
      <w:r>
        <w:rPr>
          <w:rFonts w:ascii="Arial CYR" w:hAnsi="Arial CYR" w:cs="Arial CYR"/>
          <w:sz w:val="20"/>
          <w:szCs w:val="20"/>
          <w:lang w:val="sr-Cyrl-CS"/>
        </w:rPr>
        <w:t xml:space="preserve"> и </w:t>
      </w:r>
      <w:r>
        <w:rPr>
          <w:rFonts w:ascii="Arial CYR" w:hAnsi="Arial CYR" w:cs="Arial CYR"/>
          <w:sz w:val="20"/>
          <w:szCs w:val="20"/>
          <w:lang w:val="ru-RU"/>
        </w:rPr>
        <w:t xml:space="preserve">површине у јавном коришћењу у исправно стање; </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ru-RU"/>
        </w:rPr>
        <w:lastRenderedPageBreak/>
        <w:t>-</w:t>
      </w:r>
      <w:r>
        <w:rPr>
          <w:rFonts w:ascii="Arial CYR" w:hAnsi="Arial CYR" w:cs="Arial CYR"/>
          <w:sz w:val="20"/>
          <w:szCs w:val="20"/>
          <w:lang w:val="sr-Cyrl-CS"/>
        </w:rPr>
        <w:t xml:space="preserve"> </w:t>
      </w:r>
      <w:r>
        <w:rPr>
          <w:rFonts w:ascii="Arial CYR" w:hAnsi="Arial CYR" w:cs="Arial CYR"/>
          <w:sz w:val="20"/>
          <w:szCs w:val="20"/>
          <w:lang w:val="ru-RU"/>
        </w:rPr>
        <w:t>сагласност предузећа на чију се инсталацију врши прикључак као и других предузећа која на тој површин</w:t>
      </w:r>
      <w:r>
        <w:rPr>
          <w:rFonts w:ascii="Arial CYR" w:hAnsi="Arial CYR" w:cs="Arial CYR"/>
          <w:sz w:val="20"/>
          <w:szCs w:val="20"/>
          <w:lang w:val="sr-Cyrl-CS"/>
        </w:rPr>
        <w:t>и</w:t>
      </w:r>
      <w:r>
        <w:rPr>
          <w:rFonts w:ascii="Arial CYR" w:hAnsi="Arial CYR" w:cs="Arial CYR"/>
          <w:sz w:val="20"/>
          <w:szCs w:val="20"/>
          <w:lang w:val="ru-RU"/>
        </w:rPr>
        <w:t xml:space="preserve"> јавне намене</w:t>
      </w:r>
      <w:r>
        <w:rPr>
          <w:rFonts w:ascii="Arial CYR" w:hAnsi="Arial CYR" w:cs="Arial CYR"/>
          <w:sz w:val="20"/>
          <w:szCs w:val="20"/>
          <w:lang w:val="sr-Cyrl-CS"/>
        </w:rPr>
        <w:t xml:space="preserve"> и </w:t>
      </w:r>
      <w:r>
        <w:rPr>
          <w:rFonts w:ascii="Arial CYR" w:hAnsi="Arial CYR" w:cs="Arial CYR"/>
          <w:sz w:val="20"/>
          <w:szCs w:val="20"/>
          <w:lang w:val="ru-RU"/>
        </w:rPr>
        <w:t>површин</w:t>
      </w:r>
      <w:r>
        <w:rPr>
          <w:rFonts w:ascii="Arial CYR" w:hAnsi="Arial CYR" w:cs="Arial CYR"/>
          <w:sz w:val="20"/>
          <w:szCs w:val="20"/>
          <w:lang w:val="sr-Cyrl-CS"/>
        </w:rPr>
        <w:t>и</w:t>
      </w:r>
      <w:r>
        <w:rPr>
          <w:rFonts w:ascii="Arial CYR" w:hAnsi="Arial CYR" w:cs="Arial CYR"/>
          <w:sz w:val="20"/>
          <w:szCs w:val="20"/>
          <w:lang w:val="ru-RU"/>
        </w:rPr>
        <w:t xml:space="preserve"> у јавном коришћењу постављају и одржавају подземне или</w:t>
      </w:r>
      <w:r>
        <w:rPr>
          <w:rFonts w:ascii="Arial CYR" w:hAnsi="Arial CYR" w:cs="Arial CYR"/>
          <w:sz w:val="20"/>
          <w:szCs w:val="20"/>
          <w:lang w:val="sr-Cyrl-CS"/>
        </w:rPr>
        <w:t xml:space="preserve"> </w:t>
      </w:r>
      <w:r>
        <w:rPr>
          <w:rFonts w:ascii="Arial CYR" w:hAnsi="Arial CYR" w:cs="Arial CYR"/>
          <w:sz w:val="20"/>
          <w:szCs w:val="20"/>
          <w:lang w:val="ru-RU"/>
        </w:rPr>
        <w:t>надземне објекте, инсталације и прикључке;</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Pr>
          <w:rFonts w:ascii="Arial CYR" w:hAnsi="Arial CYR" w:cs="Arial CYR"/>
          <w:sz w:val="20"/>
          <w:szCs w:val="20"/>
          <w:lang w:val="sr-Cyrl-CS"/>
        </w:rPr>
        <w:t>-</w:t>
      </w:r>
      <w:r>
        <w:rPr>
          <w:rFonts w:ascii="Arial CYR" w:hAnsi="Arial CYR" w:cs="Arial CYR"/>
          <w:sz w:val="20"/>
          <w:szCs w:val="20"/>
          <w:lang w:val="ru-RU"/>
        </w:rPr>
        <w:t xml:space="preserve"> сагласност</w:t>
      </w:r>
      <w:r>
        <w:rPr>
          <w:rFonts w:ascii="Arial CYR" w:hAnsi="Arial CYR" w:cs="Arial CYR"/>
          <w:sz w:val="20"/>
          <w:szCs w:val="20"/>
          <w:lang w:val="sr-Cyrl-CS"/>
        </w:rPr>
        <w:t xml:space="preserve"> </w:t>
      </w:r>
      <w:r w:rsidRPr="008E22C7">
        <w:rPr>
          <w:rFonts w:ascii="Arial CYR" w:hAnsi="Arial CYR" w:cs="Arial CYR"/>
          <w:sz w:val="20"/>
          <w:szCs w:val="20"/>
          <w:u w:val="single"/>
          <w:lang w:val="sr-Cyrl-CS"/>
        </w:rPr>
        <w:t>управе надлежне</w:t>
      </w:r>
      <w:r>
        <w:rPr>
          <w:rFonts w:ascii="Arial CYR" w:hAnsi="Arial CYR" w:cs="Arial CYR"/>
          <w:sz w:val="20"/>
          <w:szCs w:val="20"/>
          <w:lang w:val="sr-Cyrl-CS"/>
        </w:rPr>
        <w:t xml:space="preserve"> </w:t>
      </w:r>
      <w:r>
        <w:rPr>
          <w:rFonts w:ascii="Arial CYR" w:hAnsi="Arial CYR" w:cs="Arial CYR"/>
          <w:sz w:val="20"/>
          <w:szCs w:val="20"/>
          <w:lang w:val="ru-RU"/>
        </w:rPr>
        <w:t>за послове саобраћаја</w:t>
      </w:r>
      <w:r>
        <w:rPr>
          <w:rFonts w:ascii="Arial CYR" w:hAnsi="Arial CYR" w:cs="Arial CYR"/>
          <w:sz w:val="20"/>
          <w:szCs w:val="20"/>
          <w:lang w:val="sr-Cyrl-CS"/>
        </w:rPr>
        <w:t xml:space="preserve"> на </w:t>
      </w:r>
      <w:r>
        <w:rPr>
          <w:rFonts w:ascii="Arial CYR" w:hAnsi="Arial CYR" w:cs="Arial CYR"/>
          <w:sz w:val="20"/>
          <w:szCs w:val="20"/>
          <w:lang w:val="ru-RU"/>
        </w:rPr>
        <w:t>п</w:t>
      </w:r>
      <w:r>
        <w:rPr>
          <w:rFonts w:ascii="Arial CYR" w:hAnsi="Arial CYR" w:cs="Arial CYR"/>
          <w:sz w:val="20"/>
          <w:szCs w:val="20"/>
          <w:lang w:val="sr-Cyrl-CS"/>
        </w:rPr>
        <w:t>ројекат</w:t>
      </w:r>
      <w:r>
        <w:rPr>
          <w:rFonts w:ascii="Arial CYR" w:hAnsi="Arial CYR" w:cs="Arial CYR"/>
          <w:sz w:val="20"/>
          <w:szCs w:val="20"/>
          <w:lang w:val="ru-RU"/>
        </w:rPr>
        <w:t xml:space="preserve"> техничког регулисања саобраћаја, кад је у питању раскопавање саобраћајних површина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w:t>
      </w:r>
      <w:r>
        <w:rPr>
          <w:rFonts w:ascii="Arial CYR" w:hAnsi="Arial CYR" w:cs="Arial CYR"/>
          <w:sz w:val="20"/>
          <w:szCs w:val="20"/>
          <w:lang w:val="sr-Cyrl-CS"/>
        </w:rPr>
        <w:t xml:space="preserve"> </w:t>
      </w:r>
      <w:r>
        <w:rPr>
          <w:rFonts w:ascii="Arial CYR" w:hAnsi="Arial CYR" w:cs="Arial CYR"/>
          <w:sz w:val="20"/>
          <w:szCs w:val="20"/>
          <w:lang w:val="ru-RU"/>
        </w:rPr>
        <w:t xml:space="preserve">сагласност ЈП Дирекције за изградњу града. </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 xml:space="preserve">Код изградње и реконструкције инсталација потребно је поред доказа из става </w:t>
      </w:r>
      <w:r>
        <w:rPr>
          <w:rFonts w:ascii="Arial CYR" w:hAnsi="Arial CYR" w:cs="Arial CYR"/>
          <w:sz w:val="20"/>
          <w:szCs w:val="20"/>
          <w:lang w:val="sr-Cyrl-CS"/>
        </w:rPr>
        <w:t>1</w:t>
      </w:r>
      <w:r>
        <w:rPr>
          <w:rFonts w:ascii="Arial CYR" w:hAnsi="Arial CYR" w:cs="Arial CYR"/>
          <w:sz w:val="20"/>
          <w:szCs w:val="20"/>
          <w:lang w:val="ru-RU"/>
        </w:rPr>
        <w:t xml:space="preserve"> овог члана приложити и </w:t>
      </w:r>
      <w:r>
        <w:rPr>
          <w:rFonts w:ascii="Arial CYR" w:hAnsi="Arial CYR" w:cs="Arial CYR"/>
          <w:sz w:val="20"/>
          <w:szCs w:val="20"/>
          <w:lang w:val="sr-Cyrl-CS"/>
        </w:rPr>
        <w:t>грађевинску дозволу, односно решење којим се одобрава извођење радова</w:t>
      </w:r>
      <w:r>
        <w:rPr>
          <w:rFonts w:ascii="Arial CYR" w:hAnsi="Arial CYR" w:cs="Arial CYR"/>
          <w:sz w:val="20"/>
          <w:szCs w:val="20"/>
          <w:lang w:val="ru-RU"/>
        </w:rPr>
        <w:t xml:space="preserve">. </w:t>
      </w:r>
    </w:p>
    <w:p w:rsidR="001A6FEB" w:rsidRDefault="001A6FEB" w:rsidP="00C216AD">
      <w:pPr>
        <w:suppressLineNumbers/>
        <w:autoSpaceDE w:val="0"/>
        <w:autoSpaceDN w:val="0"/>
        <w:adjustRightInd w:val="0"/>
        <w:spacing w:after="0" w:line="240" w:lineRule="auto"/>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87</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Власници, односно корисници угоститељских објеката и објеката у којима се приређују забавне игре и игре на срећу морају организовати рад у њима тако да не ремете јавни ред и мир.</w:t>
      </w: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92</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Надзор над спровођењем ове одлуке врши</w:t>
      </w:r>
      <w:r>
        <w:rPr>
          <w:rFonts w:ascii="Arial CYR" w:hAnsi="Arial CYR" w:cs="Arial CYR"/>
          <w:sz w:val="20"/>
          <w:szCs w:val="20"/>
          <w:lang w:val="sr-Cyrl-CS"/>
        </w:rPr>
        <w:t xml:space="preserve"> </w:t>
      </w:r>
      <w:bookmarkStart w:id="0" w:name="_GoBack"/>
      <w:r w:rsidRPr="008E22C7">
        <w:rPr>
          <w:rFonts w:ascii="Arial CYR" w:hAnsi="Arial CYR" w:cs="Arial CYR"/>
          <w:sz w:val="20"/>
          <w:szCs w:val="20"/>
          <w:u w:val="single"/>
          <w:lang w:val="ru-RU"/>
        </w:rPr>
        <w:t>управ</w:t>
      </w:r>
      <w:bookmarkEnd w:id="0"/>
      <w:r w:rsidRPr="008E22C7">
        <w:rPr>
          <w:rFonts w:ascii="Arial CYR" w:hAnsi="Arial CYR" w:cs="Arial CYR"/>
          <w:sz w:val="20"/>
          <w:szCs w:val="20"/>
          <w:u w:val="single"/>
          <w:lang w:val="sr-Cyrl-CS"/>
        </w:rPr>
        <w:t>а</w:t>
      </w:r>
      <w:r w:rsidRPr="008E22C7">
        <w:rPr>
          <w:rFonts w:ascii="Arial CYR" w:hAnsi="Arial CYR" w:cs="Arial CYR"/>
          <w:sz w:val="20"/>
          <w:szCs w:val="20"/>
          <w:u w:val="single"/>
          <w:lang w:val="ru-RU"/>
        </w:rPr>
        <w:t xml:space="preserve"> надлежна</w:t>
      </w:r>
      <w:r>
        <w:rPr>
          <w:rFonts w:ascii="Arial CYR" w:hAnsi="Arial CYR" w:cs="Arial CYR"/>
          <w:sz w:val="20"/>
          <w:szCs w:val="20"/>
          <w:lang w:val="ru-RU"/>
        </w:rPr>
        <w:t xml:space="preserve"> за комуналне </w:t>
      </w:r>
      <w:r>
        <w:rPr>
          <w:rFonts w:ascii="Arial CYR" w:hAnsi="Arial CYR" w:cs="Arial CYR"/>
          <w:sz w:val="20"/>
          <w:szCs w:val="20"/>
          <w:lang w:val="sr-Cyrl-CS"/>
        </w:rPr>
        <w:t>делатности</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Инспекцијски надзор над применом ове одлуке врши комунална инспекција градске општине, у складу са надлежностима утврђеним посебним прописима града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Комунално-полицијске и друге послове на одржавању комуналног реда уређеног овом одлуком и контролу примене одлуке у складу са Законом о комуналној полицији и другим прописима,</w:t>
      </w:r>
      <w:r>
        <w:rPr>
          <w:rFonts w:ascii="Arial CYR" w:hAnsi="Arial CYR" w:cs="Arial CYR"/>
          <w:sz w:val="20"/>
          <w:szCs w:val="20"/>
          <w:lang w:val="sr-Cyrl-CS"/>
        </w:rPr>
        <w:t xml:space="preserve"> </w:t>
      </w:r>
      <w:r>
        <w:rPr>
          <w:rFonts w:ascii="Arial CYR" w:hAnsi="Arial CYR" w:cs="Arial CYR"/>
          <w:sz w:val="20"/>
          <w:szCs w:val="20"/>
          <w:lang w:val="ru-RU"/>
        </w:rPr>
        <w:t xml:space="preserve">врши комунална полиција. </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 xml:space="preserve">Члан </w:t>
      </w:r>
      <w:r>
        <w:rPr>
          <w:rFonts w:ascii="Arial CYR" w:hAnsi="Arial CYR" w:cs="Arial CYR"/>
          <w:sz w:val="20"/>
          <w:szCs w:val="20"/>
          <w:lang w:val="sr-Cyrl-CS"/>
        </w:rPr>
        <w:t>95</w:t>
      </w:r>
      <w:r>
        <w:rPr>
          <w:rFonts w:ascii="Arial CYR" w:hAnsi="Arial CYR" w:cs="Arial CYR"/>
          <w:sz w:val="20"/>
          <w:szCs w:val="20"/>
          <w:lang w:val="ru-RU"/>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У вршењу комунално-полицијских послова, комунални полицајац присуством на месту одржавања реда: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спречава нарушавање комуналног реда прописаног овом одлуком, а нарочито: прљање и оштећивање фасада и других спољних делова зграде; исписивање порука, обавештења, цртежа на спољним деловима зграде; излагање робе изван излога или пословног простора; излагање веша, постељине, тепиха и других предмета на спољним деловима зграде; лепљење плаката; уништавање и оштећивање ограде, зеленила и других елемената уређења површина око зграде; продају робе, односно обављање делатности изван пословног простора; прљање, оштећивање или премештање објеката и уређаја на површинама јавне намене и површинама у јавном коришћењу; остављање грађевинског и другог отпада на површинама јавне намене; ометање коришћења и оштећивање површина јавне намене и у јавном коришћењу паркирањем, остављањем и заустављањем возила на тим површинама; оштећивање и уклањање затварача са отвора на површинама јавне намене и у јавном коришћењу; постављање запрека за возила супротно одредбама ове одлуке; вршење других радњи којима се нарушава уредност и чистоћа града</w:t>
      </w:r>
      <w:r>
        <w:rPr>
          <w:rFonts w:ascii="Arial CYR" w:hAnsi="Arial CYR" w:cs="Arial CYR"/>
          <w:sz w:val="20"/>
          <w:szCs w:val="20"/>
          <w:lang w:val="sr-Cyrl-CS"/>
        </w:rPr>
        <w:t>;</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контролише извршавање прописаних обавеза у погледу: уредности и чистоће зграда, простора око зграда, ограда, дворишта, врта, као и објеката и уређаја постављених на површини јавне намене или у јавном коришћењу; уредности и чистоће излога и витрина за излагање робе, тенди, застава и других предмета и уређаја на спољним деловима зграда; уклањања снега и леда; других обавеза којима се успоставља и одржава комунални ред у граду;</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успоставља нарушени комунални ред применом својих овлашћења утврђених законом.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ru-RU"/>
        </w:rPr>
      </w:pPr>
      <w:r>
        <w:rPr>
          <w:rFonts w:ascii="Arial CYR" w:hAnsi="Arial CYR" w:cs="Arial CYR"/>
          <w:sz w:val="20"/>
          <w:szCs w:val="20"/>
          <w:lang w:val="ru-RU"/>
        </w:rPr>
        <w:t>Када комунални полицајац установи повреду комуналног реда прописаног овом одлуком, поред овлашћења која су утврђена законом, овлашћен је да: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и</w:t>
      </w:r>
      <w:r>
        <w:rPr>
          <w:rFonts w:ascii="Arial CYR" w:hAnsi="Arial CYR" w:cs="Arial CYR"/>
          <w:sz w:val="20"/>
          <w:szCs w:val="20"/>
          <w:lang w:val="sr-Cyrl-CS"/>
        </w:rPr>
        <w:t>здаје прекршајни налог</w:t>
      </w:r>
      <w:r>
        <w:rPr>
          <w:rFonts w:ascii="Arial CYR" w:hAnsi="Arial CYR" w:cs="Arial CYR"/>
          <w:sz w:val="20"/>
          <w:szCs w:val="20"/>
          <w:lang w:val="ru-RU"/>
        </w:rPr>
        <w:t xml:space="preserve"> у</w:t>
      </w:r>
      <w:r>
        <w:rPr>
          <w:rFonts w:ascii="Arial CYR" w:hAnsi="Arial CYR" w:cs="Arial CYR"/>
          <w:sz w:val="20"/>
          <w:szCs w:val="20"/>
          <w:lang w:val="sr-Cyrl-CS"/>
        </w:rPr>
        <w:t xml:space="preserve"> </w:t>
      </w:r>
      <w:r>
        <w:rPr>
          <w:rFonts w:ascii="Arial CYR" w:hAnsi="Arial CYR" w:cs="Arial CYR"/>
          <w:sz w:val="20"/>
          <w:szCs w:val="20"/>
          <w:lang w:val="ru-RU"/>
        </w:rPr>
        <w:t>складу са одредбама ове одлуке,</w:t>
      </w:r>
    </w:p>
    <w:p w:rsidR="001A6FEB" w:rsidRPr="00C216AD"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C216AD">
        <w:rPr>
          <w:rFonts w:ascii="Arial CYR" w:hAnsi="Arial CYR" w:cs="Arial CYR"/>
          <w:sz w:val="20"/>
          <w:szCs w:val="20"/>
          <w:u w:val="single"/>
          <w:lang w:val="ru-RU"/>
        </w:rPr>
        <w:t>- подноси захтев за покретање прекршајног поступка за</w:t>
      </w:r>
      <w:r w:rsidRPr="00C216AD">
        <w:rPr>
          <w:rFonts w:ascii="Arial CYR" w:hAnsi="Arial CYR" w:cs="Arial CYR"/>
          <w:sz w:val="20"/>
          <w:szCs w:val="20"/>
          <w:u w:val="single"/>
          <w:lang w:val="sr-Cyrl-CS"/>
        </w:rPr>
        <w:t xml:space="preserve"> </w:t>
      </w:r>
      <w:r w:rsidRPr="00C216AD">
        <w:rPr>
          <w:rFonts w:ascii="Arial CYR" w:hAnsi="Arial CYR" w:cs="Arial CYR"/>
          <w:sz w:val="20"/>
          <w:szCs w:val="20"/>
          <w:u w:val="single"/>
          <w:lang w:val="ru-RU"/>
        </w:rPr>
        <w:t>прекршаје утврђене овом одлуком,</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подноси пријаву надлежном органу за учињено кривично дело 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обавести други надлежни орган да предузме мере из</w:t>
      </w:r>
      <w:r>
        <w:rPr>
          <w:rFonts w:ascii="Arial CYR" w:hAnsi="Arial CYR" w:cs="Arial CYR"/>
          <w:sz w:val="20"/>
          <w:szCs w:val="20"/>
          <w:lang w:val="sr-Cyrl-CS"/>
        </w:rPr>
        <w:t xml:space="preserve"> </w:t>
      </w:r>
      <w:r>
        <w:rPr>
          <w:rFonts w:ascii="Arial CYR" w:hAnsi="Arial CYR" w:cs="Arial CYR"/>
          <w:sz w:val="20"/>
          <w:szCs w:val="20"/>
          <w:lang w:val="ru-RU"/>
        </w:rPr>
        <w:t>своје надлежности.</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en-US"/>
        </w:rPr>
        <w:t>VII</w:t>
      </w:r>
      <w:r>
        <w:rPr>
          <w:rFonts w:ascii="Arial CYR" w:hAnsi="Arial CYR" w:cs="Arial CYR"/>
          <w:sz w:val="20"/>
          <w:szCs w:val="20"/>
          <w:lang w:val="ru-RU"/>
        </w:rPr>
        <w:t>. КАЗНЕНЕ ОДРЕДБЕ</w:t>
      </w:r>
    </w:p>
    <w:p w:rsidR="001A6FEB" w:rsidRDefault="001A6FEB" w:rsidP="001A6FEB">
      <w:pPr>
        <w:suppressLineNumbers/>
        <w:autoSpaceDE w:val="0"/>
        <w:autoSpaceDN w:val="0"/>
        <w:adjustRightInd w:val="0"/>
        <w:spacing w:after="0" w:line="240" w:lineRule="auto"/>
        <w:jc w:val="center"/>
        <w:rPr>
          <w:rFonts w:ascii="Arial CYR" w:hAnsi="Arial CYR" w:cs="Arial CYR"/>
          <w:sz w:val="20"/>
          <w:szCs w:val="20"/>
          <w:lang w:val="ru-RU"/>
        </w:rPr>
      </w:pPr>
    </w:p>
    <w:p w:rsidR="001A6FEB" w:rsidRPr="00FB4B55" w:rsidRDefault="001A6FEB" w:rsidP="001A6FEB">
      <w:pPr>
        <w:suppressLineNumbers/>
        <w:autoSpaceDE w:val="0"/>
        <w:autoSpaceDN w:val="0"/>
        <w:adjustRightInd w:val="0"/>
        <w:spacing w:after="0" w:line="240" w:lineRule="auto"/>
        <w:jc w:val="center"/>
        <w:rPr>
          <w:rFonts w:ascii="Arial CYR" w:hAnsi="Arial CYR" w:cs="Arial CYR"/>
          <w:sz w:val="20"/>
          <w:szCs w:val="20"/>
          <w:u w:val="single"/>
          <w:lang w:val="sr-Cyrl-CS"/>
        </w:rPr>
      </w:pPr>
      <w:r w:rsidRPr="00FB4B55">
        <w:rPr>
          <w:rFonts w:ascii="Arial CYR" w:hAnsi="Arial CYR" w:cs="Arial CYR"/>
          <w:sz w:val="20"/>
          <w:szCs w:val="20"/>
          <w:u w:val="single"/>
          <w:lang w:val="ru-RU"/>
        </w:rPr>
        <w:t>Члан 96.</w:t>
      </w:r>
    </w:p>
    <w:p w:rsidR="001A6FEB" w:rsidRPr="00FB4B55"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u w:val="single"/>
          <w:lang w:val="sr-Cyrl-CS"/>
        </w:rPr>
      </w:pP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ru-RU"/>
        </w:rPr>
      </w:pPr>
      <w:r w:rsidRPr="00FB4B55">
        <w:rPr>
          <w:rFonts w:ascii="Arial CYR" w:hAnsi="Arial CYR" w:cs="Arial CYR"/>
          <w:sz w:val="20"/>
          <w:szCs w:val="20"/>
          <w:u w:val="single"/>
          <w:lang w:val="ru-RU"/>
        </w:rPr>
        <w:t>Новчаном казном у износу од 50.000 до 500.000 динара казниће се за прекршај правно лице, ако:</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 спољни део зграде не држи у уредном стању (члан 5);</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 не обезбеди стручно и квалитетно извођење радована уређењу спољних делова зграде или     избором врсте  материјала  или  боја  наруши  целокупан  изглед зграде и  околине     (члан 7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 не прибави услове и сагласност надлежног завода за заштиту споменика културе ( члан 7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4. пасаж, односно простор испред улаза у зграду не осветли за све време трајања јавне расвете (члан 8);</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5. поступа супротно забрани из члана 9 став 2 и 3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6. излог пословног простора или витрину у згради </w:t>
      </w:r>
      <w:r w:rsidRPr="00FB4B55">
        <w:rPr>
          <w:rFonts w:ascii="Arial CYR" w:hAnsi="Arial CYR" w:cs="Arial CYR"/>
          <w:sz w:val="20"/>
          <w:szCs w:val="20"/>
          <w:u w:val="single"/>
          <w:lang w:val="sr-Cyrl-CS"/>
        </w:rPr>
        <w:t xml:space="preserve">или подземном пешачком пролазу </w:t>
      </w:r>
      <w:r w:rsidRPr="00FB4B55">
        <w:rPr>
          <w:rFonts w:ascii="Arial CYR" w:hAnsi="Arial CYR" w:cs="Arial CYR"/>
          <w:sz w:val="20"/>
          <w:szCs w:val="20"/>
          <w:u w:val="single"/>
          <w:lang w:val="ru-RU"/>
        </w:rPr>
        <w:t xml:space="preserve">која служи у сврху излагања робе не држи у уредном и чистом стању или их не аранжира (члан 10 став 1 и члан 26 став </w:t>
      </w: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7. излог или витрину, односно пословни простор коме излог, односно витрина припада, не држи  у уредном и чистом стању у време кад се у пословном простору не обавља делатност ( члан    10 став 3 и члан 26 став </w:t>
      </w: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8. излог или витрину у приземљу зграде са уличне стране не осветљава за све време трајања    јавне расвете (члан</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10</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 xml:space="preserve">став 4);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9. у излогу држи амбалажу или складишти робу или </w:t>
      </w:r>
      <w:r w:rsidRPr="00FB4B55">
        <w:rPr>
          <w:rFonts w:ascii="Arial CYR" w:hAnsi="Arial CYR" w:cs="Arial CYR"/>
          <w:sz w:val="20"/>
          <w:szCs w:val="20"/>
          <w:u w:val="single"/>
          <w:lang w:val="sr-Cyrl-CS"/>
        </w:rPr>
        <w:t xml:space="preserve">на улазним вратима, прозорима и оквирима </w:t>
      </w:r>
      <w:r w:rsidRPr="00FB4B55">
        <w:rPr>
          <w:rFonts w:ascii="Arial CYR" w:hAnsi="Arial CYR" w:cs="Arial CYR"/>
          <w:sz w:val="20"/>
          <w:szCs w:val="20"/>
          <w:u w:val="single"/>
          <w:lang w:val="ru-RU"/>
        </w:rPr>
        <w:t>излога</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 xml:space="preserve">пословног простора </w:t>
      </w:r>
      <w:r w:rsidRPr="00FB4B55">
        <w:rPr>
          <w:rFonts w:ascii="Arial CYR" w:hAnsi="Arial CYR" w:cs="Arial CYR"/>
          <w:sz w:val="20"/>
          <w:szCs w:val="20"/>
          <w:u w:val="single"/>
          <w:lang w:val="sr-Cyrl-CS"/>
        </w:rPr>
        <w:t>и</w:t>
      </w:r>
      <w:r w:rsidRPr="00FB4B55">
        <w:rPr>
          <w:rFonts w:ascii="Arial CYR" w:hAnsi="Arial CYR" w:cs="Arial CYR"/>
          <w:sz w:val="20"/>
          <w:szCs w:val="20"/>
          <w:u w:val="single"/>
          <w:lang w:val="ru-RU"/>
        </w:rPr>
        <w:t>злаже робу (члан10 ст</w:t>
      </w:r>
      <w:r w:rsidRPr="00FB4B55">
        <w:rPr>
          <w:rFonts w:ascii="Arial CYR" w:hAnsi="Arial CYR" w:cs="Arial CYR"/>
          <w:sz w:val="20"/>
          <w:szCs w:val="20"/>
          <w:u w:val="single"/>
          <w:lang w:val="sr-Cyrl-CS"/>
        </w:rPr>
        <w:t>ав</w:t>
      </w:r>
      <w:r w:rsidRPr="00FB4B55">
        <w:rPr>
          <w:rFonts w:ascii="Arial CYR" w:hAnsi="Arial CYR" w:cs="Arial CYR"/>
          <w:sz w:val="20"/>
          <w:szCs w:val="20"/>
          <w:u w:val="single"/>
          <w:lang w:val="ru-RU"/>
        </w:rPr>
        <w:t xml:space="preserve"> 5 и 6);</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10. гаји биљне засаде и поставља посуде на начин којим се оштећује зграда, или њени посебни       делови, или угрожава безбедност грађана (члан 12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11. на зградама са уличне стране истиче заставе које су прљаве, или оштећене ( члан 13 </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став2);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12.</w:t>
      </w:r>
      <w:r w:rsidRPr="00FB4B55">
        <w:rPr>
          <w:rFonts w:ascii="Arial CYR" w:hAnsi="Arial CYR" w:cs="Arial CYR"/>
          <w:sz w:val="20"/>
          <w:szCs w:val="20"/>
          <w:u w:val="single"/>
          <w:lang w:val="sr-Cyrl-CS"/>
        </w:rPr>
        <w:t>пер</w:t>
      </w:r>
      <w:r w:rsidRPr="00FB4B55">
        <w:rPr>
          <w:rFonts w:ascii="Arial CYR" w:hAnsi="Arial CYR" w:cs="Arial CYR"/>
          <w:sz w:val="20"/>
          <w:szCs w:val="20"/>
          <w:u w:val="single"/>
          <w:lang w:val="ru-RU"/>
        </w:rPr>
        <w:t>ду ослања на површину јавне намене или површину у јавном коришћењу (члан 14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13.</w:t>
      </w:r>
      <w:r w:rsidRPr="00FB4B55">
        <w:rPr>
          <w:rFonts w:ascii="Arial CYR" w:hAnsi="Arial CYR" w:cs="Arial CYR"/>
          <w:sz w:val="20"/>
          <w:szCs w:val="20"/>
          <w:u w:val="single"/>
          <w:lang w:val="sr-Cyrl-CS"/>
        </w:rPr>
        <w:t>поступа супротно одредби</w:t>
      </w:r>
      <w:r w:rsidRPr="00FB4B55">
        <w:rPr>
          <w:rFonts w:ascii="Arial CYR" w:hAnsi="Arial CYR" w:cs="Arial CYR"/>
          <w:sz w:val="20"/>
          <w:szCs w:val="20"/>
          <w:u w:val="single"/>
          <w:lang w:val="ru-RU"/>
        </w:rPr>
        <w:t xml:space="preserve"> 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14 став 4</w:t>
      </w:r>
      <w:r w:rsidRPr="00FB4B55">
        <w:rPr>
          <w:rFonts w:ascii="Arial CYR" w:hAnsi="Arial CYR" w:cs="Arial CYR"/>
          <w:sz w:val="20"/>
          <w:szCs w:val="20"/>
          <w:u w:val="single"/>
          <w:lang w:val="sr-Cyrl-CS"/>
        </w:rPr>
        <w:t xml:space="preserve"> ове одлуке</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14.уређаје из члана 15 став 1 ове одлуке поставља на начин којим се доводи до оштећивања зграде или угрожава безбедност грађана и околине (члан 15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15.клима уређај постави тако да се кондензат из тог уређаја излива на спољне делове зграде, суседне зграде, односно директно излива на површину јавне намене, или површину у јавном     коришћењу (члан 15 став 3);</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16.уређаје из члана 15 став 1 ове одлуке постави без услова и сагласности надлежног завода за заштиту културних добара ( члан 15 став 4);</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17.спољни део помоћног и економских објеката не држи у уредном стању (члан 16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18.поступа супротно забрани из члана 16 став 3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19.површину око зграде или ограду не држи у уредном стању или за радове на огради или на       површини око зграде не прибави услове, сагласност надлежног завода за заштиту културних  добара (члан 17 ст</w:t>
      </w:r>
      <w:r w:rsidRPr="00FB4B55">
        <w:rPr>
          <w:rFonts w:ascii="Arial CYR" w:hAnsi="Arial CYR" w:cs="Arial CYR"/>
          <w:sz w:val="20"/>
          <w:szCs w:val="20"/>
          <w:u w:val="single"/>
          <w:lang w:val="sr-Cyrl-CS"/>
        </w:rPr>
        <w:t>ав</w:t>
      </w:r>
      <w:r w:rsidRPr="00FB4B55">
        <w:rPr>
          <w:rFonts w:ascii="Arial CYR" w:hAnsi="Arial CYR" w:cs="Arial CYR"/>
          <w:sz w:val="20"/>
          <w:szCs w:val="20"/>
          <w:u w:val="single"/>
          <w:lang w:val="ru-RU"/>
        </w:rPr>
        <w:t xml:space="preserve"> 1 и 5);</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20.ограду, зеленило или друге елементе уређења површина око зграде држи тако да оштећују зграду или инсталације или онемогућавају коришћење зграде, тих површина или површина  са којима се граниче (члан 17 став 6);</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21. поступа супротно забрани из члана 18</w:t>
      </w:r>
      <w:r w:rsidRPr="00FB4B55">
        <w:rPr>
          <w:rFonts w:ascii="Arial CYR" w:hAnsi="Arial CYR" w:cs="Arial CYR"/>
          <w:sz w:val="20"/>
          <w:szCs w:val="20"/>
          <w:u w:val="single"/>
          <w:lang w:val="sr-Cyrl-CS"/>
        </w:rPr>
        <w:t xml:space="preserve"> ове одлуке</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22. површине из  члана 20 став 4 не држи у уредном стању (члан 20 ст</w:t>
      </w:r>
      <w:r w:rsidRPr="00FB4B55">
        <w:rPr>
          <w:rFonts w:ascii="Arial CYR" w:hAnsi="Arial CYR" w:cs="Arial CYR"/>
          <w:sz w:val="20"/>
          <w:szCs w:val="20"/>
          <w:u w:val="single"/>
          <w:lang w:val="sr-Cyrl-CS"/>
        </w:rPr>
        <w:t xml:space="preserve">ав </w:t>
      </w:r>
      <w:r w:rsidRPr="00FB4B55">
        <w:rPr>
          <w:rFonts w:ascii="Arial CYR" w:hAnsi="Arial CYR" w:cs="Arial CYR"/>
          <w:sz w:val="20"/>
          <w:szCs w:val="20"/>
          <w:u w:val="single"/>
          <w:lang w:val="ru-RU"/>
        </w:rPr>
        <w:t>4 и 5)</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23. површину у јавном коришћењу не држи у уредном стању (члан 21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24. поступа супротно забранама из члана 22 став 1,</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2 и 3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25. без одобрења надлежног органа или супротно издатом одобрењу</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објек</w:t>
      </w:r>
      <w:r w:rsidRPr="00FB4B55">
        <w:rPr>
          <w:rFonts w:ascii="Arial CYR" w:hAnsi="Arial CYR" w:cs="Arial CYR"/>
          <w:sz w:val="20"/>
          <w:szCs w:val="20"/>
          <w:u w:val="single"/>
          <w:lang w:val="sr-Cyrl-CS"/>
        </w:rPr>
        <w:t>том</w:t>
      </w:r>
      <w:r w:rsidRPr="00FB4B55">
        <w:rPr>
          <w:rFonts w:ascii="Arial CYR" w:hAnsi="Arial CYR" w:cs="Arial CYR"/>
          <w:sz w:val="20"/>
          <w:szCs w:val="20"/>
          <w:u w:val="single"/>
          <w:lang w:val="ru-RU"/>
        </w:rPr>
        <w:t>, уређај</w:t>
      </w:r>
      <w:r w:rsidRPr="00FB4B55">
        <w:rPr>
          <w:rFonts w:ascii="Arial CYR" w:hAnsi="Arial CYR" w:cs="Arial CYR"/>
          <w:sz w:val="20"/>
          <w:szCs w:val="20"/>
          <w:u w:val="single"/>
          <w:lang w:val="sr-Cyrl-CS"/>
        </w:rPr>
        <w:t>ем</w:t>
      </w:r>
      <w:r w:rsidRPr="00FB4B55">
        <w:rPr>
          <w:rFonts w:ascii="Arial CYR" w:hAnsi="Arial CYR" w:cs="Arial CYR"/>
          <w:sz w:val="20"/>
          <w:szCs w:val="20"/>
          <w:u w:val="single"/>
          <w:lang w:val="ru-RU"/>
        </w:rPr>
        <w:t xml:space="preserve"> и      други</w:t>
      </w:r>
      <w:r w:rsidRPr="00FB4B55">
        <w:rPr>
          <w:rFonts w:ascii="Arial CYR" w:hAnsi="Arial CYR" w:cs="Arial CYR"/>
          <w:sz w:val="20"/>
          <w:szCs w:val="20"/>
          <w:u w:val="single"/>
          <w:lang w:val="sr-Cyrl-CS"/>
        </w:rPr>
        <w:t>м</w:t>
      </w:r>
      <w:r w:rsidRPr="00FB4B55">
        <w:rPr>
          <w:rFonts w:ascii="Arial CYR" w:hAnsi="Arial CYR" w:cs="Arial CYR"/>
          <w:sz w:val="20"/>
          <w:szCs w:val="20"/>
          <w:u w:val="single"/>
          <w:lang w:val="ru-RU"/>
        </w:rPr>
        <w:t xml:space="preserve"> предмет</w:t>
      </w:r>
      <w:r w:rsidRPr="00FB4B55">
        <w:rPr>
          <w:rFonts w:ascii="Arial CYR" w:hAnsi="Arial CYR" w:cs="Arial CYR"/>
          <w:sz w:val="20"/>
          <w:szCs w:val="20"/>
          <w:u w:val="single"/>
          <w:lang w:val="sr-Cyrl-CS"/>
        </w:rPr>
        <w:t xml:space="preserve">ом заузима </w:t>
      </w:r>
      <w:r w:rsidRPr="00FB4B55">
        <w:rPr>
          <w:rFonts w:ascii="Arial CYR" w:hAnsi="Arial CYR" w:cs="Arial CYR"/>
          <w:sz w:val="20"/>
          <w:szCs w:val="20"/>
          <w:u w:val="single"/>
          <w:lang w:val="ru-RU"/>
        </w:rPr>
        <w:t>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јавне намене и 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у јавном коришћењу (чл</w:t>
      </w:r>
      <w:r w:rsidRPr="00FB4B55">
        <w:rPr>
          <w:rFonts w:ascii="Arial CYR" w:hAnsi="Arial CYR" w:cs="Arial CYR"/>
          <w:sz w:val="20"/>
          <w:szCs w:val="20"/>
          <w:u w:val="single"/>
          <w:lang w:val="sr-Cyrl-CS"/>
        </w:rPr>
        <w:t xml:space="preserve">ан </w:t>
      </w:r>
      <w:r w:rsidRPr="00FB4B55">
        <w:rPr>
          <w:rFonts w:ascii="Arial CYR" w:hAnsi="Arial CYR" w:cs="Arial CYR"/>
          <w:sz w:val="20"/>
          <w:szCs w:val="20"/>
          <w:u w:val="single"/>
          <w:lang w:val="ru-RU"/>
        </w:rPr>
        <w:t>22 став 4)</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26. поступа супротно забранама из члана 23 став 1 тачка 1</w:t>
      </w:r>
      <w:r w:rsidRPr="00FB4B55">
        <w:rPr>
          <w:rFonts w:ascii="Arial CYR" w:hAnsi="Arial CYR" w:cs="Arial CYR"/>
          <w:sz w:val="20"/>
          <w:szCs w:val="20"/>
          <w:u w:val="single"/>
          <w:lang w:val="sr-Cyrl-CS"/>
        </w:rPr>
        <w:t xml:space="preserve"> и</w:t>
      </w:r>
      <w:r w:rsidRPr="00FB4B55">
        <w:rPr>
          <w:rFonts w:ascii="Arial CYR" w:hAnsi="Arial CYR" w:cs="Arial CYR"/>
          <w:sz w:val="20"/>
          <w:szCs w:val="20"/>
          <w:u w:val="single"/>
          <w:lang w:val="ru-RU"/>
        </w:rPr>
        <w:t xml:space="preserve"> 4</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27.</w:t>
      </w:r>
      <w:r w:rsidRPr="00FB4B55">
        <w:rPr>
          <w:rFonts w:ascii="Arial CYR" w:hAnsi="Arial CYR" w:cs="Arial CYR"/>
          <w:sz w:val="20"/>
          <w:szCs w:val="20"/>
          <w:u w:val="single"/>
          <w:lang w:val="sr-Cyrl-CS"/>
        </w:rPr>
        <w:t xml:space="preserve">  поступа супротно забрани из члана 23 став 1 тачка 5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28. отворе из члана 24 ове одлуке не покрије поклопцима, решеткама или другим затварачима      (члан 24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29. отворе из члана 24 ове одлуке не покрије затварачима израђеним од материјала који      онемогућавају клизавост (члан 25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30. на отворима из члана 24 ове одлуке не замени оштећене или клизаве затвараче (члан 25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lastRenderedPageBreak/>
        <w:t>31. поступа супротно одредби члана 25 став 3</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32. поступа супротно забранама из члана 25 став 6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33. </w:t>
      </w:r>
      <w:r w:rsidRPr="00FB4B55">
        <w:rPr>
          <w:rFonts w:ascii="Arial CYR" w:hAnsi="Arial CYR" w:cs="Arial CYR"/>
          <w:sz w:val="20"/>
          <w:szCs w:val="20"/>
          <w:u w:val="single"/>
          <w:lang w:val="sr-Cyrl-CS"/>
        </w:rPr>
        <w:t xml:space="preserve">поступа супротно одредби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26 ст</w:t>
      </w:r>
      <w:r w:rsidRPr="00FB4B55">
        <w:rPr>
          <w:rFonts w:ascii="Arial CYR" w:hAnsi="Arial CYR" w:cs="Arial CYR"/>
          <w:sz w:val="20"/>
          <w:szCs w:val="20"/>
          <w:u w:val="single"/>
          <w:lang w:val="sr-Cyrl-CS"/>
        </w:rPr>
        <w:t>ав</w:t>
      </w:r>
      <w:r w:rsidRPr="00FB4B55">
        <w:rPr>
          <w:rFonts w:ascii="Arial CYR" w:hAnsi="Arial CYR" w:cs="Arial CYR"/>
          <w:sz w:val="20"/>
          <w:szCs w:val="20"/>
          <w:u w:val="single"/>
          <w:lang w:val="ru-RU"/>
        </w:rPr>
        <w:t xml:space="preserve"> 1</w:t>
      </w:r>
      <w:r w:rsidRPr="00FB4B55">
        <w:rPr>
          <w:rFonts w:ascii="Arial CYR" w:hAnsi="Arial CYR" w:cs="Arial CYR"/>
          <w:sz w:val="20"/>
          <w:szCs w:val="20"/>
          <w:u w:val="single"/>
          <w:lang w:val="sr-Cyrl-CS"/>
        </w:rPr>
        <w:t xml:space="preserve"> ове одлуке</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 xml:space="preserve">34. не омогући приступ заједничким инсталацијама и уређајима субјекту који управља      подземним </w:t>
      </w:r>
      <w:r w:rsidRPr="00FB4B55">
        <w:rPr>
          <w:rFonts w:ascii="Arial CYR" w:hAnsi="Arial CYR" w:cs="Arial CYR"/>
          <w:sz w:val="20"/>
          <w:szCs w:val="20"/>
          <w:u w:val="single"/>
          <w:lang w:val="sr-Cyrl-CS"/>
        </w:rPr>
        <w:t xml:space="preserve">пешачким </w:t>
      </w:r>
      <w:r w:rsidRPr="00FB4B55">
        <w:rPr>
          <w:rFonts w:ascii="Arial CYR" w:hAnsi="Arial CYR" w:cs="Arial CYR"/>
          <w:sz w:val="20"/>
          <w:szCs w:val="20"/>
          <w:u w:val="single"/>
          <w:lang w:val="ru-RU"/>
        </w:rPr>
        <w:t xml:space="preserve">пролазом ради прегледа, поправке или одржавања тих инсталација </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26</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 xml:space="preserve">став </w:t>
      </w:r>
      <w:r w:rsidRPr="00FB4B55">
        <w:rPr>
          <w:rFonts w:ascii="Arial CYR" w:hAnsi="Arial CYR" w:cs="Arial CYR"/>
          <w:sz w:val="20"/>
          <w:szCs w:val="20"/>
          <w:u w:val="single"/>
          <w:lang w:val="sr-Cyrl-CS"/>
        </w:rPr>
        <w:t>6</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35. просторе и објекте, односно уређаје или опрему из члана 27 ове одлуке, не држи у      исправном или уредном стању (члан 27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36. на просторима и објектима из члана 27 став 1 ове одлуке на видном месту не истакне      хигијенска или техничка упутства или правила о реду (члан 27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37. не огради пословни простор отвореног типа, тако да се онемогући увид у унутрашњост тог  објекта, или ограду не држи у уредном стању ( члан 28 став 1 и 2);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38. ограде градилишта или градилишне скеле (укључујући и заштитне прекриваче), не држи у уредном стању (члан 29);</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39. поступа супротно одредбама члана 30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40. поступа супротно одредбама чл</w:t>
      </w:r>
      <w:r w:rsidRPr="00FB4B55">
        <w:rPr>
          <w:rFonts w:ascii="Arial CYR" w:hAnsi="Arial CYR" w:cs="Arial CYR"/>
          <w:sz w:val="20"/>
          <w:szCs w:val="20"/>
          <w:u w:val="single"/>
          <w:lang w:val="sr-Cyrl-CS"/>
        </w:rPr>
        <w:t>ана</w:t>
      </w:r>
      <w:r w:rsidRPr="00FB4B55">
        <w:rPr>
          <w:rFonts w:ascii="Arial CYR" w:hAnsi="Arial CYR" w:cs="Arial CYR"/>
          <w:sz w:val="20"/>
          <w:szCs w:val="20"/>
          <w:u w:val="single"/>
          <w:lang w:val="ru-RU"/>
        </w:rPr>
        <w:t xml:space="preserve"> 33, 34 и 35 </w:t>
      </w:r>
      <w:r w:rsidRPr="00FB4B55">
        <w:rPr>
          <w:rFonts w:ascii="Arial CYR" w:hAnsi="Arial CYR" w:cs="Arial CYR"/>
          <w:sz w:val="20"/>
          <w:szCs w:val="20"/>
          <w:u w:val="single"/>
          <w:lang w:val="en-US"/>
        </w:rPr>
        <w:t>o</w:t>
      </w:r>
      <w:r w:rsidRPr="00FB4B55">
        <w:rPr>
          <w:rFonts w:ascii="Arial CYR" w:hAnsi="Arial CYR" w:cs="Arial CYR"/>
          <w:sz w:val="20"/>
          <w:szCs w:val="20"/>
          <w:u w:val="single"/>
          <w:lang w:val="ru-RU"/>
        </w:rPr>
        <w:t>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41. поступа супротно одредбама члана 37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42. </w:t>
      </w:r>
      <w:r w:rsidRPr="00FB4B55">
        <w:rPr>
          <w:rFonts w:ascii="Arial CYR" w:hAnsi="Arial CYR" w:cs="Arial CYR"/>
          <w:sz w:val="20"/>
          <w:szCs w:val="20"/>
          <w:u w:val="single"/>
          <w:lang w:val="sr-Cyrl-CS"/>
        </w:rPr>
        <w:t xml:space="preserve">са </w:t>
      </w:r>
      <w:r w:rsidRPr="00FB4B55">
        <w:rPr>
          <w:rFonts w:ascii="Arial CYR" w:hAnsi="Arial CYR" w:cs="Arial CYR"/>
          <w:sz w:val="20"/>
          <w:szCs w:val="20"/>
          <w:u w:val="single"/>
          <w:lang w:val="ru-RU"/>
        </w:rPr>
        <w:t>објект</w:t>
      </w:r>
      <w:r w:rsidRPr="00FB4B55">
        <w:rPr>
          <w:rFonts w:ascii="Arial CYR" w:hAnsi="Arial CYR" w:cs="Arial CYR"/>
          <w:sz w:val="20"/>
          <w:szCs w:val="20"/>
          <w:u w:val="single"/>
          <w:lang w:val="sr-Cyrl-CS"/>
        </w:rPr>
        <w:t>има</w:t>
      </w:r>
      <w:r w:rsidRPr="00FB4B55">
        <w:rPr>
          <w:rFonts w:ascii="Arial CYR" w:hAnsi="Arial CYR" w:cs="Arial CYR"/>
          <w:sz w:val="20"/>
          <w:szCs w:val="20"/>
          <w:u w:val="single"/>
          <w:lang w:val="ru-RU"/>
        </w:rPr>
        <w:t xml:space="preserve"> или уређај</w:t>
      </w:r>
      <w:r w:rsidRPr="00FB4B55">
        <w:rPr>
          <w:rFonts w:ascii="Arial CYR" w:hAnsi="Arial CYR" w:cs="Arial CYR"/>
          <w:sz w:val="20"/>
          <w:szCs w:val="20"/>
          <w:u w:val="single"/>
          <w:lang w:val="sr-Cyrl-CS"/>
        </w:rPr>
        <w:t>има</w:t>
      </w:r>
      <w:r w:rsidRPr="00FB4B55">
        <w:rPr>
          <w:rFonts w:ascii="Arial CYR" w:hAnsi="Arial CYR" w:cs="Arial CYR"/>
          <w:sz w:val="20"/>
          <w:szCs w:val="20"/>
          <w:u w:val="single"/>
          <w:lang w:val="ru-RU"/>
        </w:rPr>
        <w:t xml:space="preserve"> из члана 38 ове одлуке</w:t>
      </w:r>
      <w:r w:rsidRPr="00FB4B55">
        <w:rPr>
          <w:rFonts w:ascii="Arial CYR" w:hAnsi="Arial CYR" w:cs="Arial CYR"/>
          <w:sz w:val="20"/>
          <w:szCs w:val="20"/>
          <w:u w:val="single"/>
          <w:lang w:val="sr-Cyrl-CS"/>
        </w:rPr>
        <w:t xml:space="preserve"> поступа супротно одредбама члана 40 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w:t>
      </w:r>
      <w:r w:rsidRPr="00FB4B55">
        <w:rPr>
          <w:rFonts w:ascii="Arial CYR" w:hAnsi="Arial CYR" w:cs="Arial CYR"/>
          <w:sz w:val="20"/>
          <w:szCs w:val="20"/>
          <w:u w:val="single"/>
          <w:lang w:val="sr-Cyrl-CS"/>
        </w:rPr>
        <w:t>61</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43. поступа супротно </w:t>
      </w:r>
      <w:r w:rsidRPr="00FB4B55">
        <w:rPr>
          <w:rFonts w:ascii="Arial CYR" w:hAnsi="Arial CYR" w:cs="Arial CYR"/>
          <w:sz w:val="20"/>
          <w:szCs w:val="20"/>
          <w:u w:val="single"/>
          <w:lang w:val="sr-Cyrl-CS"/>
        </w:rPr>
        <w:t xml:space="preserve">одредби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4</w:t>
      </w:r>
      <w:r w:rsidRPr="00FB4B55">
        <w:rPr>
          <w:rFonts w:ascii="Arial CYR" w:hAnsi="Arial CYR" w:cs="Arial CYR"/>
          <w:sz w:val="20"/>
          <w:szCs w:val="20"/>
          <w:u w:val="single"/>
          <w:lang w:val="sr-Cyrl-CS"/>
        </w:rPr>
        <w:t>4</w:t>
      </w:r>
      <w:r w:rsidRPr="00FB4B55">
        <w:rPr>
          <w:rFonts w:ascii="Arial CYR" w:hAnsi="Arial CYR" w:cs="Arial CYR"/>
          <w:sz w:val="20"/>
          <w:szCs w:val="20"/>
          <w:u w:val="single"/>
          <w:lang w:val="ru-RU"/>
        </w:rPr>
        <w:t xml:space="preserve"> став 6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44. </w:t>
      </w:r>
      <w:r w:rsidRPr="00FB4B55">
        <w:rPr>
          <w:rFonts w:ascii="Arial CYR" w:hAnsi="Arial CYR" w:cs="Arial CYR"/>
          <w:sz w:val="20"/>
          <w:szCs w:val="20"/>
          <w:u w:val="single"/>
          <w:lang w:val="sr-Cyrl-CS"/>
        </w:rPr>
        <w:t xml:space="preserve">постављеним </w:t>
      </w:r>
      <w:r w:rsidRPr="00FB4B55">
        <w:rPr>
          <w:rFonts w:ascii="Arial CYR" w:hAnsi="Arial CYR" w:cs="Arial CYR"/>
          <w:sz w:val="20"/>
          <w:szCs w:val="20"/>
          <w:u w:val="single"/>
          <w:lang w:val="ru-RU"/>
        </w:rPr>
        <w:t>жардињер</w:t>
      </w:r>
      <w:r w:rsidRPr="00FB4B55">
        <w:rPr>
          <w:rFonts w:ascii="Arial CYR" w:hAnsi="Arial CYR" w:cs="Arial CYR"/>
          <w:sz w:val="20"/>
          <w:szCs w:val="20"/>
          <w:u w:val="single"/>
          <w:lang w:val="sr-Cyrl-CS"/>
        </w:rPr>
        <w:t>ама</w:t>
      </w:r>
      <w:r w:rsidRPr="00FB4B55">
        <w:rPr>
          <w:rFonts w:ascii="Arial CYR" w:hAnsi="Arial CYR" w:cs="Arial CYR"/>
          <w:sz w:val="20"/>
          <w:szCs w:val="20"/>
          <w:u w:val="single"/>
          <w:lang w:val="ru-RU"/>
        </w:rPr>
        <w:t xml:space="preserve"> и клуп</w:t>
      </w:r>
      <w:r w:rsidRPr="00FB4B55">
        <w:rPr>
          <w:rFonts w:ascii="Arial CYR" w:hAnsi="Arial CYR" w:cs="Arial CYR"/>
          <w:sz w:val="20"/>
          <w:szCs w:val="20"/>
          <w:u w:val="single"/>
          <w:lang w:val="sr-Cyrl-CS"/>
        </w:rPr>
        <w:t>ама</w:t>
      </w:r>
      <w:r w:rsidRPr="00FB4B55">
        <w:rPr>
          <w:rFonts w:ascii="Arial CYR" w:hAnsi="Arial CYR" w:cs="Arial CYR"/>
          <w:sz w:val="20"/>
          <w:szCs w:val="20"/>
          <w:u w:val="single"/>
          <w:lang w:val="ru-RU"/>
        </w:rPr>
        <w:t xml:space="preserve"> омета кретање пешака, прилаз згради, противпожарни пут и слично (члан 4</w:t>
      </w: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 xml:space="preserve"> став 2 и члан 4</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xml:space="preserve"> став 1);</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45. жардињере и клупе не држи у уредном стању (члан 4</w:t>
      </w:r>
      <w:r w:rsidRPr="00FB4B55">
        <w:rPr>
          <w:rFonts w:ascii="Arial CYR" w:hAnsi="Arial CYR" w:cs="Arial CYR"/>
          <w:sz w:val="20"/>
          <w:szCs w:val="20"/>
          <w:u w:val="single"/>
          <w:lang w:val="sr-Cyrl-CS"/>
        </w:rPr>
        <w:t>6</w:t>
      </w:r>
      <w:r w:rsidRPr="00FB4B55">
        <w:rPr>
          <w:rFonts w:ascii="Arial CYR" w:hAnsi="Arial CYR" w:cs="Arial CYR"/>
          <w:sz w:val="20"/>
          <w:szCs w:val="20"/>
          <w:u w:val="single"/>
          <w:lang w:val="ru-RU"/>
        </w:rPr>
        <w:t xml:space="preserve"> став 9 и члан 4</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xml:space="preserve"> став 9);</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46. поступа супротно </w:t>
      </w:r>
      <w:r w:rsidRPr="00FB4B55">
        <w:rPr>
          <w:rFonts w:ascii="Arial CYR" w:hAnsi="Arial CYR" w:cs="Arial CYR"/>
          <w:sz w:val="20"/>
          <w:szCs w:val="20"/>
          <w:u w:val="single"/>
          <w:lang w:val="sr-Cyrl-CS"/>
        </w:rPr>
        <w:t xml:space="preserve">одредби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4</w:t>
      </w:r>
      <w:r w:rsidRPr="00FB4B55">
        <w:rPr>
          <w:rFonts w:ascii="Arial CYR" w:hAnsi="Arial CYR" w:cs="Arial CYR"/>
          <w:sz w:val="20"/>
          <w:szCs w:val="20"/>
          <w:u w:val="single"/>
          <w:lang w:val="sr-Cyrl-CS"/>
        </w:rPr>
        <w:t>8</w:t>
      </w:r>
      <w:r w:rsidRPr="00FB4B55">
        <w:rPr>
          <w:rFonts w:ascii="Arial CYR" w:hAnsi="Arial CYR" w:cs="Arial CYR"/>
          <w:sz w:val="20"/>
          <w:szCs w:val="20"/>
          <w:u w:val="single"/>
          <w:lang w:val="ru-RU"/>
        </w:rPr>
        <w:t xml:space="preserve"> став </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47. </w:t>
      </w:r>
      <w:r w:rsidRPr="00FB4B55">
        <w:rPr>
          <w:rFonts w:ascii="Arial CYR" w:hAnsi="Arial CYR" w:cs="Arial CYR"/>
          <w:sz w:val="20"/>
          <w:szCs w:val="20"/>
          <w:u w:val="single"/>
          <w:lang w:val="sr-Cyrl-CS"/>
        </w:rPr>
        <w:t xml:space="preserve">заузима површину јавне намене или површину у јавном коришћењу </w:t>
      </w:r>
      <w:r w:rsidRPr="00FB4B55">
        <w:rPr>
          <w:rFonts w:ascii="Arial CYR" w:hAnsi="Arial CYR" w:cs="Arial CYR"/>
          <w:sz w:val="20"/>
          <w:szCs w:val="20"/>
          <w:u w:val="single"/>
          <w:lang w:val="ru-RU"/>
        </w:rPr>
        <w:t>запрек</w:t>
      </w:r>
      <w:r w:rsidRPr="00FB4B55">
        <w:rPr>
          <w:rFonts w:ascii="Arial CYR" w:hAnsi="Arial CYR" w:cs="Arial CYR"/>
          <w:sz w:val="20"/>
          <w:szCs w:val="20"/>
          <w:u w:val="single"/>
          <w:lang w:val="sr-Cyrl-CS"/>
        </w:rPr>
        <w:t>ом</w:t>
      </w:r>
      <w:r w:rsidRPr="00FB4B55">
        <w:rPr>
          <w:rFonts w:ascii="Arial CYR" w:hAnsi="Arial CYR" w:cs="Arial CYR"/>
          <w:sz w:val="20"/>
          <w:szCs w:val="20"/>
          <w:u w:val="single"/>
          <w:lang w:val="ru-RU"/>
        </w:rPr>
        <w:t xml:space="preserve"> за возила постав</w:t>
      </w:r>
      <w:r w:rsidRPr="00FB4B55">
        <w:rPr>
          <w:rFonts w:ascii="Arial CYR" w:hAnsi="Arial CYR" w:cs="Arial CYR"/>
          <w:sz w:val="20"/>
          <w:szCs w:val="20"/>
          <w:u w:val="single"/>
          <w:lang w:val="sr-Cyrl-CS"/>
        </w:rPr>
        <w:t>љеном</w:t>
      </w:r>
      <w:r w:rsidRPr="00FB4B55">
        <w:rPr>
          <w:rFonts w:ascii="Arial CYR" w:hAnsi="Arial CYR" w:cs="Arial CYR"/>
          <w:sz w:val="20"/>
          <w:szCs w:val="20"/>
          <w:u w:val="single"/>
          <w:lang w:val="ru-RU"/>
        </w:rPr>
        <w:t xml:space="preserve"> супротно </w:t>
      </w:r>
      <w:r w:rsidRPr="00FB4B55">
        <w:rPr>
          <w:rFonts w:ascii="Arial CYR" w:hAnsi="Arial CYR" w:cs="Arial CYR"/>
          <w:sz w:val="20"/>
          <w:szCs w:val="20"/>
          <w:u w:val="single"/>
          <w:lang w:val="sr-Cyrl-CS"/>
        </w:rPr>
        <w:t xml:space="preserve">одредби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w:t>
      </w:r>
      <w:r w:rsidRPr="00FB4B55">
        <w:rPr>
          <w:rFonts w:ascii="Arial CYR" w:hAnsi="Arial CYR" w:cs="Arial CYR"/>
          <w:sz w:val="20"/>
          <w:szCs w:val="20"/>
          <w:u w:val="single"/>
          <w:lang w:val="sr-Cyrl-CS"/>
        </w:rPr>
        <w:t>50 став 5</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48. часовник не одржава у уредном или исправном стању или часовник не показује тачно време ( члан 5</w:t>
      </w:r>
      <w:r w:rsidRPr="00FB4B55">
        <w:rPr>
          <w:rFonts w:ascii="Arial CYR" w:hAnsi="Arial CYR" w:cs="Arial CYR"/>
          <w:sz w:val="20"/>
          <w:szCs w:val="20"/>
          <w:u w:val="single"/>
          <w:lang w:val="sr-Cyrl-CS"/>
        </w:rPr>
        <w:t>4</w:t>
      </w:r>
      <w:r w:rsidRPr="00FB4B55">
        <w:rPr>
          <w:rFonts w:ascii="Arial CYR" w:hAnsi="Arial CYR" w:cs="Arial CYR"/>
          <w:sz w:val="20"/>
          <w:szCs w:val="20"/>
          <w:u w:val="single"/>
          <w:lang w:val="ru-RU"/>
        </w:rPr>
        <w:t xml:space="preserve"> став </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49. не поступа у складу са чланом 5</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 xml:space="preserve">50. поступа супротно забранама из члана </w:t>
      </w:r>
      <w:r w:rsidRPr="00FB4B55">
        <w:rPr>
          <w:rFonts w:ascii="Arial CYR" w:hAnsi="Arial CYR" w:cs="Arial CYR"/>
          <w:sz w:val="20"/>
          <w:szCs w:val="20"/>
          <w:u w:val="single"/>
          <w:lang w:val="sr-Cyrl-CS"/>
        </w:rPr>
        <w:t>70</w:t>
      </w:r>
      <w:r w:rsidRPr="00FB4B55">
        <w:rPr>
          <w:rFonts w:ascii="Arial CYR" w:hAnsi="Arial CYR" w:cs="Arial CYR"/>
          <w:sz w:val="20"/>
          <w:szCs w:val="20"/>
          <w:u w:val="single"/>
          <w:lang w:val="ru-RU"/>
        </w:rPr>
        <w:t xml:space="preserve"> </w:t>
      </w:r>
      <w:r w:rsidRPr="00FB4B55">
        <w:rPr>
          <w:rFonts w:ascii="Arial CYR" w:hAnsi="Arial CYR" w:cs="Arial CYR"/>
          <w:sz w:val="20"/>
          <w:szCs w:val="20"/>
          <w:u w:val="single"/>
          <w:lang w:val="sr-Cyrl-CS"/>
        </w:rPr>
        <w:t xml:space="preserve">став 1 и 2 </w:t>
      </w:r>
      <w:r w:rsidRPr="00FB4B55">
        <w:rPr>
          <w:rFonts w:ascii="Arial CYR" w:hAnsi="Arial CYR" w:cs="Arial CYR"/>
          <w:sz w:val="20"/>
          <w:szCs w:val="20"/>
          <w:u w:val="single"/>
          <w:lang w:val="ru-RU"/>
        </w:rPr>
        <w:t>одлуке</w:t>
      </w:r>
      <w:r w:rsidRPr="00FB4B55">
        <w:rPr>
          <w:rFonts w:ascii="Arial CYR" w:hAnsi="Arial CYR" w:cs="Arial CYR"/>
          <w:sz w:val="20"/>
          <w:szCs w:val="20"/>
          <w:u w:val="single"/>
          <w:lang w:val="sr-Cyrl-CS"/>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51.</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не одржава у чистом стању 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јавне намене и 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у јавном коришћењу након депоновања грађевинског материјала и постављања грађевинске скеле (члан </w:t>
      </w:r>
      <w:r w:rsidRPr="00FB4B55">
        <w:rPr>
          <w:rFonts w:ascii="Arial CYR" w:hAnsi="Arial CYR" w:cs="Arial CYR"/>
          <w:sz w:val="20"/>
          <w:szCs w:val="20"/>
          <w:u w:val="single"/>
          <w:lang w:val="sr-Cyrl-CS"/>
        </w:rPr>
        <w:t>71</w:t>
      </w:r>
      <w:r w:rsidRPr="00FB4B55">
        <w:rPr>
          <w:rFonts w:ascii="Arial CYR" w:hAnsi="Arial CYR" w:cs="Arial CYR"/>
          <w:sz w:val="20"/>
          <w:szCs w:val="20"/>
          <w:u w:val="single"/>
          <w:lang w:val="ru-RU"/>
        </w:rPr>
        <w:t xml:space="preserve">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52.</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не одржава у чистом стању 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јавне намене и површин</w:t>
      </w:r>
      <w:r w:rsidRPr="00FB4B55">
        <w:rPr>
          <w:rFonts w:ascii="Arial CYR" w:hAnsi="Arial CYR" w:cs="Arial CYR"/>
          <w:sz w:val="20"/>
          <w:szCs w:val="20"/>
          <w:u w:val="single"/>
          <w:lang w:val="sr-Cyrl-CS"/>
        </w:rPr>
        <w:t>у</w:t>
      </w:r>
      <w:r w:rsidRPr="00FB4B55">
        <w:rPr>
          <w:rFonts w:ascii="Arial CYR" w:hAnsi="Arial CYR" w:cs="Arial CYR"/>
          <w:sz w:val="20"/>
          <w:szCs w:val="20"/>
          <w:u w:val="single"/>
          <w:lang w:val="ru-RU"/>
        </w:rPr>
        <w:t xml:space="preserve"> у јавном коришћењу након истовара или утовара огрева (члан </w:t>
      </w:r>
      <w:r w:rsidRPr="00FB4B55">
        <w:rPr>
          <w:rFonts w:ascii="Arial CYR" w:hAnsi="Arial CYR" w:cs="Arial CYR"/>
          <w:sz w:val="20"/>
          <w:szCs w:val="20"/>
          <w:u w:val="single"/>
          <w:lang w:val="sr-Cyrl-CS"/>
        </w:rPr>
        <w:t>74</w:t>
      </w:r>
      <w:r w:rsidRPr="00FB4B55">
        <w:rPr>
          <w:rFonts w:ascii="Arial CYR" w:hAnsi="Arial CYR" w:cs="Arial CYR"/>
          <w:sz w:val="20"/>
          <w:szCs w:val="20"/>
          <w:u w:val="single"/>
          <w:lang w:val="ru-RU"/>
        </w:rPr>
        <w:t xml:space="preserve"> став 2).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За прекршај из става 1 овог члана, казниће се и одговорно лице у правном лицу новчаном казном од </w:t>
      </w:r>
      <w:r w:rsidRPr="00FB4B55">
        <w:rPr>
          <w:rFonts w:ascii="Arial CYR" w:hAnsi="Arial CYR" w:cs="Arial CYR"/>
          <w:sz w:val="20"/>
          <w:szCs w:val="20"/>
          <w:u w:val="single"/>
          <w:lang w:val="sr-Cyrl-CS"/>
        </w:rPr>
        <w:t>5.0</w:t>
      </w:r>
      <w:r w:rsidRPr="00FB4B55">
        <w:rPr>
          <w:rFonts w:ascii="Arial CYR" w:hAnsi="Arial CYR" w:cs="Arial CYR"/>
          <w:sz w:val="20"/>
          <w:szCs w:val="20"/>
          <w:u w:val="single"/>
          <w:lang w:val="ru-RU"/>
        </w:rPr>
        <w:t>00 до 30.000 динара.</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За прекршај из става 1 овог члана, казниће се и предузетник новчаном казном од </w:t>
      </w:r>
      <w:r w:rsidRPr="00FB4B55">
        <w:rPr>
          <w:rFonts w:ascii="Arial CYR" w:hAnsi="Arial CYR" w:cs="Arial CYR"/>
          <w:sz w:val="20"/>
          <w:szCs w:val="20"/>
          <w:u w:val="single"/>
          <w:lang w:val="sr-Cyrl-CS"/>
        </w:rPr>
        <w:t>10.</w:t>
      </w:r>
      <w:r w:rsidRPr="00FB4B55">
        <w:rPr>
          <w:rFonts w:ascii="Arial CYR" w:hAnsi="Arial CYR" w:cs="Arial CYR"/>
          <w:sz w:val="20"/>
          <w:szCs w:val="20"/>
          <w:u w:val="single"/>
          <w:lang w:val="ru-RU"/>
        </w:rPr>
        <w:t>000 до 100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динара.</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За прекршај из става 1 тач</w:t>
      </w:r>
      <w:r w:rsidRPr="00FB4B55">
        <w:rPr>
          <w:rFonts w:ascii="Arial CYR" w:hAnsi="Arial CYR" w:cs="Arial CYR"/>
          <w:sz w:val="20"/>
          <w:szCs w:val="20"/>
          <w:u w:val="single"/>
          <w:lang w:val="sr-Cyrl-CS"/>
        </w:rPr>
        <w:t>ка</w:t>
      </w:r>
      <w:r w:rsidRPr="00FB4B55">
        <w:rPr>
          <w:rFonts w:ascii="Arial CYR" w:hAnsi="Arial CYR" w:cs="Arial CYR"/>
          <w:sz w:val="20"/>
          <w:szCs w:val="20"/>
          <w:u w:val="single"/>
          <w:lang w:val="ru-RU"/>
        </w:rPr>
        <w:t xml:space="preserve"> 1-8,</w:t>
      </w:r>
      <w:r w:rsidRPr="00FB4B55">
        <w:rPr>
          <w:rFonts w:ascii="Arial CYR" w:hAnsi="Arial CYR" w:cs="Arial CYR"/>
          <w:color w:val="FF0000"/>
          <w:sz w:val="20"/>
          <w:szCs w:val="20"/>
          <w:u w:val="single"/>
          <w:lang w:val="ru-RU"/>
        </w:rPr>
        <w:t xml:space="preserve"> </w:t>
      </w:r>
      <w:r w:rsidRPr="00FB4B55">
        <w:rPr>
          <w:rFonts w:ascii="Arial CYR" w:hAnsi="Arial CYR" w:cs="Arial CYR"/>
          <w:sz w:val="20"/>
          <w:szCs w:val="20"/>
          <w:u w:val="single"/>
          <w:lang w:val="ru-RU"/>
        </w:rPr>
        <w:t>10-25,</w:t>
      </w:r>
      <w:r w:rsidRPr="00FB4B55">
        <w:rPr>
          <w:rFonts w:ascii="Arial CYR" w:hAnsi="Arial CYR" w:cs="Arial CYR"/>
          <w:color w:val="FF0000"/>
          <w:sz w:val="20"/>
          <w:szCs w:val="20"/>
          <w:u w:val="single"/>
          <w:lang w:val="ru-RU"/>
        </w:rPr>
        <w:t xml:space="preserve"> </w:t>
      </w:r>
      <w:r w:rsidRPr="00FB4B55">
        <w:rPr>
          <w:rFonts w:ascii="Arial CYR" w:hAnsi="Arial CYR" w:cs="Arial CYR"/>
          <w:sz w:val="20"/>
          <w:szCs w:val="20"/>
          <w:u w:val="single"/>
          <w:lang w:val="ru-RU"/>
        </w:rPr>
        <w:t>27- 36, 38-40,</w:t>
      </w:r>
      <w:r w:rsidRPr="00FB4B55">
        <w:rPr>
          <w:rFonts w:ascii="Arial CYR" w:hAnsi="Arial CYR" w:cs="Arial CYR"/>
          <w:color w:val="FF0000"/>
          <w:sz w:val="20"/>
          <w:szCs w:val="20"/>
          <w:u w:val="single"/>
          <w:lang w:val="ru-RU"/>
        </w:rPr>
        <w:t xml:space="preserve"> </w:t>
      </w:r>
      <w:r w:rsidRPr="00FB4B55">
        <w:rPr>
          <w:rFonts w:ascii="Arial CYR" w:hAnsi="Arial CYR" w:cs="Arial CYR"/>
          <w:sz w:val="20"/>
          <w:szCs w:val="20"/>
          <w:u w:val="single"/>
          <w:lang w:val="ru-RU"/>
        </w:rPr>
        <w:t>42-44,</w:t>
      </w:r>
      <w:r w:rsidRPr="00FB4B55">
        <w:rPr>
          <w:rFonts w:ascii="Arial CYR" w:hAnsi="Arial CYR" w:cs="Arial CYR"/>
          <w:color w:val="FF0000"/>
          <w:sz w:val="20"/>
          <w:szCs w:val="20"/>
          <w:u w:val="single"/>
          <w:lang w:val="ru-RU"/>
        </w:rPr>
        <w:t xml:space="preserve"> </w:t>
      </w:r>
      <w:r w:rsidRPr="00FB4B55">
        <w:rPr>
          <w:rFonts w:ascii="Arial CYR" w:hAnsi="Arial CYR" w:cs="Arial CYR"/>
          <w:sz w:val="20"/>
          <w:szCs w:val="20"/>
          <w:u w:val="single"/>
          <w:lang w:val="ru-RU"/>
        </w:rPr>
        <w:t xml:space="preserve">46-52 казниће се физичко лице новчаном казном од </w:t>
      </w:r>
      <w:r w:rsidRPr="00FB4B55">
        <w:rPr>
          <w:rFonts w:ascii="Arial CYR" w:hAnsi="Arial CYR" w:cs="Arial CYR"/>
          <w:sz w:val="20"/>
          <w:szCs w:val="20"/>
          <w:u w:val="single"/>
          <w:lang w:val="sr-Cyrl-CS"/>
        </w:rPr>
        <w:t>5.000</w:t>
      </w:r>
      <w:r w:rsidRPr="00FB4B55">
        <w:rPr>
          <w:rFonts w:ascii="Arial CYR" w:hAnsi="Arial CYR" w:cs="Arial CYR"/>
          <w:sz w:val="20"/>
          <w:szCs w:val="20"/>
          <w:u w:val="single"/>
          <w:lang w:val="ru-RU"/>
        </w:rPr>
        <w:t xml:space="preserve"> до 30.000 динара.</w:t>
      </w: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r w:rsidRPr="00FB4B55">
        <w:rPr>
          <w:rFonts w:ascii="Arial CYR" w:hAnsi="Arial CYR" w:cs="Arial CYR"/>
          <w:sz w:val="20"/>
          <w:szCs w:val="20"/>
          <w:u w:val="single"/>
          <w:lang w:val="ru-RU"/>
        </w:rPr>
        <w:t>За прекршаје из ст</w:t>
      </w:r>
      <w:r w:rsidRPr="00FB4B55">
        <w:rPr>
          <w:rFonts w:ascii="Arial CYR" w:hAnsi="Arial CYR" w:cs="Arial CYR"/>
          <w:sz w:val="20"/>
          <w:szCs w:val="20"/>
          <w:u w:val="single"/>
          <w:lang w:val="sr-Cyrl-CS"/>
        </w:rPr>
        <w:t xml:space="preserve">ава </w:t>
      </w:r>
      <w:r w:rsidRPr="00FB4B55">
        <w:rPr>
          <w:rFonts w:ascii="Arial CYR" w:hAnsi="Arial CYR" w:cs="Arial CYR"/>
          <w:sz w:val="20"/>
          <w:szCs w:val="20"/>
          <w:u w:val="single"/>
          <w:lang w:val="ru-RU"/>
        </w:rPr>
        <w:t>1 тач</w:t>
      </w:r>
      <w:r w:rsidRPr="00FB4B55">
        <w:rPr>
          <w:rFonts w:ascii="Arial CYR" w:hAnsi="Arial CYR" w:cs="Arial CYR"/>
          <w:sz w:val="20"/>
          <w:szCs w:val="20"/>
          <w:u w:val="single"/>
          <w:lang w:val="sr-Cyrl-CS"/>
        </w:rPr>
        <w:t>ка</w:t>
      </w:r>
      <w:r w:rsidRPr="00FB4B55">
        <w:rPr>
          <w:rFonts w:ascii="Arial CYR" w:hAnsi="Arial CYR" w:cs="Arial CYR"/>
          <w:sz w:val="20"/>
          <w:szCs w:val="20"/>
          <w:u w:val="single"/>
          <w:lang w:val="ru-RU"/>
        </w:rPr>
        <w:t xml:space="preserve"> 26 овог члана казниће се власник односно корисник возила новчаном казном од </w:t>
      </w:r>
      <w:r w:rsidRPr="00FB4B55">
        <w:rPr>
          <w:rFonts w:ascii="Arial CYR" w:hAnsi="Arial CYR" w:cs="Arial CYR"/>
          <w:sz w:val="20"/>
          <w:szCs w:val="20"/>
          <w:u w:val="single"/>
          <w:lang w:val="sr-Cyrl-CS"/>
        </w:rPr>
        <w:t>5.000</w:t>
      </w:r>
      <w:r w:rsidRPr="00FB4B55">
        <w:rPr>
          <w:rFonts w:ascii="Arial CYR" w:hAnsi="Arial CYR" w:cs="Arial CYR"/>
          <w:sz w:val="20"/>
          <w:szCs w:val="20"/>
          <w:u w:val="single"/>
          <w:lang w:val="ru-RU"/>
        </w:rPr>
        <w:t xml:space="preserve"> до 30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динара.</w:t>
      </w:r>
    </w:p>
    <w:p w:rsidR="001A6FEB"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lang w:val="sr-Cyrl-CS"/>
        </w:rPr>
      </w:pPr>
    </w:p>
    <w:p w:rsidR="001A6FEB" w:rsidRPr="00FB4B55" w:rsidRDefault="001A6FEB" w:rsidP="001A6FEB">
      <w:pPr>
        <w:suppressLineNumbers/>
        <w:autoSpaceDE w:val="0"/>
        <w:autoSpaceDN w:val="0"/>
        <w:adjustRightInd w:val="0"/>
        <w:spacing w:after="0" w:line="240" w:lineRule="auto"/>
        <w:jc w:val="center"/>
        <w:rPr>
          <w:rFonts w:ascii="Arial CYR" w:hAnsi="Arial CYR" w:cs="Arial CYR"/>
          <w:sz w:val="20"/>
          <w:szCs w:val="20"/>
          <w:u w:val="single"/>
          <w:lang w:val="ru-RU"/>
        </w:rPr>
      </w:pPr>
      <w:r w:rsidRPr="00FB4B55">
        <w:rPr>
          <w:rFonts w:ascii="Arial CYR" w:hAnsi="Arial CYR" w:cs="Arial CYR"/>
          <w:sz w:val="20"/>
          <w:szCs w:val="20"/>
          <w:u w:val="single"/>
          <w:lang w:val="ru-RU"/>
        </w:rPr>
        <w:t>Члан 97.</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ru-RU"/>
        </w:rPr>
      </w:pPr>
      <w:r w:rsidRPr="00FB4B55">
        <w:rPr>
          <w:rFonts w:ascii="Arial CYR" w:hAnsi="Arial CYR" w:cs="Arial CYR"/>
          <w:sz w:val="20"/>
          <w:szCs w:val="20"/>
          <w:u w:val="single"/>
          <w:lang w:val="ru-RU"/>
        </w:rPr>
        <w:t>Новчаном казном у износу од 50.000 до 500.000 динара казниће се за прекршај јавно комунално предузеће, односно привредно друштво или друго правно лице, ако:</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1. </w:t>
      </w:r>
      <w:r w:rsidRPr="00FB4B55">
        <w:rPr>
          <w:rFonts w:ascii="Arial CYR" w:hAnsi="Arial CYR" w:cs="Arial CYR"/>
          <w:sz w:val="20"/>
          <w:szCs w:val="20"/>
          <w:u w:val="single"/>
          <w:lang w:val="sr-Cyrl-CS"/>
        </w:rPr>
        <w:t xml:space="preserve">поступа супротно одредби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26 ст</w:t>
      </w:r>
      <w:r w:rsidRPr="00FB4B55">
        <w:rPr>
          <w:rFonts w:ascii="Arial CYR" w:hAnsi="Arial CYR" w:cs="Arial CYR"/>
          <w:sz w:val="20"/>
          <w:szCs w:val="20"/>
          <w:u w:val="single"/>
          <w:lang w:val="sr-Cyrl-CS"/>
        </w:rPr>
        <w:t>ав</w:t>
      </w:r>
      <w:r w:rsidRPr="00FB4B55">
        <w:rPr>
          <w:rFonts w:ascii="Arial CYR" w:hAnsi="Arial CYR" w:cs="Arial CYR"/>
          <w:sz w:val="20"/>
          <w:szCs w:val="20"/>
          <w:u w:val="single"/>
          <w:lang w:val="ru-RU"/>
        </w:rPr>
        <w:t xml:space="preserve"> 1</w:t>
      </w:r>
      <w:r w:rsidRPr="00FB4B55">
        <w:rPr>
          <w:rFonts w:ascii="Arial CYR" w:hAnsi="Arial CYR" w:cs="Arial CYR"/>
          <w:sz w:val="20"/>
          <w:szCs w:val="20"/>
          <w:u w:val="single"/>
          <w:lang w:val="sr-Cyrl-CS"/>
        </w:rPr>
        <w:t xml:space="preserve"> и 2 ове одлуке</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2. поступа супротно одредбама чл</w:t>
      </w:r>
      <w:r w:rsidRPr="00FB4B55">
        <w:rPr>
          <w:rFonts w:ascii="Arial CYR" w:hAnsi="Arial CYR" w:cs="Arial CYR"/>
          <w:sz w:val="20"/>
          <w:szCs w:val="20"/>
          <w:u w:val="single"/>
          <w:lang w:val="sr-Cyrl-CS"/>
        </w:rPr>
        <w:t xml:space="preserve">ана </w:t>
      </w:r>
      <w:r w:rsidRPr="00FB4B55">
        <w:rPr>
          <w:rFonts w:ascii="Arial CYR" w:hAnsi="Arial CYR" w:cs="Arial CYR"/>
          <w:sz w:val="20"/>
          <w:szCs w:val="20"/>
          <w:u w:val="single"/>
          <w:lang w:val="ru-RU"/>
        </w:rPr>
        <w:t>33 и 34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 xml:space="preserve">3. не води евиденцију из члана </w:t>
      </w:r>
      <w:r w:rsidRPr="00FB4B55">
        <w:rPr>
          <w:rFonts w:ascii="Arial CYR" w:hAnsi="Arial CYR" w:cs="Arial CYR"/>
          <w:sz w:val="20"/>
          <w:szCs w:val="20"/>
          <w:u w:val="single"/>
          <w:lang w:val="sr-Cyrl-CS"/>
        </w:rPr>
        <w:t>39</w:t>
      </w:r>
      <w:r w:rsidRPr="00FB4B55">
        <w:rPr>
          <w:rFonts w:ascii="Arial CYR" w:hAnsi="Arial CYR" w:cs="Arial CYR"/>
          <w:sz w:val="20"/>
          <w:szCs w:val="20"/>
          <w:u w:val="single"/>
          <w:lang w:val="ru-RU"/>
        </w:rPr>
        <w:t xml:space="preserve"> ове одлуке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 xml:space="preserve">4. </w:t>
      </w:r>
      <w:r w:rsidRPr="00FB4B55">
        <w:rPr>
          <w:rFonts w:ascii="Arial CYR" w:hAnsi="Arial CYR" w:cs="Arial CYR"/>
          <w:sz w:val="20"/>
          <w:szCs w:val="20"/>
          <w:u w:val="single"/>
          <w:lang w:val="ru-RU"/>
        </w:rPr>
        <w:t>жардињере и клупе не поставља, или не одржава ускладу са чл</w:t>
      </w:r>
      <w:r w:rsidRPr="00FB4B55">
        <w:rPr>
          <w:rFonts w:ascii="Arial CYR" w:hAnsi="Arial CYR" w:cs="Arial CYR"/>
          <w:sz w:val="20"/>
          <w:szCs w:val="20"/>
          <w:u w:val="single"/>
          <w:lang w:val="sr-Cyrl-CS"/>
        </w:rPr>
        <w:t xml:space="preserve">аном </w:t>
      </w:r>
      <w:r w:rsidRPr="00FB4B55">
        <w:rPr>
          <w:rFonts w:ascii="Arial CYR" w:hAnsi="Arial CYR" w:cs="Arial CYR"/>
          <w:sz w:val="20"/>
          <w:szCs w:val="20"/>
          <w:u w:val="single"/>
          <w:lang w:val="ru-RU"/>
        </w:rPr>
        <w:t>4</w:t>
      </w: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 4</w:t>
      </w:r>
      <w:r w:rsidRPr="00FB4B55">
        <w:rPr>
          <w:rFonts w:ascii="Arial CYR" w:hAnsi="Arial CYR" w:cs="Arial CYR"/>
          <w:sz w:val="20"/>
          <w:szCs w:val="20"/>
          <w:u w:val="single"/>
          <w:lang w:val="sr-Cyrl-CS"/>
        </w:rPr>
        <w:t>6</w:t>
      </w:r>
      <w:r w:rsidRPr="00FB4B55">
        <w:rPr>
          <w:rFonts w:ascii="Arial CYR" w:hAnsi="Arial CYR" w:cs="Arial CYR"/>
          <w:sz w:val="20"/>
          <w:szCs w:val="20"/>
          <w:u w:val="single"/>
          <w:lang w:val="ru-RU"/>
        </w:rPr>
        <w:t xml:space="preserve"> и 4</w:t>
      </w: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xml:space="preserve"> ове </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 опрему за игру и рекреацију не поставља, или не одржава у складу са чланом 4</w:t>
      </w:r>
      <w:r w:rsidRPr="00FB4B55">
        <w:rPr>
          <w:rFonts w:ascii="Arial CYR" w:hAnsi="Arial CYR" w:cs="Arial CYR"/>
          <w:sz w:val="20"/>
          <w:szCs w:val="20"/>
          <w:u w:val="single"/>
          <w:lang w:val="sr-Cyrl-CS"/>
        </w:rPr>
        <w:t>8</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6</w:t>
      </w:r>
      <w:r w:rsidRPr="00FB4B55">
        <w:rPr>
          <w:rFonts w:ascii="Arial CYR" w:hAnsi="Arial CYR" w:cs="Arial CYR"/>
          <w:sz w:val="20"/>
          <w:szCs w:val="20"/>
          <w:u w:val="single"/>
          <w:lang w:val="ru-RU"/>
        </w:rPr>
        <w:t>. корпе за отпатке и ђубријере не поставља, или не одржава у складу са чланом 5</w:t>
      </w:r>
      <w:r w:rsidRPr="00FB4B55">
        <w:rPr>
          <w:rFonts w:ascii="Arial CYR" w:hAnsi="Arial CYR" w:cs="Arial CYR"/>
          <w:sz w:val="20"/>
          <w:szCs w:val="20"/>
          <w:u w:val="single"/>
          <w:lang w:val="sr-Cyrl-CS"/>
        </w:rPr>
        <w:t>2</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7</w:t>
      </w:r>
      <w:r w:rsidRPr="00FB4B55">
        <w:rPr>
          <w:rFonts w:ascii="Arial CYR" w:hAnsi="Arial CYR" w:cs="Arial CYR"/>
          <w:sz w:val="20"/>
          <w:szCs w:val="20"/>
          <w:u w:val="single"/>
          <w:lang w:val="ru-RU"/>
        </w:rPr>
        <w:t>. јавни часовник не постави, или не одржава у складу са чланом 5</w:t>
      </w:r>
      <w:r w:rsidRPr="00FB4B55">
        <w:rPr>
          <w:rFonts w:ascii="Arial CYR" w:hAnsi="Arial CYR" w:cs="Arial CYR"/>
          <w:sz w:val="20"/>
          <w:szCs w:val="20"/>
          <w:u w:val="single"/>
          <w:lang w:val="sr-Cyrl-CS"/>
        </w:rPr>
        <w:t>3</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8</w:t>
      </w:r>
      <w:r w:rsidRPr="00FB4B55">
        <w:rPr>
          <w:rFonts w:ascii="Arial CYR" w:hAnsi="Arial CYR" w:cs="Arial CYR"/>
          <w:sz w:val="20"/>
          <w:szCs w:val="20"/>
          <w:u w:val="single"/>
          <w:lang w:val="ru-RU"/>
        </w:rPr>
        <w:t>. јавне чесме не поставља, односно јавне чесме и фонтане не одржава у складу са чланом 5</w:t>
      </w:r>
      <w:r w:rsidRPr="00FB4B55">
        <w:rPr>
          <w:rFonts w:ascii="Arial CYR" w:hAnsi="Arial CYR" w:cs="Arial CYR"/>
          <w:sz w:val="20"/>
          <w:szCs w:val="20"/>
          <w:u w:val="single"/>
          <w:lang w:val="sr-Cyrl-CS"/>
        </w:rPr>
        <w:t>5</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lastRenderedPageBreak/>
        <w:t>9</w:t>
      </w:r>
      <w:r w:rsidRPr="00FB4B55">
        <w:rPr>
          <w:rFonts w:ascii="Arial CYR" w:hAnsi="Arial CYR" w:cs="Arial CYR"/>
          <w:sz w:val="20"/>
          <w:szCs w:val="20"/>
          <w:u w:val="single"/>
          <w:lang w:val="ru-RU"/>
        </w:rPr>
        <w:t>. јавне и покретне тоалете не поставља, или не одржава у складу са чланом 5</w:t>
      </w:r>
      <w:r w:rsidRPr="00FB4B55">
        <w:rPr>
          <w:rFonts w:ascii="Arial CYR" w:hAnsi="Arial CYR" w:cs="Arial CYR"/>
          <w:sz w:val="20"/>
          <w:szCs w:val="20"/>
          <w:u w:val="single"/>
          <w:lang w:val="sr-Cyrl-CS"/>
        </w:rPr>
        <w:t>6</w:t>
      </w:r>
      <w:r w:rsidRPr="00FB4B55">
        <w:rPr>
          <w:rFonts w:ascii="Arial CYR" w:hAnsi="Arial CYR" w:cs="Arial CYR"/>
          <w:sz w:val="20"/>
          <w:szCs w:val="20"/>
          <w:u w:val="single"/>
          <w:lang w:val="ru-RU"/>
        </w:rPr>
        <w:t xml:space="preserve"> ове одлуке;</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sr-Cyrl-CS"/>
        </w:rPr>
        <w:t>10</w:t>
      </w:r>
      <w:r w:rsidRPr="00FB4B55">
        <w:rPr>
          <w:rFonts w:ascii="Arial CYR" w:hAnsi="Arial CYR" w:cs="Arial CYR"/>
          <w:sz w:val="20"/>
          <w:szCs w:val="20"/>
          <w:u w:val="single"/>
          <w:lang w:val="ru-RU"/>
        </w:rPr>
        <w:t xml:space="preserve">. поступа супротно забранама из члана </w:t>
      </w:r>
      <w:r w:rsidRPr="00FB4B55">
        <w:rPr>
          <w:rFonts w:ascii="Arial CYR" w:hAnsi="Arial CYR" w:cs="Arial CYR"/>
          <w:sz w:val="20"/>
          <w:szCs w:val="20"/>
          <w:u w:val="single"/>
          <w:lang w:val="sr-Cyrl-CS"/>
        </w:rPr>
        <w:t>70</w:t>
      </w:r>
      <w:r w:rsidRPr="00FB4B55">
        <w:rPr>
          <w:rFonts w:ascii="Arial CYR" w:hAnsi="Arial CYR" w:cs="Arial CYR"/>
          <w:sz w:val="20"/>
          <w:szCs w:val="20"/>
          <w:u w:val="single"/>
          <w:lang w:val="ru-RU"/>
        </w:rPr>
        <w:t xml:space="preserve"> </w:t>
      </w:r>
      <w:r w:rsidRPr="00FB4B55">
        <w:rPr>
          <w:rFonts w:ascii="Arial CYR" w:hAnsi="Arial CYR" w:cs="Arial CYR"/>
          <w:sz w:val="20"/>
          <w:szCs w:val="20"/>
          <w:u w:val="single"/>
          <w:lang w:val="sr-Cyrl-CS"/>
        </w:rPr>
        <w:t xml:space="preserve">став 1 и 2 </w:t>
      </w:r>
      <w:r w:rsidRPr="00FB4B55">
        <w:rPr>
          <w:rFonts w:ascii="Arial CYR" w:hAnsi="Arial CYR" w:cs="Arial CYR"/>
          <w:sz w:val="20"/>
          <w:szCs w:val="20"/>
          <w:u w:val="single"/>
          <w:lang w:val="ru-RU"/>
        </w:rPr>
        <w:t>ове одлуке</w:t>
      </w:r>
      <w:r w:rsidRPr="00FB4B55">
        <w:rPr>
          <w:rFonts w:ascii="Arial CYR" w:hAnsi="Arial CYR" w:cs="Arial CYR"/>
          <w:sz w:val="20"/>
          <w:szCs w:val="20"/>
          <w:u w:val="single"/>
          <w:lang w:val="sr-Cyrl-CS"/>
        </w:rPr>
        <w:t>.</w:t>
      </w: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За прекршај из става 1 овог члана, казниће се и одговорно лице у јавном комуналном предузећу, односно привредном друштву или правном лицу новчаном казном од </w:t>
      </w:r>
      <w:r w:rsidRPr="00FB4B55">
        <w:rPr>
          <w:rFonts w:ascii="Arial CYR" w:hAnsi="Arial CYR" w:cs="Arial CYR"/>
          <w:sz w:val="20"/>
          <w:szCs w:val="20"/>
          <w:u w:val="single"/>
          <w:lang w:val="sr-Cyrl-CS"/>
        </w:rPr>
        <w:t>5.0</w:t>
      </w:r>
      <w:r w:rsidRPr="00FB4B55">
        <w:rPr>
          <w:rFonts w:ascii="Arial CYR" w:hAnsi="Arial CYR" w:cs="Arial CYR"/>
          <w:sz w:val="20"/>
          <w:szCs w:val="20"/>
          <w:u w:val="single"/>
          <w:lang w:val="ru-RU"/>
        </w:rPr>
        <w:t xml:space="preserve">00 до 30.000 динара. За прекршај из става 1 овог члана, казниће се и предузетник новчаном казном од </w:t>
      </w:r>
      <w:r w:rsidRPr="00FB4B55">
        <w:rPr>
          <w:rFonts w:ascii="Arial CYR" w:hAnsi="Arial CYR" w:cs="Arial CYR"/>
          <w:sz w:val="20"/>
          <w:szCs w:val="20"/>
          <w:u w:val="single"/>
          <w:lang w:val="sr-Cyrl-CS"/>
        </w:rPr>
        <w:t>10</w:t>
      </w:r>
      <w:r w:rsidRPr="00FB4B55">
        <w:rPr>
          <w:rFonts w:ascii="Arial CYR" w:hAnsi="Arial CYR" w:cs="Arial CYR"/>
          <w:sz w:val="20"/>
          <w:szCs w:val="20"/>
          <w:u w:val="single"/>
          <w:lang w:val="ru-RU"/>
        </w:rPr>
        <w:t>.000 до 100.000 динара.</w:t>
      </w: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sr-Cyrl-CS"/>
        </w:rPr>
      </w:pPr>
    </w:p>
    <w:p w:rsidR="001A6FEB" w:rsidRPr="00FB4B55"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u w:val="single"/>
          <w:lang w:val="ru-RU"/>
        </w:rPr>
      </w:pPr>
      <w:r w:rsidRPr="00FB4B55">
        <w:rPr>
          <w:rFonts w:ascii="Arial CYR" w:hAnsi="Arial CYR" w:cs="Arial CYR"/>
          <w:sz w:val="20"/>
          <w:szCs w:val="20"/>
          <w:u w:val="single"/>
          <w:lang w:val="ru-RU"/>
        </w:rPr>
        <w:t>Члан 98.</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sr-Cyrl-CS"/>
        </w:rPr>
      </w:pPr>
      <w:r w:rsidRPr="00FB4B55">
        <w:rPr>
          <w:rFonts w:ascii="Arial CYR" w:hAnsi="Arial CYR" w:cs="Arial CYR"/>
          <w:sz w:val="20"/>
          <w:szCs w:val="20"/>
          <w:u w:val="single"/>
          <w:lang w:val="ru-RU"/>
        </w:rPr>
        <w:t>Казниће се за прекршај правно лице ако без одобрења надлежног органа изврши раскопавање површине јавне намене и</w:t>
      </w:r>
      <w:r w:rsidRPr="00FB4B55">
        <w:rPr>
          <w:rFonts w:ascii="Arial CYR" w:hAnsi="Arial CYR" w:cs="Arial CYR"/>
          <w:sz w:val="20"/>
          <w:szCs w:val="20"/>
          <w:u w:val="single"/>
          <w:lang w:val="sr-Cyrl-CS"/>
        </w:rPr>
        <w:t>ли</w:t>
      </w:r>
      <w:r w:rsidRPr="00FB4B55">
        <w:rPr>
          <w:rFonts w:ascii="Arial CYR" w:hAnsi="Arial CYR" w:cs="Arial CYR"/>
          <w:sz w:val="20"/>
          <w:szCs w:val="20"/>
          <w:u w:val="single"/>
          <w:lang w:val="ru-RU"/>
        </w:rPr>
        <w:t xml:space="preserve"> површине у јавном коришћењу, новчаном казном од     50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до 500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динара.</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За прекршај из става 1 овог члана казниће се</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 xml:space="preserve">одговорно лице у правном лицу, новчаном казном од </w:t>
      </w:r>
      <w:r w:rsidRPr="00FB4B55">
        <w:rPr>
          <w:rFonts w:ascii="Arial CYR" w:hAnsi="Arial CYR" w:cs="Arial CYR"/>
          <w:sz w:val="20"/>
          <w:szCs w:val="20"/>
          <w:u w:val="single"/>
          <w:lang w:val="sr-Cyrl-CS"/>
        </w:rPr>
        <w:t>5.0</w:t>
      </w:r>
      <w:r w:rsidRPr="00FB4B55">
        <w:rPr>
          <w:rFonts w:ascii="Arial CYR" w:hAnsi="Arial CYR" w:cs="Arial CYR"/>
          <w:sz w:val="20"/>
          <w:szCs w:val="20"/>
          <w:u w:val="single"/>
          <w:lang w:val="ru-RU"/>
        </w:rPr>
        <w:t>00 до 30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динара.</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За прекршај из става 1 овог члана казниће се предузетник, новчаном казном од </w:t>
      </w:r>
      <w:r w:rsidRPr="00FB4B55">
        <w:rPr>
          <w:rFonts w:ascii="Arial CYR" w:hAnsi="Arial CYR" w:cs="Arial CYR"/>
          <w:sz w:val="20"/>
          <w:szCs w:val="20"/>
          <w:u w:val="single"/>
          <w:lang w:val="sr-Cyrl-CS"/>
        </w:rPr>
        <w:t>10.</w:t>
      </w:r>
      <w:r w:rsidRPr="00FB4B55">
        <w:rPr>
          <w:rFonts w:ascii="Arial CYR" w:hAnsi="Arial CYR" w:cs="Arial CYR"/>
          <w:sz w:val="20"/>
          <w:szCs w:val="20"/>
          <w:u w:val="single"/>
          <w:lang w:val="ru-RU"/>
        </w:rPr>
        <w:t>000 до 100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 xml:space="preserve">000 динара.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За прекршај из става 1 овог члана казниће се физичко лице, новчаном казном од </w:t>
      </w:r>
      <w:r w:rsidRPr="00FB4B55">
        <w:rPr>
          <w:rFonts w:ascii="Arial CYR" w:hAnsi="Arial CYR" w:cs="Arial CYR"/>
          <w:sz w:val="20"/>
          <w:szCs w:val="20"/>
          <w:u w:val="single"/>
          <w:lang w:val="sr-Cyrl-CS"/>
        </w:rPr>
        <w:t>5.000</w:t>
      </w:r>
      <w:r w:rsidRPr="00FB4B55">
        <w:rPr>
          <w:rFonts w:ascii="Arial CYR" w:hAnsi="Arial CYR" w:cs="Arial CYR"/>
          <w:sz w:val="20"/>
          <w:szCs w:val="20"/>
          <w:u w:val="single"/>
          <w:lang w:val="ru-RU"/>
        </w:rPr>
        <w:t xml:space="preserve"> до 30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 xml:space="preserve">000 динара. </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jc w:val="center"/>
        <w:rPr>
          <w:rFonts w:ascii="Arial CYR" w:hAnsi="Arial CYR" w:cs="Arial CYR"/>
          <w:sz w:val="20"/>
          <w:szCs w:val="20"/>
          <w:u w:val="single"/>
          <w:lang w:val="ru-RU"/>
        </w:rPr>
      </w:pPr>
      <w:r w:rsidRPr="00FB4B55">
        <w:rPr>
          <w:rFonts w:ascii="Arial CYR" w:hAnsi="Arial CYR" w:cs="Arial CYR"/>
          <w:sz w:val="20"/>
          <w:szCs w:val="20"/>
          <w:u w:val="single"/>
          <w:lang w:val="ru-RU"/>
        </w:rPr>
        <w:t>Члан 99.</w:t>
      </w:r>
    </w:p>
    <w:p w:rsidR="001A6FEB" w:rsidRPr="00FB4B55" w:rsidRDefault="001A6FEB" w:rsidP="001A6FEB">
      <w:pPr>
        <w:suppressLineNumbers/>
        <w:autoSpaceDE w:val="0"/>
        <w:autoSpaceDN w:val="0"/>
        <w:adjustRightInd w:val="0"/>
        <w:spacing w:after="0" w:line="240" w:lineRule="auto"/>
        <w:ind w:firstLine="567"/>
        <w:jc w:val="center"/>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ru-RU"/>
        </w:rPr>
      </w:pPr>
      <w:r w:rsidRPr="00FB4B55">
        <w:rPr>
          <w:rFonts w:ascii="Arial CYR" w:hAnsi="Arial CYR" w:cs="Arial CYR"/>
          <w:sz w:val="20"/>
          <w:szCs w:val="20"/>
          <w:u w:val="single"/>
          <w:lang w:val="ru-RU"/>
        </w:rPr>
        <w:t xml:space="preserve">Казниће се за прекршај правно лице новчаном казном </w:t>
      </w:r>
      <w:r w:rsidRPr="00FB4B55">
        <w:rPr>
          <w:rFonts w:ascii="Arial CYR" w:hAnsi="Arial CYR" w:cs="Arial CYR"/>
          <w:sz w:val="20"/>
          <w:szCs w:val="20"/>
          <w:u w:val="single"/>
          <w:lang w:val="sr-Cyrl-CS"/>
        </w:rPr>
        <w:t xml:space="preserve">у </w:t>
      </w:r>
      <w:r w:rsidRPr="00FB4B55">
        <w:rPr>
          <w:rFonts w:ascii="Arial CYR" w:hAnsi="Arial CYR" w:cs="Arial CYR"/>
          <w:sz w:val="20"/>
          <w:szCs w:val="20"/>
          <w:u w:val="single"/>
          <w:lang w:val="ru-RU"/>
        </w:rPr>
        <w:t>износу од 50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до 500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 xml:space="preserve">000 динара, предузетник новчаном казном у износу од </w:t>
      </w:r>
      <w:r w:rsidRPr="00FB4B55">
        <w:rPr>
          <w:rFonts w:ascii="Arial CYR" w:hAnsi="Arial CYR" w:cs="Arial CYR"/>
          <w:sz w:val="20"/>
          <w:szCs w:val="20"/>
          <w:u w:val="single"/>
          <w:lang w:val="sr-Cyrl-CS"/>
        </w:rPr>
        <w:t>10.</w:t>
      </w:r>
      <w:r w:rsidRPr="00FB4B55">
        <w:rPr>
          <w:rFonts w:ascii="Arial CYR" w:hAnsi="Arial CYR" w:cs="Arial CYR"/>
          <w:sz w:val="20"/>
          <w:szCs w:val="20"/>
          <w:u w:val="single"/>
          <w:lang w:val="ru-RU"/>
        </w:rPr>
        <w:t>000 до 100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 xml:space="preserve">000 динара као и одговорно лице у правном лицу новчаном казном у износу од </w:t>
      </w:r>
      <w:r w:rsidRPr="00FB4B55">
        <w:rPr>
          <w:rFonts w:ascii="Arial CYR" w:hAnsi="Arial CYR" w:cs="Arial CYR"/>
          <w:sz w:val="20"/>
          <w:szCs w:val="20"/>
          <w:u w:val="single"/>
          <w:lang w:val="sr-Cyrl-CS"/>
        </w:rPr>
        <w:t>5.0</w:t>
      </w:r>
      <w:r w:rsidRPr="00FB4B55">
        <w:rPr>
          <w:rFonts w:ascii="Arial CYR" w:hAnsi="Arial CYR" w:cs="Arial CYR"/>
          <w:sz w:val="20"/>
          <w:szCs w:val="20"/>
          <w:u w:val="single"/>
          <w:lang w:val="ru-RU"/>
        </w:rPr>
        <w:t>00 до 30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 xml:space="preserve">000 динара ако држе отворен угоститељски објекат у дужем трајању од прописаног, без посебног одобрења (члан </w:t>
      </w:r>
      <w:r w:rsidRPr="00FB4B55">
        <w:rPr>
          <w:rFonts w:ascii="Arial CYR" w:hAnsi="Arial CYR" w:cs="Arial CYR"/>
          <w:sz w:val="20"/>
          <w:szCs w:val="20"/>
          <w:u w:val="single"/>
          <w:lang w:val="sr-Cyrl-CS"/>
        </w:rPr>
        <w:t>90</w:t>
      </w:r>
      <w:r w:rsidRPr="00FB4B55">
        <w:rPr>
          <w:rFonts w:ascii="Arial CYR" w:hAnsi="Arial CYR" w:cs="Arial CYR"/>
          <w:sz w:val="20"/>
          <w:szCs w:val="20"/>
          <w:u w:val="single"/>
          <w:lang w:val="ru-RU"/>
        </w:rPr>
        <w:t xml:space="preserve"> став 2).</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jc w:val="center"/>
        <w:rPr>
          <w:rFonts w:ascii="Arial CYR" w:hAnsi="Arial CYR" w:cs="Arial CYR"/>
          <w:sz w:val="20"/>
          <w:szCs w:val="20"/>
          <w:u w:val="single"/>
          <w:lang w:val="ru-RU"/>
        </w:rPr>
      </w:pPr>
      <w:r w:rsidRPr="00FB4B55">
        <w:rPr>
          <w:rFonts w:ascii="Arial CYR" w:hAnsi="Arial CYR" w:cs="Arial CYR"/>
          <w:sz w:val="20"/>
          <w:szCs w:val="20"/>
          <w:u w:val="single"/>
          <w:lang w:val="ru-RU"/>
        </w:rPr>
        <w:t>Члан 1</w:t>
      </w:r>
      <w:r w:rsidRPr="00FB4B55">
        <w:rPr>
          <w:rFonts w:ascii="Arial CYR" w:hAnsi="Arial CYR" w:cs="Arial CYR"/>
          <w:sz w:val="20"/>
          <w:szCs w:val="20"/>
          <w:u w:val="single"/>
          <w:lang w:val="sr-Latn-CS"/>
        </w:rPr>
        <w:t>00</w:t>
      </w:r>
      <w:r w:rsidRPr="00FB4B55">
        <w:rPr>
          <w:rFonts w:ascii="Arial CYR" w:hAnsi="Arial CYR" w:cs="Arial CYR"/>
          <w:sz w:val="20"/>
          <w:szCs w:val="20"/>
          <w:u w:val="single"/>
          <w:lang w:val="ru-RU"/>
        </w:rPr>
        <w:t>.</w:t>
      </w:r>
    </w:p>
    <w:p w:rsidR="001A6FEB" w:rsidRPr="00FB4B55" w:rsidRDefault="001A6FEB" w:rsidP="001A6FEB">
      <w:pPr>
        <w:suppressLineNumbers/>
        <w:autoSpaceDE w:val="0"/>
        <w:autoSpaceDN w:val="0"/>
        <w:adjustRightInd w:val="0"/>
        <w:spacing w:after="0" w:line="240" w:lineRule="auto"/>
        <w:ind w:firstLine="567"/>
        <w:jc w:val="both"/>
        <w:rPr>
          <w:rFonts w:ascii="Arial CYR" w:hAnsi="Arial CYR" w:cs="Arial CYR"/>
          <w:sz w:val="20"/>
          <w:szCs w:val="20"/>
          <w:u w:val="single"/>
          <w:lang w:val="ru-RU"/>
        </w:rPr>
      </w:pPr>
    </w:p>
    <w:p w:rsidR="001A6FEB" w:rsidRPr="00FB4B55" w:rsidRDefault="001A6FEB" w:rsidP="001A6FEB">
      <w:pPr>
        <w:suppressLineNumbers/>
        <w:autoSpaceDE w:val="0"/>
        <w:autoSpaceDN w:val="0"/>
        <w:adjustRightInd w:val="0"/>
        <w:spacing w:after="0" w:line="240" w:lineRule="auto"/>
        <w:ind w:firstLine="720"/>
        <w:jc w:val="both"/>
        <w:rPr>
          <w:rFonts w:ascii="Arial CYR" w:hAnsi="Arial CYR" w:cs="Arial CYR"/>
          <w:sz w:val="20"/>
          <w:szCs w:val="20"/>
          <w:u w:val="single"/>
          <w:lang w:val="sr-Cyrl-CS"/>
        </w:rPr>
      </w:pPr>
      <w:r w:rsidRPr="00FB4B55">
        <w:rPr>
          <w:rFonts w:ascii="Arial CYR" w:hAnsi="Arial CYR" w:cs="Arial CYR"/>
          <w:sz w:val="20"/>
          <w:szCs w:val="20"/>
          <w:u w:val="single"/>
          <w:lang w:val="sr-Cyrl-CS"/>
        </w:rPr>
        <w:t>Казниће се н</w:t>
      </w:r>
      <w:r w:rsidRPr="00FB4B55">
        <w:rPr>
          <w:rFonts w:ascii="Arial CYR" w:hAnsi="Arial CYR" w:cs="Arial CYR"/>
          <w:sz w:val="20"/>
          <w:szCs w:val="20"/>
          <w:u w:val="single"/>
          <w:lang w:val="ru-RU"/>
        </w:rPr>
        <w:t>овчаном казном у износу од 50</w:t>
      </w:r>
      <w:r w:rsidRPr="00FB4B55">
        <w:rPr>
          <w:rFonts w:ascii="Arial CYR" w:hAnsi="Arial CYR" w:cs="Arial CYR"/>
          <w:sz w:val="20"/>
          <w:szCs w:val="20"/>
          <w:u w:val="single"/>
          <w:lang w:val="sr-Cyrl-CS"/>
        </w:rPr>
        <w:t>.</w:t>
      </w:r>
      <w:r w:rsidRPr="00FB4B55">
        <w:rPr>
          <w:rFonts w:ascii="Arial CYR" w:hAnsi="Arial CYR" w:cs="Arial CYR"/>
          <w:sz w:val="20"/>
          <w:szCs w:val="20"/>
          <w:u w:val="single"/>
          <w:lang w:val="ru-RU"/>
        </w:rPr>
        <w:t>000 динара</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правно лице,</w:t>
      </w:r>
      <w:r w:rsidRPr="00FB4B55">
        <w:rPr>
          <w:rFonts w:ascii="Arial CYR" w:hAnsi="Arial CYR" w:cs="Arial CYR"/>
          <w:sz w:val="20"/>
          <w:szCs w:val="20"/>
          <w:u w:val="single"/>
          <w:lang w:val="sr-Cyrl-CS"/>
        </w:rPr>
        <w:t xml:space="preserve"> новчаном казном у износу од 10.000 динара предузетник</w:t>
      </w:r>
      <w:r w:rsidRPr="00FB4B55">
        <w:rPr>
          <w:rFonts w:ascii="Arial CYR" w:hAnsi="Arial CYR" w:cs="Arial CYR"/>
          <w:sz w:val="20"/>
          <w:szCs w:val="20"/>
          <w:u w:val="single"/>
          <w:lang w:val="ru-RU"/>
        </w:rPr>
        <w:t>, а новчаном казном</w:t>
      </w:r>
      <w:r w:rsidRPr="00FB4B55">
        <w:rPr>
          <w:rFonts w:ascii="Arial CYR" w:hAnsi="Arial CYR" w:cs="Arial CYR"/>
          <w:sz w:val="20"/>
          <w:szCs w:val="20"/>
          <w:u w:val="single"/>
          <w:lang w:val="sr-Cyrl-CS"/>
        </w:rPr>
        <w:t xml:space="preserve"> у износу</w:t>
      </w:r>
      <w:r w:rsidRPr="00FB4B55">
        <w:rPr>
          <w:rFonts w:ascii="Arial CYR" w:hAnsi="Arial CYR" w:cs="Arial CYR"/>
          <w:sz w:val="20"/>
          <w:szCs w:val="20"/>
          <w:u w:val="single"/>
          <w:lang w:val="ru-RU"/>
        </w:rPr>
        <w:t xml:space="preserve"> од 5.000 </w:t>
      </w:r>
      <w:r w:rsidRPr="00FB4B55">
        <w:rPr>
          <w:rFonts w:ascii="Arial CYR" w:hAnsi="Arial CYR" w:cs="Arial CYR"/>
          <w:sz w:val="20"/>
          <w:szCs w:val="20"/>
          <w:u w:val="single"/>
          <w:lang w:val="sr-Cyrl-CS"/>
        </w:rPr>
        <w:t>динара одговорно лице у правном лицу и физичко лице ако:</w:t>
      </w:r>
    </w:p>
    <w:p w:rsidR="001A6FEB" w:rsidRPr="00FB4B55" w:rsidRDefault="001A6FEB" w:rsidP="001A6FEB">
      <w:pPr>
        <w:suppressLineNumbers/>
        <w:tabs>
          <w:tab w:val="left" w:pos="720"/>
        </w:tabs>
        <w:autoSpaceDE w:val="0"/>
        <w:autoSpaceDN w:val="0"/>
        <w:adjustRightInd w:val="0"/>
        <w:spacing w:after="0" w:line="240" w:lineRule="auto"/>
        <w:ind w:left="720" w:hanging="360"/>
        <w:jc w:val="both"/>
        <w:rPr>
          <w:rFonts w:ascii="Arial CYR" w:hAnsi="Arial CYR" w:cs="Arial CYR"/>
          <w:sz w:val="20"/>
          <w:szCs w:val="20"/>
          <w:u w:val="single"/>
          <w:lang w:val="sr-Cyrl-CS"/>
        </w:rPr>
      </w:pPr>
      <w:r w:rsidRPr="00FB4B55">
        <w:rPr>
          <w:rFonts w:ascii="Arial CYR" w:hAnsi="Arial CYR" w:cs="Arial CYR"/>
          <w:sz w:val="20"/>
          <w:szCs w:val="20"/>
          <w:u w:val="single"/>
          <w:lang w:val="sr-Cyrl-CS"/>
        </w:rPr>
        <w:t>1.</w:t>
      </w:r>
      <w:r w:rsidRPr="00FB4B55">
        <w:rPr>
          <w:rFonts w:ascii="Arial CYR" w:hAnsi="Arial CYR" w:cs="Arial CYR"/>
          <w:sz w:val="20"/>
          <w:szCs w:val="20"/>
          <w:u w:val="single"/>
          <w:lang w:val="sr-Cyrl-CS"/>
        </w:rPr>
        <w:tab/>
        <w:t>поступа супротно забрани</w:t>
      </w:r>
      <w:r w:rsidRPr="00FB4B55">
        <w:rPr>
          <w:rFonts w:ascii="Arial CYR" w:hAnsi="Arial CYR" w:cs="Arial CYR"/>
          <w:sz w:val="20"/>
          <w:szCs w:val="20"/>
          <w:u w:val="single"/>
          <w:lang w:val="ru-RU"/>
        </w:rPr>
        <w:t xml:space="preserve"> из члана 9 став</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1</w:t>
      </w:r>
      <w:r w:rsidRPr="00FB4B55">
        <w:rPr>
          <w:rFonts w:ascii="Arial CYR" w:hAnsi="Arial CYR" w:cs="Arial CYR"/>
          <w:sz w:val="20"/>
          <w:szCs w:val="20"/>
          <w:u w:val="single"/>
          <w:lang w:val="sr-Cyrl-CS"/>
        </w:rPr>
        <w:t>;</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ru-RU"/>
        </w:rPr>
      </w:pPr>
      <w:r w:rsidRPr="00FB4B55">
        <w:rPr>
          <w:rFonts w:ascii="Arial CYR" w:hAnsi="Arial CYR" w:cs="Arial CYR"/>
          <w:sz w:val="20"/>
          <w:szCs w:val="20"/>
          <w:u w:val="single"/>
          <w:lang w:val="sr-Cyrl-CS"/>
        </w:rPr>
        <w:t>2.</w:t>
      </w:r>
      <w:r w:rsidRPr="00FB4B55">
        <w:rPr>
          <w:rFonts w:ascii="Arial CYR" w:hAnsi="Arial CYR" w:cs="Arial CYR"/>
          <w:sz w:val="20"/>
          <w:szCs w:val="20"/>
          <w:u w:val="single"/>
          <w:lang w:val="sr-Cyrl-CS"/>
        </w:rPr>
        <w:tab/>
        <w:t>поступа супротно забрани</w:t>
      </w:r>
      <w:r w:rsidRPr="00FB4B55">
        <w:rPr>
          <w:rFonts w:ascii="Arial CYR" w:hAnsi="Arial CYR" w:cs="Arial CYR"/>
          <w:sz w:val="20"/>
          <w:szCs w:val="20"/>
          <w:u w:val="single"/>
          <w:lang w:val="ru-RU"/>
        </w:rPr>
        <w:t xml:space="preserve"> из</w:t>
      </w:r>
      <w:r w:rsidRPr="00FB4B55">
        <w:rPr>
          <w:rFonts w:ascii="Arial CYR" w:hAnsi="Arial CYR" w:cs="Arial CYR"/>
          <w:sz w:val="20"/>
          <w:szCs w:val="20"/>
          <w:u w:val="single"/>
          <w:lang w:val="sr-Cyrl-CS"/>
        </w:rPr>
        <w:t xml:space="preserve"> члана </w:t>
      </w:r>
      <w:r w:rsidRPr="00FB4B55">
        <w:rPr>
          <w:rFonts w:ascii="Arial CYR" w:hAnsi="Arial CYR" w:cs="Arial CYR"/>
          <w:sz w:val="20"/>
          <w:szCs w:val="20"/>
          <w:u w:val="single"/>
          <w:lang w:val="ru-RU"/>
        </w:rPr>
        <w:t>23 став 1 тачка</w:t>
      </w:r>
      <w:r w:rsidRPr="00FB4B55">
        <w:rPr>
          <w:rFonts w:ascii="Arial CYR" w:hAnsi="Arial CYR" w:cs="Arial CYR"/>
          <w:sz w:val="20"/>
          <w:szCs w:val="20"/>
          <w:u w:val="single"/>
          <w:lang w:val="sr-Cyrl-CS"/>
        </w:rPr>
        <w:t xml:space="preserve"> </w:t>
      </w:r>
      <w:r w:rsidRPr="00FB4B55">
        <w:rPr>
          <w:rFonts w:ascii="Arial CYR" w:hAnsi="Arial CYR" w:cs="Arial CYR"/>
          <w:sz w:val="20"/>
          <w:szCs w:val="20"/>
          <w:u w:val="single"/>
          <w:lang w:val="ru-RU"/>
        </w:rPr>
        <w:t>3</w:t>
      </w:r>
      <w:r w:rsidRPr="00FB4B55">
        <w:rPr>
          <w:rFonts w:ascii="Arial CYR" w:hAnsi="Arial CYR" w:cs="Arial CYR"/>
          <w:sz w:val="20"/>
          <w:szCs w:val="20"/>
          <w:u w:val="single"/>
          <w:lang w:val="sr-Cyrl-CS"/>
        </w:rPr>
        <w:t>;</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en-US"/>
        </w:rPr>
      </w:pPr>
      <w:r w:rsidRPr="00FB4B55">
        <w:rPr>
          <w:rFonts w:ascii="Arial CYR" w:hAnsi="Arial CYR" w:cs="Arial CYR"/>
          <w:sz w:val="20"/>
          <w:szCs w:val="20"/>
          <w:u w:val="single"/>
          <w:lang w:val="sr-Cyrl-CS"/>
        </w:rPr>
        <w:t>3.</w:t>
      </w:r>
      <w:r w:rsidRPr="00FB4B55">
        <w:rPr>
          <w:rFonts w:ascii="Arial CYR" w:hAnsi="Arial CYR" w:cs="Arial CYR"/>
          <w:sz w:val="20"/>
          <w:szCs w:val="20"/>
          <w:u w:val="single"/>
          <w:lang w:val="sr-Cyrl-CS"/>
        </w:rPr>
        <w:tab/>
        <w:t xml:space="preserve">поступа супротно одредбама </w:t>
      </w:r>
      <w:r w:rsidRPr="00FB4B55">
        <w:rPr>
          <w:rFonts w:ascii="Arial CYR" w:hAnsi="Arial CYR" w:cs="Arial CYR"/>
          <w:sz w:val="20"/>
          <w:szCs w:val="20"/>
          <w:u w:val="single"/>
          <w:lang w:val="en-US"/>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en-US"/>
        </w:rPr>
        <w:t xml:space="preserve"> 36</w:t>
      </w:r>
      <w:r w:rsidRPr="00FB4B55">
        <w:rPr>
          <w:rFonts w:ascii="Arial CYR" w:hAnsi="Arial CYR" w:cs="Arial CYR"/>
          <w:sz w:val="20"/>
          <w:szCs w:val="20"/>
          <w:u w:val="single"/>
          <w:lang w:val="sr-Cyrl-CS"/>
        </w:rPr>
        <w:t>;</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ru-RU"/>
        </w:rPr>
      </w:pPr>
      <w:r w:rsidRPr="00FB4B55">
        <w:rPr>
          <w:rFonts w:ascii="Arial CYR" w:hAnsi="Arial CYR" w:cs="Arial CYR"/>
          <w:sz w:val="20"/>
          <w:szCs w:val="20"/>
          <w:u w:val="single"/>
          <w:lang w:val="sr-Cyrl-CS"/>
        </w:rPr>
        <w:t>4.</w:t>
      </w:r>
      <w:r w:rsidRPr="00FB4B55">
        <w:rPr>
          <w:rFonts w:ascii="Arial CYR" w:hAnsi="Arial CYR" w:cs="Arial CYR"/>
          <w:sz w:val="20"/>
          <w:szCs w:val="20"/>
          <w:u w:val="single"/>
          <w:lang w:val="sr-Cyrl-CS"/>
        </w:rPr>
        <w:tab/>
        <w:t xml:space="preserve">поступа супротно одредбама </w:t>
      </w:r>
      <w:r w:rsidRPr="00FB4B55">
        <w:rPr>
          <w:rFonts w:ascii="Arial CYR" w:hAnsi="Arial CYR" w:cs="Arial CYR"/>
          <w:sz w:val="20"/>
          <w:szCs w:val="20"/>
          <w:u w:val="single"/>
          <w:lang w:val="ru-RU"/>
        </w:rPr>
        <w:t>члан</w:t>
      </w:r>
      <w:r w:rsidRPr="00FB4B55">
        <w:rPr>
          <w:rFonts w:ascii="Arial CYR" w:hAnsi="Arial CYR" w:cs="Arial CYR"/>
          <w:sz w:val="20"/>
          <w:szCs w:val="20"/>
          <w:u w:val="single"/>
          <w:lang w:val="sr-Cyrl-CS"/>
        </w:rPr>
        <w:t>а</w:t>
      </w:r>
      <w:r w:rsidRPr="00FB4B55">
        <w:rPr>
          <w:rFonts w:ascii="Arial CYR" w:hAnsi="Arial CYR" w:cs="Arial CYR"/>
          <w:sz w:val="20"/>
          <w:szCs w:val="20"/>
          <w:u w:val="single"/>
          <w:lang w:val="ru-RU"/>
        </w:rPr>
        <w:t xml:space="preserve"> </w:t>
      </w:r>
      <w:r w:rsidRPr="00FB4B55">
        <w:rPr>
          <w:rFonts w:ascii="Arial CYR" w:hAnsi="Arial CYR" w:cs="Arial CYR"/>
          <w:sz w:val="20"/>
          <w:szCs w:val="20"/>
          <w:u w:val="single"/>
          <w:lang w:val="sr-Cyrl-CS"/>
        </w:rPr>
        <w:t>70 став 3;</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en-US"/>
        </w:rPr>
      </w:pPr>
      <w:r w:rsidRPr="00FB4B55">
        <w:rPr>
          <w:rFonts w:ascii="Arial CYR" w:hAnsi="Arial CYR" w:cs="Arial CYR"/>
          <w:sz w:val="20"/>
          <w:szCs w:val="20"/>
          <w:u w:val="single"/>
          <w:lang w:val="sr-Cyrl-CS"/>
        </w:rPr>
        <w:t>5.</w:t>
      </w:r>
      <w:r w:rsidRPr="00FB4B55">
        <w:rPr>
          <w:rFonts w:ascii="Arial CYR" w:hAnsi="Arial CYR" w:cs="Arial CYR"/>
          <w:sz w:val="20"/>
          <w:szCs w:val="20"/>
          <w:u w:val="single"/>
          <w:lang w:val="sr-Cyrl-CS"/>
        </w:rPr>
        <w:tab/>
        <w:t>поступа супротно одредбама члана</w:t>
      </w:r>
      <w:r w:rsidRPr="00FB4B55">
        <w:rPr>
          <w:rFonts w:ascii="Arial CYR" w:hAnsi="Arial CYR" w:cs="Arial CYR"/>
          <w:sz w:val="20"/>
          <w:szCs w:val="20"/>
          <w:u w:val="single"/>
          <w:lang w:val="en-US"/>
        </w:rPr>
        <w:t xml:space="preserve"> </w:t>
      </w:r>
      <w:r w:rsidRPr="00FB4B55">
        <w:rPr>
          <w:rFonts w:ascii="Arial CYR" w:hAnsi="Arial CYR" w:cs="Arial CYR"/>
          <w:sz w:val="20"/>
          <w:szCs w:val="20"/>
          <w:u w:val="single"/>
          <w:lang w:val="sr-Cyrl-CS"/>
        </w:rPr>
        <w:t>88;</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en-US"/>
        </w:rPr>
      </w:pPr>
      <w:r w:rsidRPr="00FB4B55">
        <w:rPr>
          <w:rFonts w:ascii="Arial CYR" w:hAnsi="Arial CYR" w:cs="Arial CYR"/>
          <w:sz w:val="20"/>
          <w:szCs w:val="20"/>
          <w:u w:val="single"/>
          <w:lang w:val="sr-Cyrl-CS"/>
        </w:rPr>
        <w:t>6.</w:t>
      </w:r>
      <w:r w:rsidRPr="00FB4B55">
        <w:rPr>
          <w:rFonts w:ascii="Arial CYR" w:hAnsi="Arial CYR" w:cs="Arial CYR"/>
          <w:sz w:val="20"/>
          <w:szCs w:val="20"/>
          <w:u w:val="single"/>
          <w:lang w:val="sr-Cyrl-CS"/>
        </w:rPr>
        <w:tab/>
        <w:t>поступа супротно одредбама члана 89;</w:t>
      </w:r>
    </w:p>
    <w:p w:rsidR="001A6FEB" w:rsidRPr="00FB4B55" w:rsidRDefault="001A6FEB" w:rsidP="001A6FEB">
      <w:pPr>
        <w:suppressLineNumbers/>
        <w:autoSpaceDE w:val="0"/>
        <w:autoSpaceDN w:val="0"/>
        <w:adjustRightInd w:val="0"/>
        <w:spacing w:after="0" w:line="240" w:lineRule="auto"/>
        <w:ind w:left="720" w:hanging="360"/>
        <w:jc w:val="both"/>
        <w:rPr>
          <w:rFonts w:ascii="Arial CYR" w:hAnsi="Arial CYR" w:cs="Arial CYR"/>
          <w:sz w:val="20"/>
          <w:szCs w:val="20"/>
          <w:u w:val="single"/>
          <w:lang w:val="en-US"/>
        </w:rPr>
      </w:pPr>
      <w:r w:rsidRPr="00FB4B55">
        <w:rPr>
          <w:rFonts w:ascii="Arial CYR" w:hAnsi="Arial CYR" w:cs="Arial CYR"/>
          <w:sz w:val="20"/>
          <w:szCs w:val="20"/>
          <w:u w:val="single"/>
          <w:lang w:val="sr-Cyrl-CS"/>
        </w:rPr>
        <w:t>7.</w:t>
      </w:r>
      <w:r w:rsidRPr="00FB4B55">
        <w:rPr>
          <w:rFonts w:ascii="Arial CYR" w:hAnsi="Arial CYR" w:cs="Arial CYR"/>
          <w:sz w:val="20"/>
          <w:szCs w:val="20"/>
          <w:u w:val="single"/>
          <w:lang w:val="sr-Cyrl-CS"/>
        </w:rPr>
        <w:tab/>
        <w:t>поступа супротно одредбама члана 91</w:t>
      </w:r>
      <w:r w:rsidRPr="00FB4B55">
        <w:rPr>
          <w:rFonts w:ascii="Arial CYR" w:hAnsi="Arial CYR" w:cs="Arial CYR"/>
          <w:sz w:val="20"/>
          <w:szCs w:val="20"/>
          <w:u w:val="single"/>
          <w:lang w:val="en-US"/>
        </w:rPr>
        <w:t>.</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r w:rsidRPr="00FB4B55">
        <w:rPr>
          <w:rFonts w:ascii="Arial CYR" w:hAnsi="Arial CYR" w:cs="Arial CYR"/>
          <w:sz w:val="20"/>
          <w:szCs w:val="20"/>
          <w:u w:val="single"/>
          <w:lang w:val="ru-RU"/>
        </w:rPr>
        <w:t>За прекршаје из става 1. овог члана, комунални инспектор, односно комунални полицајац издаје прекршајни налог у складу са законом.</w:t>
      </w:r>
    </w:p>
    <w:p w:rsidR="001A6FEB" w:rsidRDefault="001A6FEB" w:rsidP="001A6FEB">
      <w:pPr>
        <w:suppressLineNumbers/>
        <w:autoSpaceDE w:val="0"/>
        <w:autoSpaceDN w:val="0"/>
        <w:adjustRightInd w:val="0"/>
        <w:spacing w:after="0" w:line="240" w:lineRule="auto"/>
        <w:ind w:firstLine="720"/>
        <w:jc w:val="both"/>
        <w:rPr>
          <w:rFonts w:ascii="Arial CYR" w:hAnsi="Arial CYR" w:cs="Arial CYR"/>
          <w:sz w:val="20"/>
          <w:szCs w:val="20"/>
          <w:lang w:val="sr-Cyrl-CS"/>
        </w:rPr>
      </w:pPr>
    </w:p>
    <w:p w:rsidR="001A6FEB" w:rsidRDefault="001A6FEB" w:rsidP="001A6FEB">
      <w:pPr>
        <w:suppressLineNumbers/>
        <w:autoSpaceDE w:val="0"/>
        <w:autoSpaceDN w:val="0"/>
        <w:adjustRightInd w:val="0"/>
        <w:spacing w:after="0" w:line="240" w:lineRule="auto"/>
        <w:ind w:firstLine="567"/>
        <w:jc w:val="both"/>
        <w:rPr>
          <w:rFonts w:ascii="Arial CYR" w:hAnsi="Arial CYR" w:cs="Arial CYR"/>
          <w:sz w:val="20"/>
          <w:szCs w:val="20"/>
          <w:lang w:val="sr-Cyrl-CS"/>
        </w:rPr>
      </w:pPr>
    </w:p>
    <w:sectPr w:rsidR="001A6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CC"/>
    <w:rsid w:val="000D2B7A"/>
    <w:rsid w:val="000E1277"/>
    <w:rsid w:val="001A6FEB"/>
    <w:rsid w:val="00524563"/>
    <w:rsid w:val="008E22C7"/>
    <w:rsid w:val="00A3211D"/>
    <w:rsid w:val="00A52C1A"/>
    <w:rsid w:val="00C14701"/>
    <w:rsid w:val="00C216AD"/>
    <w:rsid w:val="00DF1375"/>
    <w:rsid w:val="00E611CC"/>
    <w:rsid w:val="00EE0F11"/>
    <w:rsid w:val="00F554CB"/>
    <w:rsid w:val="00FB4B5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4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Ilić</dc:creator>
  <cp:keywords/>
  <dc:description/>
  <cp:lastModifiedBy>Olivera Ilić</cp:lastModifiedBy>
  <cp:revision>12</cp:revision>
  <dcterms:created xsi:type="dcterms:W3CDTF">2017-01-25T13:17:00Z</dcterms:created>
  <dcterms:modified xsi:type="dcterms:W3CDTF">2017-01-25T14:14:00Z</dcterms:modified>
</cp:coreProperties>
</file>