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F7" w:rsidRPr="00722400" w:rsidRDefault="003A40F7" w:rsidP="00437FF7">
      <w:pPr>
        <w:rPr>
          <w:rFonts w:ascii="Arial" w:hAnsi="Arial" w:cs="Arial"/>
          <w:sz w:val="22"/>
          <w:szCs w:val="22"/>
          <w:lang w:val="sr-Cyrl-RS"/>
        </w:rPr>
      </w:pPr>
    </w:p>
    <w:p w:rsidR="003A40F7" w:rsidRPr="00722400" w:rsidRDefault="003A40F7" w:rsidP="00437FF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22400">
        <w:rPr>
          <w:rFonts w:ascii="Arial" w:hAnsi="Arial" w:cs="Arial"/>
          <w:sz w:val="22"/>
          <w:szCs w:val="22"/>
          <w:lang w:val="en-US"/>
        </w:rPr>
        <w:tab/>
      </w:r>
      <w:r w:rsidRPr="00722400">
        <w:rPr>
          <w:rFonts w:ascii="Arial" w:hAnsi="Arial" w:cs="Arial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5FAB3F5" wp14:editId="7DD670CE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259840" cy="1605915"/>
            <wp:effectExtent l="19050" t="0" r="0" b="0"/>
            <wp:wrapSquare wrapText="bothSides"/>
            <wp:docPr id="2" name="Picture 2" descr="grbNiš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Niš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40F7" w:rsidRPr="004441B2" w:rsidRDefault="003A40F7" w:rsidP="00437FF7">
      <w:pPr>
        <w:rPr>
          <w:rFonts w:ascii="Arial" w:hAnsi="Arial" w:cs="Arial"/>
        </w:rPr>
      </w:pPr>
      <w:r w:rsidRPr="00722400">
        <w:rPr>
          <w:rFonts w:ascii="Arial" w:hAnsi="Arial" w:cs="Arial"/>
          <w:sz w:val="22"/>
          <w:szCs w:val="22"/>
          <w:lang w:val="en-US"/>
        </w:rPr>
        <w:t xml:space="preserve"> </w:t>
      </w:r>
      <w:r w:rsidRPr="004441B2">
        <w:rPr>
          <w:rFonts w:ascii="Arial" w:hAnsi="Arial" w:cs="Arial"/>
        </w:rPr>
        <w:t>Република Србија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ГРАД НИШ</w:t>
      </w:r>
    </w:p>
    <w:p w:rsidR="003A40F7" w:rsidRPr="004441B2" w:rsidRDefault="003A40F7" w:rsidP="00437FF7">
      <w:pPr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</w:rPr>
        <w:t xml:space="preserve">                      </w:t>
      </w:r>
      <w:r w:rsidR="009B481E" w:rsidRPr="004441B2">
        <w:rPr>
          <w:rFonts w:ascii="Arial" w:hAnsi="Arial" w:cs="Arial"/>
        </w:rPr>
        <w:t xml:space="preserve">            Управа за </w:t>
      </w:r>
      <w:r w:rsidR="009B481E" w:rsidRPr="004441B2">
        <w:rPr>
          <w:rFonts w:ascii="Arial" w:hAnsi="Arial" w:cs="Arial"/>
          <w:lang w:val="sr-Cyrl-RS"/>
        </w:rPr>
        <w:t>омладину и спорт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                            Број:</w:t>
      </w:r>
      <w:r w:rsidR="00462D65">
        <w:rPr>
          <w:rFonts w:ascii="Arial" w:hAnsi="Arial" w:cs="Arial"/>
          <w:lang w:val="sr-Cyrl-RS"/>
        </w:rPr>
        <w:t>1650-1/2016-19</w:t>
      </w:r>
      <w:r w:rsidRPr="004441B2">
        <w:rPr>
          <w:rFonts w:ascii="Arial" w:hAnsi="Arial" w:cs="Arial"/>
        </w:rPr>
        <w:t xml:space="preserve">   </w:t>
      </w:r>
    </w:p>
    <w:p w:rsidR="003A40F7" w:rsidRPr="004441B2" w:rsidRDefault="003A40F7" w:rsidP="00437FF7">
      <w:pPr>
        <w:rPr>
          <w:rFonts w:ascii="Arial" w:hAnsi="Arial" w:cs="Arial"/>
        </w:rPr>
      </w:pPr>
      <w:r w:rsidRPr="004441B2">
        <w:rPr>
          <w:rFonts w:ascii="Arial" w:hAnsi="Arial" w:cs="Arial"/>
        </w:rPr>
        <w:t xml:space="preserve">                                        Датум:</w:t>
      </w:r>
      <w:r w:rsidR="00462D65">
        <w:rPr>
          <w:rFonts w:ascii="Arial" w:hAnsi="Arial" w:cs="Arial"/>
          <w:lang w:val="sr-Cyrl-RS"/>
        </w:rPr>
        <w:t>06.10.2016.г.</w:t>
      </w:r>
      <w:bookmarkStart w:id="0" w:name="_GoBack"/>
      <w:bookmarkEnd w:id="0"/>
      <w:r w:rsidRPr="004441B2">
        <w:rPr>
          <w:rFonts w:ascii="Arial" w:hAnsi="Arial" w:cs="Arial"/>
        </w:rPr>
        <w:t xml:space="preserve">  </w:t>
      </w:r>
    </w:p>
    <w:p w:rsidR="003A40F7" w:rsidRPr="004441B2" w:rsidRDefault="003A40F7" w:rsidP="00437FF7">
      <w:pPr>
        <w:rPr>
          <w:rFonts w:ascii="Arial" w:hAnsi="Arial" w:cs="Arial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  <w:lang w:val="sr-Cyrl-CS"/>
        </w:rPr>
      </w:pPr>
    </w:p>
    <w:p w:rsidR="003A40F7" w:rsidRPr="004441B2" w:rsidRDefault="003A40F7" w:rsidP="00437FF7">
      <w:pPr>
        <w:rPr>
          <w:rFonts w:ascii="Arial" w:hAnsi="Arial" w:cs="Arial"/>
          <w:b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>СКУПШТИНА ГРАДА НИША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  <w:r w:rsidRPr="004441B2">
        <w:rPr>
          <w:rFonts w:ascii="Arial" w:hAnsi="Arial" w:cs="Arial"/>
          <w:b/>
        </w:rPr>
        <w:t xml:space="preserve">                       </w:t>
      </w:r>
    </w:p>
    <w:p w:rsidR="003A40F7" w:rsidRPr="004441B2" w:rsidRDefault="003A40F7" w:rsidP="00437FF7">
      <w:pPr>
        <w:jc w:val="center"/>
        <w:rPr>
          <w:rFonts w:ascii="Arial" w:hAnsi="Arial" w:cs="Arial"/>
          <w:b/>
        </w:rPr>
      </w:pPr>
    </w:p>
    <w:p w:rsidR="003A40F7" w:rsidRPr="004441B2" w:rsidRDefault="003A40F7" w:rsidP="00DD0B97">
      <w:pPr>
        <w:ind w:firstLine="708"/>
        <w:jc w:val="both"/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  <w:lang w:val="sr-Cyrl-RS"/>
        </w:rPr>
        <w:t>Скупштини Града Ниша</w:t>
      </w:r>
      <w:r w:rsidR="00DD0B97" w:rsidRPr="004441B2">
        <w:rPr>
          <w:rFonts w:ascii="Arial" w:hAnsi="Arial" w:cs="Arial"/>
          <w:lang w:val="sr-Cyrl-RS"/>
        </w:rPr>
        <w:t>,</w:t>
      </w:r>
      <w:r w:rsidRPr="004441B2">
        <w:rPr>
          <w:rFonts w:ascii="Arial" w:hAnsi="Arial" w:cs="Arial"/>
          <w:lang w:val="sr-Cyrl-RS"/>
        </w:rPr>
        <w:t xml:space="preserve"> </w:t>
      </w:r>
      <w:r w:rsidR="00DD0B97" w:rsidRPr="004441B2">
        <w:rPr>
          <w:rFonts w:ascii="Arial" w:hAnsi="Arial" w:cs="Arial"/>
          <w:lang w:val="sr-Cyrl-RS"/>
        </w:rPr>
        <w:t>дана 29</w:t>
      </w:r>
      <w:r w:rsidRPr="004441B2">
        <w:rPr>
          <w:rFonts w:ascii="Arial" w:hAnsi="Arial" w:cs="Arial"/>
          <w:lang w:val="sr-Cyrl-RS"/>
        </w:rPr>
        <w:t>.</w:t>
      </w:r>
      <w:r w:rsidR="00DD0B97" w:rsidRPr="004441B2">
        <w:rPr>
          <w:rFonts w:ascii="Arial" w:hAnsi="Arial" w:cs="Arial"/>
          <w:lang w:val="sr-Cyrl-RS"/>
        </w:rPr>
        <w:t xml:space="preserve">08.2016. </w:t>
      </w:r>
      <w:r w:rsidRPr="004441B2">
        <w:rPr>
          <w:rFonts w:ascii="Arial" w:hAnsi="Arial" w:cs="Arial"/>
          <w:lang w:val="sr-Cyrl-RS"/>
        </w:rPr>
        <w:t>године</w:t>
      </w:r>
      <w:r w:rsidR="00DD0B97" w:rsidRPr="004441B2">
        <w:rPr>
          <w:rFonts w:ascii="Arial" w:hAnsi="Arial" w:cs="Arial"/>
          <w:lang w:val="sr-Cyrl-RS"/>
        </w:rPr>
        <w:t>,</w:t>
      </w:r>
      <w:r w:rsidR="004441B2">
        <w:rPr>
          <w:rFonts w:ascii="Arial" w:hAnsi="Arial" w:cs="Arial"/>
          <w:lang w:val="sr-Cyrl-RS"/>
        </w:rPr>
        <w:t xml:space="preserve"> </w:t>
      </w:r>
      <w:r w:rsidR="00DD0B97" w:rsidRPr="004441B2">
        <w:rPr>
          <w:rFonts w:ascii="Arial" w:hAnsi="Arial" w:cs="Arial"/>
          <w:lang w:val="sr-Cyrl-RS"/>
        </w:rPr>
        <w:t xml:space="preserve">одборник Одборничке групе „Доста је било“, Срђан Нонић, доставио је </w:t>
      </w:r>
      <w:r w:rsidRPr="004441B2">
        <w:rPr>
          <w:rFonts w:ascii="Arial" w:hAnsi="Arial" w:cs="Arial"/>
          <w:lang w:val="sr-Cyrl-RS"/>
        </w:rPr>
        <w:t xml:space="preserve">следеће </w:t>
      </w:r>
    </w:p>
    <w:p w:rsidR="003A40F7" w:rsidRPr="004441B2" w:rsidRDefault="003A40F7" w:rsidP="00437FF7">
      <w:pPr>
        <w:jc w:val="both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b/>
          <w:lang w:val="sr-Cyrl-CS"/>
        </w:rPr>
      </w:pPr>
      <w:r w:rsidRPr="004441B2">
        <w:rPr>
          <w:rFonts w:ascii="Arial" w:hAnsi="Arial" w:cs="Arial"/>
          <w:b/>
        </w:rPr>
        <w:t>Одборничк</w:t>
      </w:r>
      <w:r w:rsidRPr="004441B2">
        <w:rPr>
          <w:rFonts w:ascii="Arial" w:hAnsi="Arial" w:cs="Arial"/>
          <w:b/>
          <w:lang w:val="sr-Cyrl-RS"/>
        </w:rPr>
        <w:t>о</w:t>
      </w:r>
      <w:r w:rsidRPr="004441B2">
        <w:rPr>
          <w:rFonts w:ascii="Arial" w:hAnsi="Arial" w:cs="Arial"/>
          <w:b/>
        </w:rPr>
        <w:t xml:space="preserve"> питањ</w:t>
      </w:r>
      <w:r w:rsidRPr="004441B2">
        <w:rPr>
          <w:rFonts w:ascii="Arial" w:hAnsi="Arial" w:cs="Arial"/>
          <w:b/>
          <w:lang w:val="sr-Cyrl-CS"/>
        </w:rPr>
        <w:t>е</w:t>
      </w: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3A40F7" w:rsidRPr="004441B2" w:rsidRDefault="00DD0B97" w:rsidP="00E07E4B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  <w:t>„Молимо вас да нам доставите следећа документа везано за резултате рада комисије за поделу средстава за 2016.годину:</w:t>
      </w:r>
    </w:p>
    <w:p w:rsidR="00DD0B97" w:rsidRPr="004441B2" w:rsidRDefault="00DD0B97" w:rsidP="00E07E4B">
      <w:pPr>
        <w:jc w:val="both"/>
        <w:rPr>
          <w:rFonts w:ascii="Arial" w:hAnsi="Arial" w:cs="Arial"/>
          <w:lang w:val="sr-Cyrl-CS"/>
        </w:rPr>
      </w:pPr>
    </w:p>
    <w:p w:rsidR="00DD0B97" w:rsidRPr="004441B2" w:rsidRDefault="00DD0B97" w:rsidP="00E07E4B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  <w:t>1. Комплетан састав комисије и назив клубова-савеза,</w:t>
      </w:r>
      <w:r w:rsidR="004441B2">
        <w:rPr>
          <w:rFonts w:ascii="Arial" w:hAnsi="Arial" w:cs="Arial"/>
          <w:lang w:val="sr-Cyrl-CS"/>
        </w:rPr>
        <w:t xml:space="preserve"> </w:t>
      </w:r>
      <w:r w:rsidRPr="004441B2">
        <w:rPr>
          <w:rFonts w:ascii="Arial" w:hAnsi="Arial" w:cs="Arial"/>
          <w:lang w:val="sr-Cyrl-CS"/>
        </w:rPr>
        <w:t>установа који их делегирају</w:t>
      </w:r>
    </w:p>
    <w:p w:rsidR="00DD0B97" w:rsidRPr="004441B2" w:rsidRDefault="00DD0B97" w:rsidP="00E07E4B">
      <w:pPr>
        <w:jc w:val="both"/>
        <w:rPr>
          <w:rFonts w:ascii="Arial" w:hAnsi="Arial" w:cs="Arial"/>
          <w:lang w:val="sr-Cyrl-CS"/>
        </w:rPr>
      </w:pPr>
    </w:p>
    <w:p w:rsidR="00DD0B97" w:rsidRPr="004441B2" w:rsidRDefault="00DD0B97" w:rsidP="00E07E4B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  <w:t xml:space="preserve">2. </w:t>
      </w:r>
      <w:r w:rsidR="00226E3A">
        <w:rPr>
          <w:rFonts w:ascii="Arial" w:hAnsi="Arial" w:cs="Arial"/>
          <w:lang w:val="sr-Cyrl-CS"/>
        </w:rPr>
        <w:t xml:space="preserve"> </w:t>
      </w:r>
      <w:r w:rsidRPr="004441B2">
        <w:rPr>
          <w:rFonts w:ascii="Arial" w:hAnsi="Arial" w:cs="Arial"/>
          <w:lang w:val="sr-Cyrl-CS"/>
        </w:rPr>
        <w:t>Комплетне резултате поделе средстава</w:t>
      </w:r>
    </w:p>
    <w:p w:rsidR="00DD0B97" w:rsidRPr="004441B2" w:rsidRDefault="00DD0B97" w:rsidP="00E07E4B">
      <w:pPr>
        <w:jc w:val="both"/>
        <w:rPr>
          <w:rFonts w:ascii="Arial" w:hAnsi="Arial" w:cs="Arial"/>
          <w:lang w:val="sr-Cyrl-CS"/>
        </w:rPr>
      </w:pPr>
    </w:p>
    <w:p w:rsidR="00AC17BF" w:rsidRPr="004441B2" w:rsidRDefault="00DD0B97" w:rsidP="00E07E4B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  <w:t>3. Критеријум и чланове Закона о спорту по коме је бодовано учешће програма</w:t>
      </w: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  <w:t>4. Документ-објашњење-начин на који сте утврђивали чињенице на основу којих сте бодовали програме, начин на који сте вршили увид у досадашњи рад учесника у конкурсу и у веродостојност истих</w:t>
      </w: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  <w:t>5. Начин на који сте вршили проверу исправности досадашњег пословања истих, завршни рачуни и остали финансијски извештаји, као и извештаји са активности до сада</w:t>
      </w: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  <w:r w:rsidRPr="004441B2">
        <w:rPr>
          <w:rFonts w:ascii="Arial" w:hAnsi="Arial" w:cs="Arial"/>
          <w:lang w:val="sr-Cyrl-CS"/>
        </w:rPr>
        <w:tab/>
        <w:t>6. Записнике са свих заседања комисије и присутност чланова исте</w:t>
      </w:r>
      <w:r w:rsidR="004441B2">
        <w:rPr>
          <w:rFonts w:ascii="Arial" w:hAnsi="Arial" w:cs="Arial"/>
          <w:lang w:val="sr-Cyrl-CS"/>
        </w:rPr>
        <w:t>.</w:t>
      </w: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</w:p>
    <w:p w:rsidR="00AC17BF" w:rsidRPr="004441B2" w:rsidRDefault="00AC17BF" w:rsidP="00E07E4B">
      <w:pPr>
        <w:jc w:val="both"/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  <w:lang w:val="sr-Cyrl-CS"/>
        </w:rPr>
        <w:tab/>
        <w:t>7. Јесу ли чланови комисије кривично гоњени и осуђивани</w:t>
      </w:r>
      <w:r w:rsidR="004441B2">
        <w:rPr>
          <w:rFonts w:ascii="Arial" w:hAnsi="Arial" w:cs="Arial"/>
          <w:lang w:val="en-US"/>
        </w:rPr>
        <w:t>?</w:t>
      </w:r>
    </w:p>
    <w:p w:rsidR="00AC17BF" w:rsidRPr="004441B2" w:rsidRDefault="00AC17BF" w:rsidP="00E07E4B">
      <w:pPr>
        <w:jc w:val="both"/>
        <w:rPr>
          <w:rFonts w:ascii="Arial" w:hAnsi="Arial" w:cs="Arial"/>
          <w:lang w:val="sr-Cyrl-CS"/>
        </w:rPr>
      </w:pPr>
    </w:p>
    <w:p w:rsidR="00DD0B97" w:rsidRPr="004441B2" w:rsidRDefault="00AC17BF" w:rsidP="00E07E4B">
      <w:pPr>
        <w:jc w:val="both"/>
        <w:rPr>
          <w:rFonts w:ascii="Arial" w:hAnsi="Arial" w:cs="Arial"/>
          <w:lang w:val="sr-Cyrl-RS"/>
        </w:rPr>
      </w:pPr>
      <w:r w:rsidRPr="004441B2">
        <w:rPr>
          <w:rFonts w:ascii="Arial" w:hAnsi="Arial" w:cs="Arial"/>
          <w:lang w:val="sr-Cyrl-CS"/>
        </w:rPr>
        <w:tab/>
        <w:t>8. Јесте ли</w:t>
      </w:r>
      <w:r w:rsidR="00DD0B97" w:rsidRPr="004441B2">
        <w:rPr>
          <w:rFonts w:ascii="Arial" w:hAnsi="Arial" w:cs="Arial"/>
          <w:lang w:val="sr-Cyrl-CS"/>
        </w:rPr>
        <w:t xml:space="preserve"> </w:t>
      </w:r>
      <w:r w:rsidR="004441B2">
        <w:rPr>
          <w:rFonts w:ascii="Arial" w:hAnsi="Arial" w:cs="Arial"/>
          <w:lang w:val="sr-Cyrl-CS"/>
        </w:rPr>
        <w:t>утврђивали на било који начин колико чланова имају клубови који добијају средства и како сте вршили увид у њихов рад, одржавање тренинга, редовне активности и сл.</w:t>
      </w:r>
      <w:r w:rsidR="004441B2">
        <w:rPr>
          <w:rFonts w:ascii="Arial" w:hAnsi="Arial" w:cs="Arial"/>
          <w:lang w:val="en-US"/>
        </w:rPr>
        <w:t>?</w:t>
      </w:r>
      <w:r w:rsidR="004441B2">
        <w:rPr>
          <w:rFonts w:ascii="Arial" w:hAnsi="Arial" w:cs="Arial"/>
          <w:lang w:val="sr-Cyrl-RS"/>
        </w:rPr>
        <w:t>“</w:t>
      </w:r>
    </w:p>
    <w:p w:rsidR="00DD0B97" w:rsidRPr="004441B2" w:rsidRDefault="00DD0B97" w:rsidP="00E07E4B">
      <w:pPr>
        <w:jc w:val="both"/>
        <w:rPr>
          <w:rFonts w:ascii="Arial" w:hAnsi="Arial" w:cs="Arial"/>
          <w:lang w:val="sr-Cyrl-CS"/>
        </w:rPr>
      </w:pPr>
    </w:p>
    <w:p w:rsidR="00DD0B97" w:rsidRPr="004441B2" w:rsidRDefault="00DD0B97" w:rsidP="00E07E4B">
      <w:pPr>
        <w:jc w:val="both"/>
        <w:rPr>
          <w:rFonts w:ascii="Arial" w:hAnsi="Arial" w:cs="Arial"/>
          <w:lang w:val="sr-Cyrl-CS"/>
        </w:rPr>
      </w:pPr>
    </w:p>
    <w:p w:rsidR="00DD0B97" w:rsidRPr="004441B2" w:rsidRDefault="00DD0B97" w:rsidP="00E07E4B">
      <w:pPr>
        <w:jc w:val="both"/>
        <w:rPr>
          <w:rFonts w:ascii="Arial" w:hAnsi="Arial" w:cs="Arial"/>
          <w:b/>
          <w:lang w:val="sr-Cyrl-CS"/>
        </w:rPr>
      </w:pPr>
    </w:p>
    <w:p w:rsidR="00DD0B97" w:rsidRPr="004441B2" w:rsidRDefault="00DD0B97" w:rsidP="00E07E4B">
      <w:pPr>
        <w:jc w:val="both"/>
        <w:rPr>
          <w:rFonts w:ascii="Arial" w:hAnsi="Arial" w:cs="Arial"/>
          <w:b/>
          <w:lang w:val="sr-Cyrl-CS"/>
        </w:rPr>
      </w:pPr>
    </w:p>
    <w:p w:rsidR="00DD0B97" w:rsidRPr="004441B2" w:rsidRDefault="00DD0B97" w:rsidP="00E07E4B">
      <w:pPr>
        <w:jc w:val="both"/>
        <w:rPr>
          <w:rFonts w:ascii="Arial" w:hAnsi="Arial" w:cs="Arial"/>
          <w:b/>
          <w:lang w:val="sr-Cyrl-CS"/>
        </w:rPr>
      </w:pPr>
    </w:p>
    <w:p w:rsidR="00E370A5" w:rsidRPr="00E370A5" w:rsidRDefault="00E370A5" w:rsidP="00E370A5">
      <w:pPr>
        <w:ind w:firstLine="708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lastRenderedPageBreak/>
        <w:t>О</w:t>
      </w:r>
      <w:r w:rsidRPr="00E370A5">
        <w:rPr>
          <w:rFonts w:ascii="Arial" w:hAnsi="Arial" w:cs="Arial"/>
          <w:lang w:val="sr-Cyrl-CS"/>
        </w:rPr>
        <w:t>д Управе за омладину и спорт, која обавља стручне и административно-техничке послове за потребе Комисије, у складу са чланом 12. став 7. Одлуке о  остваривању потреба и интереса грађана у области</w:t>
      </w:r>
      <w:r>
        <w:rPr>
          <w:rFonts w:ascii="Arial" w:hAnsi="Arial" w:cs="Arial"/>
          <w:lang w:val="sr-Cyrl-CS"/>
        </w:rPr>
        <w:t xml:space="preserve"> спорта у Граду Нишу, обавештени смо</w:t>
      </w:r>
      <w:r w:rsidRPr="00E370A5">
        <w:rPr>
          <w:rFonts w:ascii="Arial" w:hAnsi="Arial" w:cs="Arial"/>
          <w:lang w:val="sr-Cyrl-CS"/>
        </w:rPr>
        <w:t xml:space="preserve"> да </w:t>
      </w:r>
      <w:r>
        <w:rPr>
          <w:rFonts w:ascii="Arial" w:hAnsi="Arial" w:cs="Arial"/>
          <w:lang w:val="sr-Cyrl-CS"/>
        </w:rPr>
        <w:t xml:space="preserve">је у идентичном тексту питање </w:t>
      </w:r>
      <w:r w:rsidRPr="00E370A5">
        <w:rPr>
          <w:rFonts w:ascii="Arial" w:hAnsi="Arial" w:cs="Arial"/>
          <w:lang w:val="sr-Cyrl-CS"/>
        </w:rPr>
        <w:t>упућено</w:t>
      </w:r>
      <w:r>
        <w:rPr>
          <w:rFonts w:ascii="Arial" w:hAnsi="Arial" w:cs="Arial"/>
          <w:lang w:val="sr-Cyrl-CS"/>
        </w:rPr>
        <w:t xml:space="preserve"> и</w:t>
      </w:r>
      <w:r w:rsidRPr="00E370A5">
        <w:rPr>
          <w:rFonts w:ascii="Arial" w:hAnsi="Arial" w:cs="Arial"/>
          <w:lang w:val="sr-Cyrl-CS"/>
        </w:rPr>
        <w:t xml:space="preserve"> Управи</w:t>
      </w:r>
      <w:r>
        <w:rPr>
          <w:rFonts w:ascii="Arial" w:hAnsi="Arial" w:cs="Arial"/>
          <w:lang w:val="sr-Cyrl-CS"/>
        </w:rPr>
        <w:t>. Како се питања односе на рад Комисије, а не Управе, Комисија</w:t>
      </w:r>
      <w:r w:rsidRPr="0089023D">
        <w:rPr>
          <w:rFonts w:ascii="Arial" w:hAnsi="Arial" w:cs="Arial"/>
          <w:lang w:val="sr-Cyrl-CS"/>
        </w:rPr>
        <w:t xml:space="preserve"> за оцену програма у области спорта којима се остварују потребе и интереси </w:t>
      </w:r>
      <w:r>
        <w:rPr>
          <w:rFonts w:ascii="Arial" w:hAnsi="Arial" w:cs="Arial"/>
          <w:lang w:val="sr-Cyrl-CS"/>
        </w:rPr>
        <w:t>грађана у области спорта у Граду</w:t>
      </w:r>
      <w:r>
        <w:rPr>
          <w:rFonts w:ascii="Arial" w:hAnsi="Arial" w:cs="Arial"/>
          <w:b/>
          <w:lang w:val="sr-Cyrl-CS"/>
        </w:rPr>
        <w:t xml:space="preserve"> </w:t>
      </w:r>
      <w:r w:rsidRPr="004441B2">
        <w:rPr>
          <w:rFonts w:ascii="Arial" w:hAnsi="Arial" w:cs="Arial"/>
        </w:rPr>
        <w:t>даје следећи:</w:t>
      </w:r>
    </w:p>
    <w:p w:rsidR="00E370A5" w:rsidRPr="00E370A5" w:rsidRDefault="00E370A5" w:rsidP="00E370A5">
      <w:pPr>
        <w:jc w:val="both"/>
        <w:rPr>
          <w:rFonts w:ascii="Arial" w:hAnsi="Arial" w:cs="Arial"/>
          <w:lang w:val="sr-Cyrl-CS"/>
        </w:rPr>
      </w:pPr>
    </w:p>
    <w:p w:rsidR="003A40F7" w:rsidRPr="004441B2" w:rsidRDefault="003A40F7" w:rsidP="00437FF7">
      <w:pPr>
        <w:jc w:val="center"/>
        <w:rPr>
          <w:rFonts w:ascii="Arial" w:hAnsi="Arial" w:cs="Arial"/>
          <w:lang w:val="sr-Cyrl-CS"/>
        </w:rPr>
      </w:pPr>
    </w:p>
    <w:p w:rsidR="00722400" w:rsidRDefault="003A40F7" w:rsidP="00722400">
      <w:pPr>
        <w:jc w:val="center"/>
        <w:rPr>
          <w:rFonts w:ascii="Arial" w:hAnsi="Arial" w:cs="Arial"/>
          <w:b/>
          <w:lang w:val="sr-Cyrl-RS"/>
        </w:rPr>
      </w:pPr>
      <w:r w:rsidRPr="004441B2">
        <w:rPr>
          <w:rFonts w:ascii="Arial" w:hAnsi="Arial" w:cs="Arial"/>
          <w:b/>
        </w:rPr>
        <w:t>О д г о в о р</w:t>
      </w:r>
    </w:p>
    <w:p w:rsidR="00B30AF4" w:rsidRDefault="00B30AF4" w:rsidP="00722400">
      <w:pPr>
        <w:jc w:val="center"/>
        <w:rPr>
          <w:rFonts w:ascii="Arial" w:hAnsi="Arial" w:cs="Arial"/>
          <w:b/>
          <w:lang w:val="sr-Cyrl-RS"/>
        </w:rPr>
      </w:pPr>
    </w:p>
    <w:p w:rsidR="00226E3A" w:rsidRPr="00B30AF4" w:rsidRDefault="00226E3A" w:rsidP="00722400">
      <w:pPr>
        <w:jc w:val="center"/>
        <w:rPr>
          <w:rFonts w:ascii="Arial" w:hAnsi="Arial" w:cs="Arial"/>
          <w:b/>
          <w:lang w:val="sr-Cyrl-RS"/>
        </w:rPr>
      </w:pPr>
    </w:p>
    <w:p w:rsidR="00EB2D33" w:rsidRPr="00EB2D33" w:rsidRDefault="0089023D" w:rsidP="00EB2D3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ab/>
        <w:t>1.</w:t>
      </w:r>
      <w:r>
        <w:rPr>
          <w:rFonts w:ascii="Arial" w:hAnsi="Arial" w:cs="Arial"/>
          <w:b/>
          <w:lang w:val="sr-Cyrl-RS"/>
        </w:rPr>
        <w:t xml:space="preserve"> </w:t>
      </w:r>
      <w:r w:rsidR="00EB2D33" w:rsidRPr="00EB2D33">
        <w:rPr>
          <w:rFonts w:ascii="Arial" w:hAnsi="Arial" w:cs="Arial"/>
          <w:lang w:val="sr-Cyrl-RS"/>
        </w:rPr>
        <w:t xml:space="preserve">Одлуком о  остваривању потреба и интереса грађана у области спорта у Граду Нишу („Службени лист Града Ниша“, број 83/2012 и 67/2013), чланом 12. став 1. прописано је: „За оцену годишњих и посебних програма у другој и трећој фази, Градоначелник образује Комисију за оцену програма у области спорта којима се остварују потребе и интереси грађана у области спорта у Граду (у даљем тексту: Комисија), чије чланове именује из реда територијалног спортског савеза,  истакнутих спортских стручњака или лица која  су  се истакла  радом у области спорта.“  </w:t>
      </w:r>
    </w:p>
    <w:p w:rsidR="00EB2D33" w:rsidRPr="00EB2D33" w:rsidRDefault="00EB2D33" w:rsidP="00EB2D33">
      <w:pPr>
        <w:jc w:val="both"/>
        <w:rPr>
          <w:rFonts w:ascii="Arial" w:hAnsi="Arial" w:cs="Arial"/>
          <w:lang w:val="sr-Cyrl-RS"/>
        </w:rPr>
      </w:pPr>
    </w:p>
    <w:p w:rsidR="00EB2D33" w:rsidRPr="00EB2D33" w:rsidRDefault="00EB2D33" w:rsidP="00EB2D33">
      <w:pPr>
        <w:jc w:val="both"/>
        <w:rPr>
          <w:rFonts w:ascii="Arial" w:hAnsi="Arial" w:cs="Arial"/>
          <w:lang w:val="sr-Cyrl-RS"/>
        </w:rPr>
      </w:pPr>
      <w:r w:rsidRPr="00EB2D33">
        <w:rPr>
          <w:rFonts w:ascii="Arial" w:hAnsi="Arial" w:cs="Arial"/>
          <w:lang w:val="sr-Cyrl-RS"/>
        </w:rPr>
        <w:tab/>
        <w:t>Из цитираног члана проистиче да је избор чланова Комисије у искључивој ингиренцији Градоначелника Града Ниша (у дањем тексту: Градоначелник) и да поступак избора не предвиђа делегирање чланова од стране било ког субјекта.</w:t>
      </w:r>
    </w:p>
    <w:p w:rsidR="00EB2D33" w:rsidRPr="00EB2D33" w:rsidRDefault="00EB2D33" w:rsidP="00EB2D33">
      <w:pPr>
        <w:jc w:val="both"/>
        <w:rPr>
          <w:rFonts w:ascii="Arial" w:hAnsi="Arial" w:cs="Arial"/>
          <w:lang w:val="sr-Cyrl-RS"/>
        </w:rPr>
      </w:pPr>
    </w:p>
    <w:p w:rsidR="00EB2D33" w:rsidRPr="00EB2D33" w:rsidRDefault="00EB2D33" w:rsidP="00EB2D33">
      <w:pPr>
        <w:jc w:val="both"/>
        <w:rPr>
          <w:rFonts w:ascii="Arial" w:hAnsi="Arial" w:cs="Arial"/>
          <w:lang w:val="sr-Cyrl-RS"/>
        </w:rPr>
      </w:pPr>
      <w:r w:rsidRPr="00EB2D33">
        <w:rPr>
          <w:rFonts w:ascii="Arial" w:hAnsi="Arial" w:cs="Arial"/>
          <w:lang w:val="sr-Cyrl-RS"/>
        </w:rPr>
        <w:tab/>
        <w:t>На основу овог овлашћења Градоначелник је донео Решење о образовању Комисије за оцену програма у области спорта којима се остварују потребе и интереси грађана у области спорта у Граду, број 4412/2012-01 од 24 12.2012. године („Службени лист Града Ниша“, број 112/2012) и Решење о измени Решења о образовању Комисије за оцену програма у области спорта којима се остварују потребе и интереси грађана у области спорта у Граду, број 1203/2015-01 од 02.04.2015.године („Службени лист Града Ниша“, број 25/2015), које Вам у прилогу одговора достављамо.</w:t>
      </w:r>
    </w:p>
    <w:p w:rsidR="00EB2D33" w:rsidRDefault="00EB2D33" w:rsidP="0089023D">
      <w:pPr>
        <w:jc w:val="both"/>
        <w:rPr>
          <w:rFonts w:ascii="Arial" w:hAnsi="Arial" w:cs="Arial"/>
          <w:b/>
          <w:lang w:val="sr-Cyrl-RS"/>
        </w:rPr>
      </w:pPr>
    </w:p>
    <w:p w:rsidR="0089023D" w:rsidRDefault="0089023D" w:rsidP="0089023D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89023D" w:rsidRDefault="0089023D" w:rsidP="0089023D">
      <w:pPr>
        <w:jc w:val="both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lang w:val="sr-Cyrl-RS"/>
        </w:rPr>
        <w:tab/>
      </w:r>
    </w:p>
    <w:p w:rsidR="00EB2D33" w:rsidRDefault="00A54FD0" w:rsidP="00A54FD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</w:r>
      <w:r w:rsidR="005B6622">
        <w:rPr>
          <w:rFonts w:ascii="Arial" w:hAnsi="Arial" w:cs="Arial"/>
          <w:b/>
          <w:lang w:val="sr-Cyrl-RS"/>
        </w:rPr>
        <w:t>2</w:t>
      </w:r>
      <w:r w:rsidR="00652E1A">
        <w:rPr>
          <w:rFonts w:ascii="Arial" w:hAnsi="Arial" w:cs="Arial"/>
          <w:b/>
          <w:lang w:val="sr-Cyrl-RS"/>
        </w:rPr>
        <w:t>.</w:t>
      </w:r>
      <w:r w:rsidR="005B6622">
        <w:rPr>
          <w:rFonts w:ascii="Arial" w:hAnsi="Arial" w:cs="Arial"/>
          <w:b/>
          <w:lang w:val="sr-Cyrl-RS"/>
        </w:rPr>
        <w:t xml:space="preserve"> </w:t>
      </w:r>
      <w:r w:rsidRPr="00A54FD0">
        <w:rPr>
          <w:rFonts w:ascii="Arial" w:hAnsi="Arial" w:cs="Arial"/>
          <w:lang w:val="sr-Cyrl-RS"/>
        </w:rPr>
        <w:t>„Под</w:t>
      </w:r>
      <w:r w:rsidR="005B6622">
        <w:rPr>
          <w:rFonts w:ascii="Arial" w:hAnsi="Arial" w:cs="Arial"/>
          <w:lang w:val="sr-Cyrl-RS"/>
        </w:rPr>
        <w:t>ела</w:t>
      </w:r>
      <w:r w:rsidRPr="00A54FD0">
        <w:rPr>
          <w:rFonts w:ascii="Arial" w:hAnsi="Arial" w:cs="Arial"/>
          <w:lang w:val="sr-Cyrl-RS"/>
        </w:rPr>
        <w:t xml:space="preserve"> средстава</w:t>
      </w:r>
      <w:r>
        <w:rPr>
          <w:rFonts w:ascii="Arial" w:hAnsi="Arial" w:cs="Arial"/>
          <w:lang w:val="sr-Cyrl-RS"/>
        </w:rPr>
        <w:t>“, односно одлучивање о суфинансирању или несуфинансирању програма спортских органи</w:t>
      </w:r>
      <w:r w:rsidR="005B6622">
        <w:rPr>
          <w:rFonts w:ascii="Arial" w:hAnsi="Arial" w:cs="Arial"/>
          <w:lang w:val="sr-Cyrl-RS"/>
        </w:rPr>
        <w:t>зација је у надлежности Градонач</w:t>
      </w:r>
      <w:r>
        <w:rPr>
          <w:rFonts w:ascii="Arial" w:hAnsi="Arial" w:cs="Arial"/>
          <w:lang w:val="sr-Cyrl-RS"/>
        </w:rPr>
        <w:t>елника Града Ниша, на предлог Градског већа Града Ниша</w:t>
      </w:r>
      <w:r w:rsidR="00BF5F15">
        <w:rPr>
          <w:rFonts w:ascii="Arial" w:hAnsi="Arial" w:cs="Arial"/>
          <w:lang w:val="sr-Cyrl-RS"/>
        </w:rPr>
        <w:t>,</w:t>
      </w:r>
      <w:r w:rsidR="005B6622">
        <w:rPr>
          <w:rFonts w:ascii="Arial" w:hAnsi="Arial" w:cs="Arial"/>
          <w:lang w:val="sr-Cyrl-RS"/>
        </w:rPr>
        <w:t xml:space="preserve"> у складу са чланом 23. поменуте одлуке. Надлежност Комисије је прописана чланом 11,19. и 22.</w:t>
      </w:r>
      <w:r w:rsidR="00BF5F15">
        <w:rPr>
          <w:rFonts w:ascii="Arial" w:hAnsi="Arial" w:cs="Arial"/>
          <w:lang w:val="sr-Cyrl-RS"/>
        </w:rPr>
        <w:t xml:space="preserve"> </w:t>
      </w:r>
      <w:r w:rsidR="005B6622">
        <w:rPr>
          <w:rFonts w:ascii="Arial" w:hAnsi="Arial" w:cs="Arial"/>
          <w:lang w:val="sr-Cyrl-RS"/>
        </w:rPr>
        <w:t xml:space="preserve">Одлуке. Наиме, Комисија врши оцену програма на основу ближих и посебних критеријума прописаних Одлуком и </w:t>
      </w:r>
      <w:r w:rsidR="005B6622" w:rsidRPr="005B6622">
        <w:rPr>
          <w:rFonts w:ascii="Arial" w:hAnsi="Arial" w:cs="Arial"/>
          <w:lang w:val="sr-Cyrl-RS"/>
        </w:rPr>
        <w:t>Правилник</w:t>
      </w:r>
      <w:r w:rsidR="005B6622">
        <w:rPr>
          <w:rFonts w:ascii="Arial" w:hAnsi="Arial" w:cs="Arial"/>
          <w:lang w:val="sr-Cyrl-RS"/>
        </w:rPr>
        <w:t>ом</w:t>
      </w:r>
      <w:r w:rsidR="005B6622" w:rsidRPr="005B6622">
        <w:rPr>
          <w:rFonts w:ascii="Arial" w:hAnsi="Arial" w:cs="Arial"/>
          <w:lang w:val="sr-Cyrl-RS"/>
        </w:rPr>
        <w:t xml:space="preserve"> о поступку одобравања програма којима се остварују потребе и интереси грађана у области спорта у Граду Нишу</w:t>
      </w:r>
      <w:r w:rsidR="005B6622">
        <w:rPr>
          <w:rFonts w:ascii="Arial" w:hAnsi="Arial" w:cs="Arial"/>
          <w:lang w:val="sr-Cyrl-RS"/>
        </w:rPr>
        <w:t xml:space="preserve">. По извршеној оцени </w:t>
      </w:r>
      <w:r w:rsidR="00CF6ABF">
        <w:rPr>
          <w:rFonts w:ascii="Arial" w:hAnsi="Arial" w:cs="Arial"/>
          <w:lang w:val="sr-Cyrl-RS"/>
        </w:rPr>
        <w:t>Комисија утврђује</w:t>
      </w:r>
      <w:r w:rsidR="005B6622">
        <w:rPr>
          <w:rFonts w:ascii="Arial" w:hAnsi="Arial" w:cs="Arial"/>
          <w:lang w:val="sr-Cyrl-RS"/>
        </w:rPr>
        <w:t xml:space="preserve"> предлог програма који се одобравају или не </w:t>
      </w:r>
      <w:r w:rsidR="00B20449">
        <w:rPr>
          <w:rFonts w:ascii="Arial" w:hAnsi="Arial" w:cs="Arial"/>
          <w:lang w:val="sr-Cyrl-RS"/>
        </w:rPr>
        <w:t>одобравају и достављ</w:t>
      </w:r>
      <w:r w:rsidR="005B6622">
        <w:rPr>
          <w:rFonts w:ascii="Arial" w:hAnsi="Arial" w:cs="Arial"/>
          <w:lang w:val="sr-Cyrl-RS"/>
        </w:rPr>
        <w:t>а га Градском већу</w:t>
      </w:r>
      <w:r w:rsidR="005B6622" w:rsidRPr="005B6622">
        <w:rPr>
          <w:rFonts w:ascii="Arial" w:hAnsi="Arial" w:cs="Arial"/>
          <w:lang w:val="sr-Cyrl-RS"/>
        </w:rPr>
        <w:t xml:space="preserve"> Града Ниша</w:t>
      </w:r>
      <w:r w:rsidR="00B20449">
        <w:rPr>
          <w:rFonts w:ascii="Arial" w:hAnsi="Arial" w:cs="Arial"/>
          <w:lang w:val="sr-Cyrl-RS"/>
        </w:rPr>
        <w:t xml:space="preserve"> на усвајање.</w:t>
      </w:r>
    </w:p>
    <w:p w:rsidR="00B20449" w:rsidRDefault="00B20449" w:rsidP="00A54FD0">
      <w:pPr>
        <w:jc w:val="both"/>
        <w:rPr>
          <w:lang w:val="sr-Cyrl-RS"/>
        </w:rPr>
      </w:pPr>
    </w:p>
    <w:p w:rsidR="0089023D" w:rsidRDefault="00EB2D33" w:rsidP="00EB2D33">
      <w:pPr>
        <w:ind w:firstLine="708"/>
        <w:jc w:val="both"/>
        <w:rPr>
          <w:rFonts w:ascii="Arial" w:hAnsi="Arial" w:cs="Arial"/>
          <w:lang w:val="sr-Cyrl-RS"/>
        </w:rPr>
      </w:pPr>
      <w:r w:rsidRPr="00EB2D33">
        <w:rPr>
          <w:rFonts w:ascii="Arial" w:hAnsi="Arial" w:cs="Arial"/>
          <w:lang w:val="sr-Cyrl-RS"/>
        </w:rPr>
        <w:t xml:space="preserve">Тако је Градоначелник за 2016. годину донео 269 решења о одобравању, односно неодобравању годишњих програма и једно решење о одобравању, односно неодобравању посебних програма (укупно за 19 програма). Због великог броја решења, у прилогу одговора достављамо Вам копију Закључка Градског већа Града Ниша , број  176-25/2016-03 од 11.02.2016. године и Закључка о измени Закључка број 239-25/2016-03 од 25.02.2016. године којим је предложило </w:t>
      </w:r>
      <w:r w:rsidRPr="00EB2D33">
        <w:rPr>
          <w:rFonts w:ascii="Arial" w:hAnsi="Arial" w:cs="Arial"/>
          <w:lang w:val="sr-Cyrl-RS"/>
        </w:rPr>
        <w:lastRenderedPageBreak/>
        <w:t>Градоначелнику одобравање, односно неодобравање годишњих програма, као и Решење Градоначелника о одобравању, односно неодобравању посебних програма, број 858/2016-01 од 18.03.2016. године.</w:t>
      </w:r>
    </w:p>
    <w:p w:rsidR="00EB2D33" w:rsidRDefault="00EB2D33" w:rsidP="00A54FD0">
      <w:pPr>
        <w:jc w:val="both"/>
        <w:rPr>
          <w:rFonts w:ascii="Arial" w:hAnsi="Arial" w:cs="Arial"/>
          <w:lang w:val="sr-Cyrl-RS"/>
        </w:rPr>
      </w:pPr>
    </w:p>
    <w:p w:rsidR="00EB2D33" w:rsidRPr="00EB2D33" w:rsidRDefault="00EB2D33" w:rsidP="00EB2D33">
      <w:pPr>
        <w:ind w:firstLine="708"/>
        <w:jc w:val="both"/>
        <w:rPr>
          <w:rFonts w:ascii="Arial" w:hAnsi="Arial" w:cs="Arial"/>
          <w:lang w:val="sr-Cyrl-RS"/>
        </w:rPr>
      </w:pPr>
      <w:r w:rsidRPr="00B20449">
        <w:rPr>
          <w:rFonts w:ascii="Arial" w:hAnsi="Arial" w:cs="Arial"/>
          <w:lang w:val="sr-Cyrl-RS"/>
        </w:rPr>
        <w:t>Поред горе наведеног, на основу  овлашћења из члана 23. став 5. Одлуке, Градоначелник, на предлог Градског већа, решењем  одређује и спортске организације од изузетног значаја за унапређивање и развој спорта на територији Града и утврђује износ стимулативних средстава за суфинансирање њихових програма. Тако је Градоначелник за 2016. годину донео Решење, 382/2016-01 od17.02.2016. године,  о додели „стимулативних“ средстава за период 01.01.- 30.06.2016. године, а за период 01.07.-31.12.2016. године донео је Решење, број 1926/2016-01 од 27.06.2016. године. И ова решења доставњамо вам у прилогу одговора.</w:t>
      </w:r>
    </w:p>
    <w:p w:rsidR="00BF5F15" w:rsidRDefault="00BF5F15" w:rsidP="00EB2D33">
      <w:pPr>
        <w:jc w:val="both"/>
        <w:rPr>
          <w:rFonts w:ascii="Arial" w:hAnsi="Arial" w:cs="Arial"/>
          <w:lang w:val="sr-Cyrl-RS"/>
        </w:rPr>
      </w:pPr>
    </w:p>
    <w:p w:rsidR="00652E1A" w:rsidRPr="00EB2D33" w:rsidRDefault="00BF5F15" w:rsidP="00EB2D3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 xml:space="preserve">. </w:t>
      </w:r>
    </w:p>
    <w:p w:rsidR="00652E1A" w:rsidRDefault="00652E1A" w:rsidP="00652E1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3. </w:t>
      </w:r>
      <w:r w:rsidRPr="00652E1A">
        <w:rPr>
          <w:rFonts w:ascii="Arial" w:hAnsi="Arial" w:cs="Arial"/>
          <w:lang w:val="sr-Cyrl-RS"/>
        </w:rPr>
        <w:t xml:space="preserve">Критеријуми </w:t>
      </w:r>
      <w:r>
        <w:rPr>
          <w:rFonts w:ascii="Arial" w:hAnsi="Arial" w:cs="Arial"/>
          <w:lang w:val="sr-Cyrl-RS"/>
        </w:rPr>
        <w:t xml:space="preserve">за бодовање програма нису прописани Законом о спорту, већ подзаконским актима, односно правилницима које доноси Министарство омладине и спорта на основу Закона, и то за програме од општег интереса. Град Ниш је своју законску обавезу извршио доношењем поменуте Одлуке и </w:t>
      </w:r>
      <w:r w:rsidR="00A13534" w:rsidRPr="00A13534">
        <w:rPr>
          <w:rFonts w:ascii="Arial" w:hAnsi="Arial" w:cs="Arial"/>
          <w:lang w:val="sr-Cyrl-RS"/>
        </w:rPr>
        <w:t>Правилник</w:t>
      </w:r>
      <w:r w:rsidR="00A13534">
        <w:rPr>
          <w:rFonts w:ascii="Arial" w:hAnsi="Arial" w:cs="Arial"/>
          <w:lang w:val="sr-Cyrl-RS"/>
        </w:rPr>
        <w:t>а</w:t>
      </w:r>
      <w:r w:rsidR="00A13534" w:rsidRPr="00A13534">
        <w:rPr>
          <w:rFonts w:ascii="Arial" w:hAnsi="Arial" w:cs="Arial"/>
          <w:lang w:val="sr-Cyrl-RS"/>
        </w:rPr>
        <w:t xml:space="preserve"> о поступку одобравања програма којима се остварују потребе и интереси грађана у области спорта у Граду Нишу</w:t>
      </w:r>
      <w:r w:rsidR="00A13534">
        <w:rPr>
          <w:rFonts w:ascii="Arial" w:hAnsi="Arial" w:cs="Arial"/>
          <w:lang w:val="sr-Cyrl-RS"/>
        </w:rPr>
        <w:t>. Ближи  и посебни критеријуми за оцену програма прописани су  чланом 15. и 16. Одлуке</w:t>
      </w:r>
      <w:r w:rsidR="00EB2D33">
        <w:rPr>
          <w:rFonts w:ascii="Arial" w:hAnsi="Arial" w:cs="Arial"/>
          <w:lang w:val="sr-Cyrl-RS"/>
        </w:rPr>
        <w:t>,</w:t>
      </w:r>
      <w:r w:rsidR="00A13534">
        <w:rPr>
          <w:rFonts w:ascii="Arial" w:hAnsi="Arial" w:cs="Arial"/>
          <w:lang w:val="sr-Cyrl-RS"/>
        </w:rPr>
        <w:t xml:space="preserve"> а детаљно разрађени </w:t>
      </w:r>
      <w:r w:rsidR="00EB2D33" w:rsidRPr="00EB2D33">
        <w:rPr>
          <w:rFonts w:ascii="Arial" w:hAnsi="Arial" w:cs="Arial"/>
          <w:lang w:val="sr-Cyrl-RS"/>
        </w:rPr>
        <w:t xml:space="preserve">готово свим члановима </w:t>
      </w:r>
      <w:r w:rsidR="00EB2D33">
        <w:rPr>
          <w:rFonts w:ascii="Arial" w:hAnsi="Arial" w:cs="Arial"/>
          <w:lang w:val="sr-Cyrl-RS"/>
        </w:rPr>
        <w:t>Правилника</w:t>
      </w:r>
      <w:r w:rsidR="00A13534">
        <w:rPr>
          <w:rFonts w:ascii="Arial" w:hAnsi="Arial" w:cs="Arial"/>
          <w:lang w:val="sr-Cyrl-RS"/>
        </w:rPr>
        <w:t>.</w:t>
      </w:r>
    </w:p>
    <w:p w:rsidR="00652E1A" w:rsidRDefault="00652E1A" w:rsidP="004441B2">
      <w:pPr>
        <w:rPr>
          <w:rFonts w:ascii="Arial" w:hAnsi="Arial" w:cs="Arial"/>
          <w:b/>
          <w:lang w:val="sr-Cyrl-RS"/>
        </w:rPr>
      </w:pPr>
    </w:p>
    <w:p w:rsidR="00652E1A" w:rsidRDefault="00652E1A" w:rsidP="004441B2">
      <w:pPr>
        <w:rPr>
          <w:rFonts w:ascii="Arial" w:hAnsi="Arial" w:cs="Arial"/>
          <w:b/>
          <w:lang w:val="sr-Cyrl-RS"/>
        </w:rPr>
      </w:pPr>
    </w:p>
    <w:p w:rsidR="00652E1A" w:rsidRDefault="004627B6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ab/>
        <w:t xml:space="preserve">4. </w:t>
      </w:r>
      <w:r w:rsidRPr="004627B6">
        <w:rPr>
          <w:rFonts w:ascii="Arial" w:hAnsi="Arial" w:cs="Arial"/>
          <w:lang w:val="sr-Cyrl-RS"/>
        </w:rPr>
        <w:t>Оцењивање програма спортских организација</w:t>
      </w:r>
      <w:r>
        <w:rPr>
          <w:rFonts w:ascii="Arial" w:hAnsi="Arial" w:cs="Arial"/>
          <w:lang w:val="sr-Cyrl-RS"/>
        </w:rPr>
        <w:t xml:space="preserve"> Комисија врши у две фазе, у складу са чланом 11</w:t>
      </w:r>
      <w:r w:rsidR="00697445">
        <w:rPr>
          <w:rFonts w:ascii="Arial" w:hAnsi="Arial" w:cs="Arial"/>
          <w:lang w:val="sr-Cyrl-RS"/>
        </w:rPr>
        <w:t>.</w:t>
      </w:r>
      <w:r>
        <w:rPr>
          <w:rFonts w:ascii="Arial" w:hAnsi="Arial" w:cs="Arial"/>
          <w:lang w:val="sr-Cyrl-RS"/>
        </w:rPr>
        <w:t xml:space="preserve"> Одлуке. Прво се програми вреднују по Табели вредновања, ко</w:t>
      </w:r>
      <w:r w:rsidR="00CF6ABF">
        <w:rPr>
          <w:rFonts w:ascii="Arial" w:hAnsi="Arial" w:cs="Arial"/>
          <w:lang w:val="sr-Cyrl-RS"/>
        </w:rPr>
        <w:t>ја је саставни део Правилника (</w:t>
      </w:r>
      <w:r>
        <w:rPr>
          <w:rFonts w:ascii="Arial" w:hAnsi="Arial" w:cs="Arial"/>
          <w:lang w:val="sr-Cyrl-RS"/>
        </w:rPr>
        <w:t xml:space="preserve">и републичког такође). Само програми који су вредновани са више од 60 бодова по </w:t>
      </w:r>
      <w:r w:rsidRPr="004627B6">
        <w:rPr>
          <w:rFonts w:ascii="Arial" w:hAnsi="Arial" w:cs="Arial"/>
          <w:lang w:val="sr-Cyrl-RS"/>
        </w:rPr>
        <w:t>Табели вредновања</w:t>
      </w:r>
      <w:r w:rsidR="00697445">
        <w:rPr>
          <w:rFonts w:ascii="Arial" w:hAnsi="Arial" w:cs="Arial"/>
          <w:lang w:val="sr-Cyrl-RS"/>
        </w:rPr>
        <w:t xml:space="preserve"> оцењују се у наредној фази по ближим и посебним критеријумима утврђеним Правилником. Бодовање се врши на основу података које достављају спортске организације уписом у апликациони формулар</w:t>
      </w:r>
      <w:r w:rsidR="009820BA">
        <w:rPr>
          <w:rFonts w:ascii="Arial" w:hAnsi="Arial" w:cs="Arial"/>
          <w:lang w:val="sr-Cyrl-RS"/>
        </w:rPr>
        <w:t>,</w:t>
      </w:r>
      <w:r w:rsidR="009820BA" w:rsidRPr="009820BA">
        <w:t xml:space="preserve"> </w:t>
      </w:r>
      <w:r w:rsidR="009820BA">
        <w:rPr>
          <w:rFonts w:ascii="Arial" w:hAnsi="Arial" w:cs="Arial"/>
          <w:lang w:val="sr-Cyrl-RS"/>
        </w:rPr>
        <w:t xml:space="preserve">а које су </w:t>
      </w:r>
      <w:r w:rsidR="009820BA" w:rsidRPr="009820BA">
        <w:rPr>
          <w:rFonts w:ascii="Arial" w:hAnsi="Arial" w:cs="Arial"/>
          <w:lang w:val="sr-Cyrl-RS"/>
        </w:rPr>
        <w:t>од значаја за оцењивање, нпр. статус спорта на националном и међународном плану, традиција спортске организације, ранг у коме се такмичи, које је резултате постигла, број такмичарских екипа у редовном систему такмичења, број ангажованих тренера и др.</w:t>
      </w:r>
      <w:r w:rsidR="00697445">
        <w:rPr>
          <w:rFonts w:ascii="Arial" w:hAnsi="Arial" w:cs="Arial"/>
          <w:lang w:val="sr-Cyrl-RS"/>
        </w:rPr>
        <w:t xml:space="preserve"> </w:t>
      </w:r>
      <w:r w:rsidR="009820BA" w:rsidRPr="009820BA">
        <w:rPr>
          <w:rFonts w:ascii="Arial" w:hAnsi="Arial" w:cs="Arial"/>
          <w:lang w:val="sr-Cyrl-RS"/>
        </w:rPr>
        <w:t xml:space="preserve">Саставни део апликационог формулара је и изјава којом, под кривичном и материјалном одговорношћу, лице овлашћено за заступање спортске организације потврђује да су истинити </w:t>
      </w:r>
      <w:r w:rsidR="009820BA">
        <w:rPr>
          <w:rFonts w:ascii="Arial" w:hAnsi="Arial" w:cs="Arial"/>
          <w:lang w:val="sr-Cyrl-RS"/>
        </w:rPr>
        <w:t xml:space="preserve">и веродостојни </w:t>
      </w:r>
      <w:r w:rsidR="009820BA" w:rsidRPr="009820BA">
        <w:rPr>
          <w:rFonts w:ascii="Arial" w:hAnsi="Arial" w:cs="Arial"/>
          <w:lang w:val="sr-Cyrl-RS"/>
        </w:rPr>
        <w:t>сви наведени подаци релевантни за оцењивање.</w:t>
      </w:r>
      <w:r w:rsidR="00697445">
        <w:rPr>
          <w:rFonts w:ascii="Arial" w:hAnsi="Arial" w:cs="Arial"/>
          <w:lang w:val="sr-Cyrl-RS"/>
        </w:rPr>
        <w:t xml:space="preserve"> Осим тога Комисија вреднује само програме који су потпуни, односно уз које су доставњена сва портребна акта којима се од надлежних</w:t>
      </w:r>
      <w:r w:rsidR="00E15630">
        <w:rPr>
          <w:rFonts w:ascii="Arial" w:hAnsi="Arial" w:cs="Arial"/>
          <w:lang w:val="sr-Cyrl-RS"/>
        </w:rPr>
        <w:t xml:space="preserve"> органа, организација и </w:t>
      </w:r>
      <w:r w:rsidR="00697445">
        <w:rPr>
          <w:rFonts w:ascii="Arial" w:hAnsi="Arial" w:cs="Arial"/>
          <w:lang w:val="sr-Cyrl-RS"/>
        </w:rPr>
        <w:t>д</w:t>
      </w:r>
      <w:r w:rsidR="00E15630">
        <w:rPr>
          <w:rFonts w:ascii="Arial" w:hAnsi="Arial" w:cs="Arial"/>
          <w:lang w:val="sr-Cyrl-RS"/>
        </w:rPr>
        <w:t>ругих субј</w:t>
      </w:r>
      <w:r w:rsidR="00697445">
        <w:rPr>
          <w:rFonts w:ascii="Arial" w:hAnsi="Arial" w:cs="Arial"/>
          <w:lang w:val="sr-Cyrl-RS"/>
        </w:rPr>
        <w:t>еката потврђу</w:t>
      </w:r>
      <w:r w:rsidR="00E15630">
        <w:rPr>
          <w:rFonts w:ascii="Arial" w:hAnsi="Arial" w:cs="Arial"/>
          <w:lang w:val="sr-Cyrl-RS"/>
        </w:rPr>
        <w:t xml:space="preserve"> подаци меродавни за оцењивање. У те бројне обавезне прилоге спада и  </w:t>
      </w:r>
      <w:r w:rsidR="00E15630" w:rsidRPr="00E15630">
        <w:rPr>
          <w:rFonts w:ascii="Arial" w:hAnsi="Arial" w:cs="Arial"/>
          <w:lang w:val="sr-Cyrl-RS"/>
        </w:rPr>
        <w:t>копија решења о регистрацији организације</w:t>
      </w:r>
      <w:r w:rsidR="00E15630">
        <w:rPr>
          <w:rFonts w:ascii="Arial" w:hAnsi="Arial" w:cs="Arial"/>
          <w:lang w:val="sr-Cyrl-RS"/>
        </w:rPr>
        <w:t>,</w:t>
      </w:r>
      <w:r w:rsidR="00E15630" w:rsidRPr="00E15630">
        <w:t xml:space="preserve"> </w:t>
      </w:r>
      <w:r w:rsidR="00E15630" w:rsidRPr="00E15630">
        <w:rPr>
          <w:rFonts w:ascii="Arial" w:hAnsi="Arial" w:cs="Arial"/>
          <w:lang w:val="sr-Cyrl-RS"/>
        </w:rPr>
        <w:t>копија годишњег извештаја и завршног рачуна за претходну годину и финансијског плана за текућу годину</w:t>
      </w:r>
      <w:r w:rsidR="00E15630">
        <w:rPr>
          <w:rFonts w:ascii="Arial" w:hAnsi="Arial" w:cs="Arial"/>
          <w:lang w:val="sr-Cyrl-RS"/>
        </w:rPr>
        <w:t>,</w:t>
      </w:r>
      <w:r w:rsidR="00E15630" w:rsidRPr="00E15630">
        <w:t xml:space="preserve"> </w:t>
      </w:r>
      <w:r w:rsidR="00E15630" w:rsidRPr="00E15630">
        <w:rPr>
          <w:rFonts w:ascii="Arial" w:hAnsi="Arial" w:cs="Arial"/>
          <w:lang w:val="sr-Cyrl-RS"/>
        </w:rPr>
        <w:t xml:space="preserve">изјава да </w:t>
      </w:r>
      <w:r w:rsidR="00D70995">
        <w:rPr>
          <w:rFonts w:ascii="Arial" w:hAnsi="Arial" w:cs="Arial"/>
          <w:lang w:val="sr-Cyrl-RS"/>
        </w:rPr>
        <w:t>не постоје препреке из члана 119. ст. 6</w:t>
      </w:r>
      <w:r w:rsidR="00E15630" w:rsidRPr="00E15630">
        <w:rPr>
          <w:rFonts w:ascii="Arial" w:hAnsi="Arial" w:cs="Arial"/>
          <w:lang w:val="sr-Cyrl-RS"/>
        </w:rPr>
        <w:t>. и 133. ст. 5. Закона о спорту</w:t>
      </w:r>
      <w:r w:rsidR="00E15630">
        <w:rPr>
          <w:rFonts w:ascii="Arial" w:hAnsi="Arial" w:cs="Arial"/>
          <w:lang w:val="sr-Cyrl-RS"/>
        </w:rPr>
        <w:t>,</w:t>
      </w:r>
      <w:r w:rsidR="009820BA" w:rsidRPr="009820BA">
        <w:t xml:space="preserve"> </w:t>
      </w:r>
      <w:r w:rsidR="009820BA" w:rsidRPr="009820BA">
        <w:rPr>
          <w:rFonts w:ascii="Arial" w:hAnsi="Arial" w:cs="Arial"/>
          <w:lang w:val="sr-Cyrl-RS"/>
        </w:rPr>
        <w:t>потврда њиховог националног гранског савеза, оверена и потписана од стране лица</w:t>
      </w:r>
      <w:r w:rsidR="009820BA">
        <w:rPr>
          <w:rFonts w:ascii="Arial" w:hAnsi="Arial" w:cs="Arial"/>
          <w:lang w:val="sr-Cyrl-RS"/>
        </w:rPr>
        <w:t xml:space="preserve"> овлашћеног за заступање савеза којом се</w:t>
      </w:r>
      <w:r w:rsidR="009820BA" w:rsidRPr="009820BA">
        <w:rPr>
          <w:rFonts w:ascii="Arial" w:hAnsi="Arial" w:cs="Arial"/>
          <w:lang w:val="sr-Cyrl-RS"/>
        </w:rPr>
        <w:t xml:space="preserve"> потврђује на</w:t>
      </w:r>
      <w:r w:rsidR="009820BA">
        <w:rPr>
          <w:rFonts w:ascii="Arial" w:hAnsi="Arial" w:cs="Arial"/>
          <w:lang w:val="sr-Cyrl-RS"/>
        </w:rPr>
        <w:t>ведени ранг такмичења, остварени резултат</w:t>
      </w:r>
      <w:r w:rsidR="009820BA" w:rsidRPr="009820BA">
        <w:rPr>
          <w:rFonts w:ascii="Arial" w:hAnsi="Arial" w:cs="Arial"/>
          <w:lang w:val="sr-Cyrl-RS"/>
        </w:rPr>
        <w:t>, број селекција и сл. Потврдом банке или изводом са званичног сајта Народне банке Србије спортске организације потврђују да им рачун није у блокади. Приложеним лиценцама доказују стручност тренера ангажованих на реализацији програма. Из горе наведеног Комисија нема разлога нити права да сумња у веродостојност званичних аката.</w:t>
      </w:r>
    </w:p>
    <w:p w:rsidR="004627B6" w:rsidRDefault="00697445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</w:t>
      </w:r>
    </w:p>
    <w:p w:rsidR="004627B6" w:rsidRDefault="004627B6" w:rsidP="004627B6">
      <w:pPr>
        <w:jc w:val="both"/>
        <w:rPr>
          <w:rFonts w:ascii="Arial" w:hAnsi="Arial" w:cs="Arial"/>
          <w:lang w:val="sr-Cyrl-RS"/>
        </w:rPr>
      </w:pPr>
    </w:p>
    <w:p w:rsidR="00E2733C" w:rsidRDefault="00CF6ABF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CF6ABF">
        <w:rPr>
          <w:rFonts w:ascii="Arial" w:hAnsi="Arial" w:cs="Arial"/>
          <w:b/>
          <w:lang w:val="sr-Cyrl-RS"/>
        </w:rPr>
        <w:t xml:space="preserve">5.  </w:t>
      </w:r>
      <w:r w:rsidRPr="00CF6ABF">
        <w:rPr>
          <w:rFonts w:ascii="Arial" w:hAnsi="Arial" w:cs="Arial"/>
          <w:lang w:val="sr-Cyrl-RS"/>
        </w:rPr>
        <w:t>Одговор</w:t>
      </w:r>
      <w:r>
        <w:rPr>
          <w:rFonts w:ascii="Arial" w:hAnsi="Arial" w:cs="Arial"/>
          <w:lang w:val="sr-Cyrl-RS"/>
        </w:rPr>
        <w:t xml:space="preserve"> на ово питање је већ дат кроз предходне тачке, али понављамо</w:t>
      </w:r>
      <w:r w:rsidR="00E2733C">
        <w:rPr>
          <w:rFonts w:ascii="Arial" w:hAnsi="Arial" w:cs="Arial"/>
          <w:lang w:val="sr-Cyrl-RS"/>
        </w:rPr>
        <w:t xml:space="preserve"> да </w:t>
      </w:r>
      <w:r w:rsidR="00E63089">
        <w:rPr>
          <w:rFonts w:ascii="Arial" w:hAnsi="Arial" w:cs="Arial"/>
          <w:lang w:val="sr-Cyrl-RS"/>
        </w:rPr>
        <w:t>су спортске организације дужне да:</w:t>
      </w:r>
    </w:p>
    <w:p w:rsidR="00E2733C" w:rsidRDefault="00E63089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</w:t>
      </w:r>
      <w:r w:rsidR="00E2733C">
        <w:rPr>
          <w:rFonts w:ascii="Arial" w:hAnsi="Arial" w:cs="Arial"/>
          <w:lang w:val="sr-Cyrl-RS"/>
        </w:rPr>
        <w:t xml:space="preserve"> </w:t>
      </w:r>
      <w:r w:rsidR="00CF6ABF">
        <w:rPr>
          <w:rFonts w:ascii="Arial" w:hAnsi="Arial" w:cs="Arial"/>
          <w:lang w:val="sr-Cyrl-RS"/>
        </w:rPr>
        <w:t>пре свега у аплликационом формулару</w:t>
      </w:r>
      <w:r w:rsidR="00E2733C">
        <w:rPr>
          <w:rFonts w:ascii="Arial" w:hAnsi="Arial" w:cs="Arial"/>
          <w:lang w:val="sr-Cyrl-RS"/>
        </w:rPr>
        <w:t xml:space="preserve">, </w:t>
      </w:r>
      <w:r w:rsidR="00CF6ABF">
        <w:rPr>
          <w:rFonts w:ascii="Arial" w:hAnsi="Arial" w:cs="Arial"/>
          <w:lang w:val="sr-Cyrl-RS"/>
        </w:rPr>
        <w:t>наведу податке о свом дотадашњем финансијском пословању;</w:t>
      </w:r>
    </w:p>
    <w:p w:rsidR="00E2733C" w:rsidRDefault="00E2733C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 потпишу</w:t>
      </w:r>
      <w:r w:rsidR="00CF6ABF">
        <w:rPr>
          <w:rFonts w:ascii="Arial" w:hAnsi="Arial" w:cs="Arial"/>
          <w:lang w:val="sr-Cyrl-RS"/>
        </w:rPr>
        <w:t xml:space="preserve">  изјаву</w:t>
      </w:r>
      <w:r w:rsidR="00E63089">
        <w:rPr>
          <w:rFonts w:ascii="Arial" w:hAnsi="Arial" w:cs="Arial"/>
          <w:lang w:val="sr-Latn-RS"/>
        </w:rPr>
        <w:t>,</w:t>
      </w:r>
      <w:r w:rsidR="00C11B92">
        <w:rPr>
          <w:rFonts w:ascii="Arial" w:hAnsi="Arial" w:cs="Arial"/>
          <w:lang w:val="sr-Cyrl-RS"/>
        </w:rPr>
        <w:t xml:space="preserve"> која је саставни део аплликационог</w:t>
      </w:r>
      <w:r w:rsidR="00C11B92" w:rsidRPr="00C11B92">
        <w:rPr>
          <w:rFonts w:ascii="Arial" w:hAnsi="Arial" w:cs="Arial"/>
          <w:lang w:val="sr-Cyrl-RS"/>
        </w:rPr>
        <w:t xml:space="preserve"> формулару</w:t>
      </w:r>
      <w:r w:rsidR="00C11B92">
        <w:rPr>
          <w:rFonts w:ascii="Arial" w:hAnsi="Arial" w:cs="Arial"/>
          <w:lang w:val="sr-Cyrl-RS"/>
        </w:rPr>
        <w:t>а, и то</w:t>
      </w:r>
      <w:r w:rsidR="00CF6ABF" w:rsidRPr="00CF6ABF">
        <w:rPr>
          <w:rFonts w:ascii="Arial" w:hAnsi="Arial" w:cs="Arial"/>
          <w:lang w:val="sr-Cyrl-RS"/>
        </w:rPr>
        <w:t xml:space="preserve"> под кривичном и материјалном одговорношћу</w:t>
      </w:r>
      <w:r w:rsidR="00CF6ABF">
        <w:rPr>
          <w:rFonts w:ascii="Arial" w:hAnsi="Arial" w:cs="Arial"/>
          <w:lang w:val="sr-Cyrl-RS"/>
        </w:rPr>
        <w:t>,</w:t>
      </w:r>
      <w:r w:rsidR="00CF6ABF" w:rsidRPr="00CF6ABF">
        <w:rPr>
          <w:rFonts w:ascii="Arial" w:hAnsi="Arial" w:cs="Arial"/>
          <w:lang w:val="sr-Cyrl-RS"/>
        </w:rPr>
        <w:t xml:space="preserve"> да су </w:t>
      </w:r>
      <w:r>
        <w:rPr>
          <w:rFonts w:ascii="Arial" w:hAnsi="Arial" w:cs="Arial"/>
          <w:lang w:val="sr-Cyrl-RS"/>
        </w:rPr>
        <w:t xml:space="preserve">наведени </w:t>
      </w:r>
      <w:r w:rsidR="00CF6ABF" w:rsidRPr="00CF6ABF">
        <w:rPr>
          <w:rFonts w:ascii="Arial" w:hAnsi="Arial" w:cs="Arial"/>
          <w:lang w:val="sr-Cyrl-RS"/>
        </w:rPr>
        <w:t>подаци истинити и веродостојни</w:t>
      </w:r>
      <w:r>
        <w:rPr>
          <w:rFonts w:ascii="Arial" w:hAnsi="Arial" w:cs="Arial"/>
          <w:lang w:val="sr-Cyrl-RS"/>
        </w:rPr>
        <w:t xml:space="preserve">; </w:t>
      </w:r>
    </w:p>
    <w:p w:rsidR="00E2733C" w:rsidRDefault="00E2733C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 приложе</w:t>
      </w:r>
      <w:r w:rsidRPr="00E2733C">
        <w:t xml:space="preserve"> </w:t>
      </w:r>
      <w:r>
        <w:rPr>
          <w:rFonts w:ascii="Arial" w:hAnsi="Arial" w:cs="Arial"/>
          <w:lang w:val="sr-Cyrl-RS"/>
        </w:rPr>
        <w:t>копију</w:t>
      </w:r>
      <w:r w:rsidRPr="00E2733C">
        <w:rPr>
          <w:rFonts w:ascii="Arial" w:hAnsi="Arial" w:cs="Arial"/>
          <w:lang w:val="sr-Cyrl-RS"/>
        </w:rPr>
        <w:t xml:space="preserve"> годишњег извештаја и завршног рачуна за претходну годину и фина</w:t>
      </w:r>
      <w:r w:rsidR="00C11B92">
        <w:rPr>
          <w:rFonts w:ascii="Arial" w:hAnsi="Arial" w:cs="Arial"/>
          <w:lang w:val="sr-Cyrl-RS"/>
        </w:rPr>
        <w:t>нсијског плана за текућу годину,</w:t>
      </w:r>
      <w:r>
        <w:rPr>
          <w:rFonts w:ascii="Arial" w:hAnsi="Arial" w:cs="Arial"/>
          <w:lang w:val="sr-Cyrl-RS"/>
        </w:rPr>
        <w:t xml:space="preserve"> </w:t>
      </w:r>
      <w:r w:rsidR="009820BA" w:rsidRPr="009820BA">
        <w:rPr>
          <w:rFonts w:ascii="Arial" w:hAnsi="Arial" w:cs="Arial"/>
          <w:lang w:val="sr-Cyrl-RS"/>
        </w:rPr>
        <w:t>односно биланс стања и биланс успеха</w:t>
      </w:r>
      <w:r w:rsidR="009820BA">
        <w:rPr>
          <w:rFonts w:ascii="Arial" w:hAnsi="Arial" w:cs="Arial"/>
          <w:lang w:val="sr-Cyrl-RS"/>
        </w:rPr>
        <w:t>,</w:t>
      </w:r>
      <w:r w:rsidR="009820BA" w:rsidRPr="009820BA">
        <w:rPr>
          <w:rFonts w:ascii="Arial" w:hAnsi="Arial" w:cs="Arial"/>
          <w:lang w:val="sr-Cyrl-RS"/>
        </w:rPr>
        <w:t xml:space="preserve"> </w:t>
      </w:r>
      <w:r w:rsidR="00C11B92">
        <w:rPr>
          <w:rFonts w:ascii="Arial" w:hAnsi="Arial" w:cs="Arial"/>
          <w:lang w:val="sr-Cyrl-RS"/>
        </w:rPr>
        <w:t>као обавезан документ;</w:t>
      </w:r>
    </w:p>
    <w:p w:rsidR="00E2733C" w:rsidRDefault="009820BA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  приложе посебну изјаву,</w:t>
      </w:r>
      <w:r w:rsidR="00E2733C">
        <w:rPr>
          <w:rFonts w:ascii="Arial" w:hAnsi="Arial" w:cs="Arial"/>
          <w:lang w:val="sr-Cyrl-RS"/>
        </w:rPr>
        <w:t xml:space="preserve"> да не </w:t>
      </w:r>
      <w:r w:rsidR="00E2733C" w:rsidRPr="00E2733C">
        <w:rPr>
          <w:rFonts w:ascii="Arial" w:hAnsi="Arial" w:cs="Arial"/>
          <w:lang w:val="sr-Cyrl-RS"/>
        </w:rPr>
        <w:t xml:space="preserve">постоје препреке из члана 119. ст. 6. и 133. ст. 4. Закона о спорту </w:t>
      </w:r>
      <w:r w:rsidR="00E2733C">
        <w:rPr>
          <w:rFonts w:ascii="Arial" w:hAnsi="Arial" w:cs="Arial"/>
          <w:lang w:val="sr-Cyrl-RS"/>
        </w:rPr>
        <w:t>који се односе управо на пословање спортске организације, и на крају</w:t>
      </w:r>
    </w:p>
    <w:p w:rsidR="004627B6" w:rsidRDefault="00E2733C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-  </w:t>
      </w:r>
      <w:r w:rsidR="00C11B92">
        <w:rPr>
          <w:rFonts w:ascii="Arial" w:hAnsi="Arial" w:cs="Arial"/>
          <w:lang w:val="sr-Cyrl-RS"/>
        </w:rPr>
        <w:t>приложе</w:t>
      </w:r>
      <w:r>
        <w:rPr>
          <w:rFonts w:ascii="Arial" w:hAnsi="Arial" w:cs="Arial"/>
          <w:lang w:val="sr-Cyrl-RS"/>
        </w:rPr>
        <w:t xml:space="preserve"> потврду банке или извод</w:t>
      </w:r>
      <w:r w:rsidR="00CF6ABF" w:rsidRPr="00CF6ABF">
        <w:rPr>
          <w:rFonts w:ascii="Arial" w:hAnsi="Arial" w:cs="Arial"/>
          <w:lang w:val="sr-Cyrl-RS"/>
        </w:rPr>
        <w:t xml:space="preserve"> са званичног сајта Народне бан</w:t>
      </w:r>
      <w:r>
        <w:rPr>
          <w:rFonts w:ascii="Arial" w:hAnsi="Arial" w:cs="Arial"/>
          <w:lang w:val="sr-Cyrl-RS"/>
        </w:rPr>
        <w:t xml:space="preserve">ке Србије којим </w:t>
      </w:r>
      <w:r w:rsidR="00CF6ABF" w:rsidRPr="00CF6ABF">
        <w:rPr>
          <w:rFonts w:ascii="Arial" w:hAnsi="Arial" w:cs="Arial"/>
          <w:lang w:val="sr-Cyrl-RS"/>
        </w:rPr>
        <w:t>потврђују да им рачун није у блокади</w:t>
      </w:r>
      <w:r>
        <w:rPr>
          <w:rFonts w:ascii="Arial" w:hAnsi="Arial" w:cs="Arial"/>
          <w:lang w:val="sr-Cyrl-RS"/>
        </w:rPr>
        <w:t>.</w:t>
      </w:r>
    </w:p>
    <w:p w:rsidR="004627B6" w:rsidRDefault="004627B6" w:rsidP="004627B6">
      <w:pPr>
        <w:jc w:val="both"/>
        <w:rPr>
          <w:rFonts w:ascii="Arial" w:hAnsi="Arial" w:cs="Arial"/>
          <w:lang w:val="sr-Cyrl-RS"/>
        </w:rPr>
      </w:pPr>
    </w:p>
    <w:p w:rsidR="004627B6" w:rsidRDefault="00C11B92" w:rsidP="004627B6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Надлежност Комисије пропис</w:t>
      </w:r>
      <w:r w:rsidR="00E32F92">
        <w:rPr>
          <w:rFonts w:ascii="Arial" w:hAnsi="Arial" w:cs="Arial"/>
          <w:lang w:val="sr-Cyrl-RS"/>
        </w:rPr>
        <w:t>ана је већ наведеним члановима О</w:t>
      </w:r>
      <w:r>
        <w:rPr>
          <w:rFonts w:ascii="Arial" w:hAnsi="Arial" w:cs="Arial"/>
          <w:lang w:val="sr-Cyrl-RS"/>
        </w:rPr>
        <w:t>длуке, и ту не спада праћење реализације програма, већ је то у надлежно</w:t>
      </w:r>
      <w:r w:rsidR="00E32F92">
        <w:rPr>
          <w:rFonts w:ascii="Arial" w:hAnsi="Arial" w:cs="Arial"/>
          <w:lang w:val="sr-Cyrl-RS"/>
        </w:rPr>
        <w:t>сти Управе и Спортског савеза Ниша.</w:t>
      </w:r>
    </w:p>
    <w:p w:rsidR="004627B6" w:rsidRDefault="004627B6" w:rsidP="004627B6">
      <w:pPr>
        <w:jc w:val="both"/>
        <w:rPr>
          <w:rFonts w:ascii="Arial" w:hAnsi="Arial" w:cs="Arial"/>
          <w:lang w:val="sr-Cyrl-RS"/>
        </w:rPr>
      </w:pPr>
    </w:p>
    <w:p w:rsidR="001A68C2" w:rsidRDefault="001A68C2" w:rsidP="004627B6">
      <w:pPr>
        <w:jc w:val="both"/>
        <w:rPr>
          <w:rFonts w:ascii="Arial" w:hAnsi="Arial" w:cs="Arial"/>
          <w:lang w:val="sr-Cyrl-RS"/>
        </w:rPr>
      </w:pPr>
    </w:p>
    <w:p w:rsidR="00E32F92" w:rsidRPr="00E32F92" w:rsidRDefault="00E32F92" w:rsidP="00E32F9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88622F">
        <w:rPr>
          <w:rFonts w:ascii="Arial" w:hAnsi="Arial" w:cs="Arial"/>
          <w:b/>
          <w:lang w:val="sr-Cyrl-RS"/>
        </w:rPr>
        <w:t>6.</w:t>
      </w:r>
      <w:r w:rsidRPr="00E32F92">
        <w:t xml:space="preserve"> </w:t>
      </w:r>
      <w:r>
        <w:rPr>
          <w:rFonts w:ascii="Arial" w:hAnsi="Arial" w:cs="Arial"/>
          <w:lang w:val="sr-Cyrl-RS"/>
        </w:rPr>
        <w:t xml:space="preserve"> </w:t>
      </w:r>
      <w:r w:rsidR="00667490">
        <w:rPr>
          <w:rFonts w:ascii="Arial" w:hAnsi="Arial" w:cs="Arial"/>
          <w:lang w:val="sr-Cyrl-RS"/>
        </w:rPr>
        <w:t>У</w:t>
      </w:r>
      <w:r w:rsidRPr="00E32F92">
        <w:rPr>
          <w:rFonts w:ascii="Arial" w:hAnsi="Arial" w:cs="Arial"/>
          <w:lang w:val="sr-Cyrl-RS"/>
        </w:rPr>
        <w:t xml:space="preserve"> прилогу одговора на одборничко питање</w:t>
      </w:r>
      <w:r w:rsidR="00667490">
        <w:rPr>
          <w:rFonts w:ascii="Arial" w:hAnsi="Arial" w:cs="Arial"/>
          <w:lang w:val="sr-Cyrl-RS"/>
        </w:rPr>
        <w:t xml:space="preserve"> прослеђујемо Вам</w:t>
      </w:r>
      <w:r w:rsidRPr="00E32F9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записнике са седница </w:t>
      </w:r>
      <w:r w:rsidRPr="00E32F92">
        <w:rPr>
          <w:rFonts w:ascii="Arial" w:hAnsi="Arial" w:cs="Arial"/>
          <w:lang w:val="sr-Cyrl-RS"/>
        </w:rPr>
        <w:t>Комисиј</w:t>
      </w:r>
      <w:r w:rsidR="00B20449">
        <w:rPr>
          <w:rFonts w:ascii="Arial" w:hAnsi="Arial" w:cs="Arial"/>
          <w:lang w:val="sr-Cyrl-RS"/>
        </w:rPr>
        <w:t>е. (Због обимности материјала достављамо Вам их само у електронском облику.)</w:t>
      </w:r>
      <w:r w:rsidR="00667490">
        <w:rPr>
          <w:rFonts w:ascii="Arial" w:hAnsi="Arial" w:cs="Arial"/>
          <w:lang w:val="sr-Cyrl-RS"/>
        </w:rPr>
        <w:t xml:space="preserve"> </w:t>
      </w:r>
    </w:p>
    <w:p w:rsidR="004627B6" w:rsidRDefault="004627B6" w:rsidP="004627B6">
      <w:pPr>
        <w:jc w:val="both"/>
        <w:rPr>
          <w:rFonts w:ascii="Arial" w:hAnsi="Arial" w:cs="Arial"/>
          <w:lang w:val="sr-Cyrl-RS"/>
        </w:rPr>
      </w:pPr>
    </w:p>
    <w:p w:rsidR="001A68C2" w:rsidRDefault="001A68C2" w:rsidP="004627B6">
      <w:pPr>
        <w:jc w:val="both"/>
        <w:rPr>
          <w:rFonts w:ascii="Arial" w:hAnsi="Arial" w:cs="Arial"/>
          <w:lang w:val="sr-Cyrl-RS"/>
        </w:rPr>
      </w:pPr>
    </w:p>
    <w:p w:rsidR="0089023D" w:rsidRDefault="0088622F" w:rsidP="003518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88622F">
        <w:rPr>
          <w:rFonts w:ascii="Arial" w:hAnsi="Arial" w:cs="Arial"/>
          <w:b/>
          <w:lang w:val="sr-Cyrl-RS"/>
        </w:rPr>
        <w:t>7.</w:t>
      </w:r>
      <w:r>
        <w:rPr>
          <w:rFonts w:ascii="Arial" w:hAnsi="Arial" w:cs="Arial"/>
          <w:b/>
          <w:lang w:val="sr-Cyrl-RS"/>
        </w:rPr>
        <w:t xml:space="preserve">  </w:t>
      </w:r>
      <w:r w:rsidRPr="0088622F">
        <w:rPr>
          <w:rFonts w:ascii="Arial" w:hAnsi="Arial" w:cs="Arial"/>
          <w:lang w:val="sr-Cyrl-RS"/>
        </w:rPr>
        <w:t>Именовање</w:t>
      </w:r>
      <w:r>
        <w:rPr>
          <w:rFonts w:ascii="Arial" w:hAnsi="Arial" w:cs="Arial"/>
          <w:lang w:val="sr-Cyrl-RS"/>
        </w:rPr>
        <w:t xml:space="preserve"> чланова Комисије је, као што је у одговору под редним бројем 1. речено</w:t>
      </w:r>
      <w:r w:rsidR="00351863">
        <w:rPr>
          <w:rFonts w:ascii="Arial" w:hAnsi="Arial" w:cs="Arial"/>
          <w:lang w:val="sr-Cyrl-RS"/>
        </w:rPr>
        <w:t>,</w:t>
      </w:r>
      <w:r>
        <w:rPr>
          <w:rFonts w:ascii="Arial" w:hAnsi="Arial" w:cs="Arial"/>
          <w:lang w:val="sr-Cyrl-RS"/>
        </w:rPr>
        <w:t xml:space="preserve">  у </w:t>
      </w:r>
      <w:r w:rsidR="00351863">
        <w:rPr>
          <w:rFonts w:ascii="Arial" w:hAnsi="Arial" w:cs="Arial"/>
          <w:lang w:val="sr-Cyrl-RS"/>
        </w:rPr>
        <w:t xml:space="preserve">надлежности Градоначелника, па и утврђивање чињеница о томе да ли су исти осуђивани или се против њих води кривични поступак.  Комисији ти подаци нису познати. </w:t>
      </w:r>
    </w:p>
    <w:p w:rsidR="00351863" w:rsidRDefault="00351863" w:rsidP="00351863">
      <w:pPr>
        <w:jc w:val="both"/>
        <w:rPr>
          <w:rFonts w:ascii="Arial" w:hAnsi="Arial" w:cs="Arial"/>
          <w:lang w:val="sr-Cyrl-RS"/>
        </w:rPr>
      </w:pPr>
    </w:p>
    <w:p w:rsidR="00351863" w:rsidRDefault="00351863" w:rsidP="00351863">
      <w:pPr>
        <w:jc w:val="both"/>
        <w:rPr>
          <w:rFonts w:ascii="Arial" w:hAnsi="Arial" w:cs="Arial"/>
          <w:lang w:val="sr-Cyrl-RS"/>
        </w:rPr>
      </w:pPr>
    </w:p>
    <w:p w:rsidR="00C21D34" w:rsidRDefault="00351863" w:rsidP="001A68C2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Pr="00351863">
        <w:rPr>
          <w:rFonts w:ascii="Arial" w:hAnsi="Arial" w:cs="Arial"/>
          <w:b/>
          <w:lang w:val="sr-Cyrl-RS"/>
        </w:rPr>
        <w:t>8</w:t>
      </w:r>
      <w:r w:rsidRPr="00EC4E36">
        <w:rPr>
          <w:rFonts w:ascii="Arial" w:hAnsi="Arial" w:cs="Arial"/>
          <w:lang w:val="sr-Cyrl-RS"/>
        </w:rPr>
        <w:t>.</w:t>
      </w:r>
      <w:r w:rsidR="00EC4E36">
        <w:rPr>
          <w:rFonts w:ascii="Arial" w:hAnsi="Arial" w:cs="Arial"/>
          <w:lang w:val="sr-Cyrl-RS"/>
        </w:rPr>
        <w:t xml:space="preserve"> </w:t>
      </w:r>
      <w:r w:rsidR="00EC4E36" w:rsidRPr="00EC4E36">
        <w:rPr>
          <w:rFonts w:ascii="Arial" w:hAnsi="Arial" w:cs="Arial"/>
          <w:lang w:val="sr-Cyrl-RS"/>
        </w:rPr>
        <w:t xml:space="preserve">  О</w:t>
      </w:r>
      <w:r w:rsidRPr="00351863">
        <w:rPr>
          <w:rFonts w:ascii="Arial" w:hAnsi="Arial" w:cs="Arial"/>
          <w:lang w:val="sr-Cyrl-RS"/>
        </w:rPr>
        <w:t xml:space="preserve"> </w:t>
      </w:r>
      <w:r w:rsidR="00EC4E36">
        <w:rPr>
          <w:rFonts w:ascii="Arial" w:hAnsi="Arial" w:cs="Arial"/>
          <w:lang w:val="sr-Cyrl-RS"/>
        </w:rPr>
        <w:t>подацима</w:t>
      </w:r>
      <w:r>
        <w:rPr>
          <w:rFonts w:ascii="Arial" w:hAnsi="Arial" w:cs="Arial"/>
          <w:lang w:val="sr-Cyrl-RS"/>
        </w:rPr>
        <w:t xml:space="preserve"> о броју чланова клуба</w:t>
      </w:r>
      <w:r w:rsidR="00E63089">
        <w:rPr>
          <w:rFonts w:ascii="Arial" w:hAnsi="Arial" w:cs="Arial"/>
          <w:lang w:val="sr-Cyrl-RS"/>
        </w:rPr>
        <w:t xml:space="preserve"> </w:t>
      </w:r>
      <w:r w:rsidR="00C21D34">
        <w:rPr>
          <w:rFonts w:ascii="Arial" w:hAnsi="Arial" w:cs="Arial"/>
          <w:lang w:val="sr-Cyrl-RS"/>
        </w:rPr>
        <w:t>који аплицирају за средства из буџета Града,</w:t>
      </w:r>
      <w:r w:rsidR="00E63089">
        <w:rPr>
          <w:rFonts w:ascii="Arial" w:hAnsi="Arial" w:cs="Arial"/>
          <w:lang w:val="sr-Cyrl-RS"/>
        </w:rPr>
        <w:t xml:space="preserve"> Комисија </w:t>
      </w:r>
      <w:r w:rsidR="00EC4E36">
        <w:rPr>
          <w:rFonts w:ascii="Arial" w:hAnsi="Arial" w:cs="Arial"/>
          <w:lang w:val="sr-Cyrl-RS"/>
        </w:rPr>
        <w:t xml:space="preserve">је </w:t>
      </w:r>
      <w:r w:rsidR="00E63089">
        <w:rPr>
          <w:rFonts w:ascii="Arial" w:hAnsi="Arial" w:cs="Arial"/>
          <w:lang w:val="sr-Cyrl-RS"/>
        </w:rPr>
        <w:t xml:space="preserve">упозната преко апликационог формулара, јер је  спортска организација у </w:t>
      </w:r>
      <w:r w:rsidR="00EC4E36">
        <w:rPr>
          <w:rFonts w:ascii="Arial" w:hAnsi="Arial" w:cs="Arial"/>
          <w:lang w:val="sr-Cyrl-RS"/>
        </w:rPr>
        <w:t>обавези да попуни и ту  рубрику</w:t>
      </w:r>
      <w:r w:rsidR="00EC4E36" w:rsidRPr="00EC4E36">
        <w:t xml:space="preserve"> </w:t>
      </w:r>
      <w:r w:rsidR="00667490">
        <w:rPr>
          <w:rFonts w:ascii="Arial" w:hAnsi="Arial" w:cs="Arial"/>
          <w:lang w:val="sr-Cyrl-RS"/>
        </w:rPr>
        <w:t>и да</w:t>
      </w:r>
      <w:r w:rsidR="00EC4E36">
        <w:rPr>
          <w:rFonts w:ascii="Arial" w:hAnsi="Arial" w:cs="Arial"/>
          <w:lang w:val="sr-Cyrl-RS"/>
        </w:rPr>
        <w:t xml:space="preserve"> потврди изјавом</w:t>
      </w:r>
      <w:r w:rsidR="00EC4E36" w:rsidRPr="00EC4E36">
        <w:t xml:space="preserve"> </w:t>
      </w:r>
      <w:r w:rsidR="00EC4E36" w:rsidRPr="00EC4E36">
        <w:rPr>
          <w:rFonts w:ascii="Arial" w:hAnsi="Arial" w:cs="Arial"/>
          <w:lang w:val="sr-Cyrl-RS"/>
        </w:rPr>
        <w:t>под кривич</w:t>
      </w:r>
      <w:r w:rsidR="00EC4E36">
        <w:rPr>
          <w:rFonts w:ascii="Arial" w:hAnsi="Arial" w:cs="Arial"/>
          <w:lang w:val="sr-Cyrl-RS"/>
        </w:rPr>
        <w:t>ном и материјалном одговорношћу</w:t>
      </w:r>
      <w:r w:rsidR="00EC4E36" w:rsidRPr="00EC4E36">
        <w:rPr>
          <w:rFonts w:ascii="Arial" w:hAnsi="Arial" w:cs="Arial"/>
          <w:lang w:val="sr-Cyrl-RS"/>
        </w:rPr>
        <w:t xml:space="preserve"> да су наведени</w:t>
      </w:r>
      <w:r w:rsidR="00EC4E36">
        <w:rPr>
          <w:rFonts w:ascii="Arial" w:hAnsi="Arial" w:cs="Arial"/>
          <w:lang w:val="sr-Cyrl-RS"/>
        </w:rPr>
        <w:t xml:space="preserve"> подаци истинити и веродостојни.</w:t>
      </w:r>
    </w:p>
    <w:p w:rsidR="00C21D34" w:rsidRDefault="00C21D34" w:rsidP="00C21D34">
      <w:pPr>
        <w:ind w:firstLine="708"/>
        <w:jc w:val="both"/>
        <w:rPr>
          <w:rFonts w:ascii="Arial" w:hAnsi="Arial" w:cs="Arial"/>
          <w:lang w:val="sr-Cyrl-RS"/>
        </w:rPr>
      </w:pPr>
    </w:p>
    <w:p w:rsidR="00351863" w:rsidRPr="00EC4E36" w:rsidRDefault="00EC4E36" w:rsidP="00C21D34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У</w:t>
      </w:r>
      <w:r w:rsidR="00E6308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надлежности Комисије није присуствовање тренинзима и другим редовним активностима.</w:t>
      </w:r>
    </w:p>
    <w:p w:rsidR="00351863" w:rsidRDefault="00351863" w:rsidP="001A68C2">
      <w:pPr>
        <w:jc w:val="both"/>
        <w:rPr>
          <w:rFonts w:ascii="Arial" w:hAnsi="Arial" w:cs="Arial"/>
          <w:lang w:val="sr-Cyrl-RS"/>
        </w:rPr>
      </w:pPr>
    </w:p>
    <w:p w:rsidR="00667490" w:rsidRDefault="00667490" w:rsidP="001A68C2">
      <w:pPr>
        <w:jc w:val="both"/>
        <w:rPr>
          <w:rFonts w:ascii="Arial" w:hAnsi="Arial" w:cs="Arial"/>
          <w:lang w:val="sr-Cyrl-RS"/>
        </w:rPr>
      </w:pPr>
    </w:p>
    <w:p w:rsidR="00667490" w:rsidRDefault="00667490" w:rsidP="001A68C2">
      <w:pPr>
        <w:jc w:val="both"/>
        <w:rPr>
          <w:rFonts w:ascii="Arial" w:hAnsi="Arial" w:cs="Arial"/>
          <w:lang w:val="sr-Cyrl-RS"/>
        </w:rPr>
      </w:pPr>
    </w:p>
    <w:p w:rsidR="00667490" w:rsidRPr="001A68C2" w:rsidRDefault="00667490" w:rsidP="00667490">
      <w:pPr>
        <w:jc w:val="both"/>
        <w:rPr>
          <w:rFonts w:ascii="Arial" w:hAnsi="Arial" w:cs="Arial"/>
          <w:lang w:val="sr-Cyrl-RS"/>
        </w:rPr>
      </w:pPr>
      <w:r w:rsidRPr="001A68C2">
        <w:rPr>
          <w:rFonts w:ascii="Arial" w:hAnsi="Arial" w:cs="Arial"/>
          <w:lang w:val="sr-Cyrl-RS"/>
        </w:rPr>
        <w:t xml:space="preserve">                                                                          </w:t>
      </w:r>
      <w:r>
        <w:rPr>
          <w:rFonts w:ascii="Arial" w:hAnsi="Arial" w:cs="Arial"/>
          <w:lang w:val="sr-Cyrl-RS"/>
        </w:rPr>
        <w:t xml:space="preserve">                    </w:t>
      </w:r>
      <w:r w:rsidRPr="001A68C2">
        <w:rPr>
          <w:rFonts w:ascii="Arial" w:hAnsi="Arial" w:cs="Arial"/>
          <w:lang w:val="sr-Cyrl-RS"/>
        </w:rPr>
        <w:t xml:space="preserve">  Председник Комисије</w:t>
      </w:r>
    </w:p>
    <w:p w:rsidR="00667490" w:rsidRDefault="00667490" w:rsidP="00667490">
      <w:pPr>
        <w:jc w:val="both"/>
        <w:rPr>
          <w:rFonts w:ascii="Arial" w:hAnsi="Arial" w:cs="Arial"/>
          <w:lang w:val="sr-Cyrl-RS"/>
        </w:rPr>
      </w:pPr>
    </w:p>
    <w:p w:rsidR="00667490" w:rsidRPr="001A68C2" w:rsidRDefault="00667490" w:rsidP="00667490">
      <w:pPr>
        <w:jc w:val="both"/>
        <w:rPr>
          <w:rFonts w:ascii="Arial" w:hAnsi="Arial" w:cs="Arial"/>
          <w:lang w:val="sr-Cyrl-RS"/>
        </w:rPr>
      </w:pPr>
    </w:p>
    <w:p w:rsidR="00667490" w:rsidRDefault="00667490" w:rsidP="00667490">
      <w:pPr>
        <w:jc w:val="both"/>
        <w:rPr>
          <w:rFonts w:ascii="Arial" w:hAnsi="Arial" w:cs="Arial"/>
          <w:lang w:val="sr-Cyrl-RS"/>
        </w:rPr>
      </w:pPr>
      <w:r w:rsidRPr="001A68C2">
        <w:rPr>
          <w:rFonts w:ascii="Arial" w:hAnsi="Arial" w:cs="Arial"/>
          <w:lang w:val="sr-Cyrl-RS"/>
        </w:rPr>
        <w:t xml:space="preserve">                                                                     </w:t>
      </w:r>
      <w:r>
        <w:rPr>
          <w:rFonts w:ascii="Arial" w:hAnsi="Arial" w:cs="Arial"/>
          <w:lang w:val="sr-Cyrl-RS"/>
        </w:rPr>
        <w:t xml:space="preserve">                    </w:t>
      </w:r>
      <w:r w:rsidRPr="001A68C2">
        <w:rPr>
          <w:rFonts w:ascii="Arial" w:hAnsi="Arial" w:cs="Arial"/>
          <w:lang w:val="sr-Cyrl-RS"/>
        </w:rPr>
        <w:t xml:space="preserve">  Проф. др  Милован Братић</w:t>
      </w:r>
    </w:p>
    <w:p w:rsidR="00EC4E36" w:rsidRDefault="00EC4E36" w:rsidP="001A68C2">
      <w:pPr>
        <w:jc w:val="both"/>
        <w:rPr>
          <w:rFonts w:ascii="Arial" w:hAnsi="Arial" w:cs="Arial"/>
          <w:lang w:val="sr-Cyrl-RS"/>
        </w:rPr>
      </w:pPr>
    </w:p>
    <w:p w:rsidR="00EC4E36" w:rsidRDefault="00EC4E36" w:rsidP="00351863">
      <w:pPr>
        <w:jc w:val="both"/>
        <w:rPr>
          <w:rFonts w:ascii="Arial" w:hAnsi="Arial" w:cs="Arial"/>
          <w:lang w:val="sr-Cyrl-RS"/>
        </w:rPr>
      </w:pPr>
    </w:p>
    <w:p w:rsidR="00EC4E36" w:rsidRDefault="00EC4E36" w:rsidP="00351863">
      <w:pPr>
        <w:jc w:val="both"/>
        <w:rPr>
          <w:rFonts w:ascii="Arial" w:hAnsi="Arial" w:cs="Arial"/>
          <w:lang w:val="sr-Cyrl-RS"/>
        </w:rPr>
      </w:pPr>
    </w:p>
    <w:p w:rsidR="00EC4E36" w:rsidRDefault="00EC4E36" w:rsidP="00351863">
      <w:pPr>
        <w:jc w:val="both"/>
        <w:rPr>
          <w:rFonts w:ascii="Arial" w:hAnsi="Arial" w:cs="Arial"/>
          <w:lang w:val="sr-Cyrl-RS"/>
        </w:rPr>
      </w:pPr>
    </w:p>
    <w:p w:rsidR="00EC4E36" w:rsidRDefault="00EC4E36" w:rsidP="00351863">
      <w:pPr>
        <w:jc w:val="both"/>
        <w:rPr>
          <w:rFonts w:ascii="Arial" w:hAnsi="Arial" w:cs="Arial"/>
          <w:lang w:val="sr-Cyrl-RS"/>
        </w:rPr>
      </w:pPr>
    </w:p>
    <w:p w:rsidR="00EC4E36" w:rsidRDefault="00EC4E36" w:rsidP="00351863">
      <w:pPr>
        <w:jc w:val="both"/>
        <w:rPr>
          <w:rFonts w:ascii="Arial" w:hAnsi="Arial" w:cs="Arial"/>
          <w:lang w:val="sr-Cyrl-RS"/>
        </w:rPr>
      </w:pPr>
    </w:p>
    <w:p w:rsidR="00EC4E36" w:rsidRPr="004627B6" w:rsidRDefault="00EC4E36" w:rsidP="00351863">
      <w:pPr>
        <w:jc w:val="both"/>
        <w:rPr>
          <w:rFonts w:ascii="Arial" w:hAnsi="Arial" w:cs="Arial"/>
          <w:lang w:val="sr-Cyrl-RS"/>
        </w:rPr>
      </w:pPr>
    </w:p>
    <w:p w:rsidR="00F1239E" w:rsidRDefault="00F1239E" w:rsidP="00632D66">
      <w:pPr>
        <w:jc w:val="both"/>
        <w:rPr>
          <w:rFonts w:ascii="Arial" w:hAnsi="Arial" w:cs="Arial"/>
          <w:b/>
          <w:lang w:val="sr-Cyrl-RS"/>
        </w:rPr>
      </w:pPr>
    </w:p>
    <w:sectPr w:rsidR="00F1239E" w:rsidSect="00722400">
      <w:pgSz w:w="11906" w:h="16838"/>
      <w:pgMar w:top="85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81400"/>
    <w:multiLevelType w:val="hybridMultilevel"/>
    <w:tmpl w:val="20DC1CF8"/>
    <w:lvl w:ilvl="0" w:tplc="B5B467A2">
      <w:start w:val="1"/>
      <w:numFmt w:val="decimal"/>
      <w:lvlText w:val="%1."/>
      <w:lvlJc w:val="left"/>
      <w:pPr>
        <w:ind w:left="21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69"/>
    <w:rsid w:val="00012E12"/>
    <w:rsid w:val="000867CD"/>
    <w:rsid w:val="000A30AF"/>
    <w:rsid w:val="00140B05"/>
    <w:rsid w:val="001A28B2"/>
    <w:rsid w:val="001A68C2"/>
    <w:rsid w:val="001E23D7"/>
    <w:rsid w:val="00226E3A"/>
    <w:rsid w:val="00243CB6"/>
    <w:rsid w:val="00300429"/>
    <w:rsid w:val="00341EBD"/>
    <w:rsid w:val="00351863"/>
    <w:rsid w:val="0035400A"/>
    <w:rsid w:val="003A40F7"/>
    <w:rsid w:val="003B5F31"/>
    <w:rsid w:val="003D65A2"/>
    <w:rsid w:val="00407112"/>
    <w:rsid w:val="00437FF7"/>
    <w:rsid w:val="004441B2"/>
    <w:rsid w:val="004627B6"/>
    <w:rsid w:val="00462D65"/>
    <w:rsid w:val="0047686A"/>
    <w:rsid w:val="00593269"/>
    <w:rsid w:val="005A548C"/>
    <w:rsid w:val="005B6622"/>
    <w:rsid w:val="005D7666"/>
    <w:rsid w:val="005E5293"/>
    <w:rsid w:val="005F6EFD"/>
    <w:rsid w:val="00632D66"/>
    <w:rsid w:val="00652E1A"/>
    <w:rsid w:val="00667490"/>
    <w:rsid w:val="00697445"/>
    <w:rsid w:val="006F5520"/>
    <w:rsid w:val="00722400"/>
    <w:rsid w:val="00774626"/>
    <w:rsid w:val="00840946"/>
    <w:rsid w:val="0088622F"/>
    <w:rsid w:val="0089023D"/>
    <w:rsid w:val="008916BD"/>
    <w:rsid w:val="008D52E1"/>
    <w:rsid w:val="009820BA"/>
    <w:rsid w:val="009B481E"/>
    <w:rsid w:val="009C4636"/>
    <w:rsid w:val="009E04EF"/>
    <w:rsid w:val="00A072AD"/>
    <w:rsid w:val="00A13534"/>
    <w:rsid w:val="00A3124D"/>
    <w:rsid w:val="00A32686"/>
    <w:rsid w:val="00A54FD0"/>
    <w:rsid w:val="00A94BAE"/>
    <w:rsid w:val="00A9593C"/>
    <w:rsid w:val="00AC17BF"/>
    <w:rsid w:val="00AE3F12"/>
    <w:rsid w:val="00AF7B2C"/>
    <w:rsid w:val="00B13CF4"/>
    <w:rsid w:val="00B20449"/>
    <w:rsid w:val="00B30AF4"/>
    <w:rsid w:val="00BC5786"/>
    <w:rsid w:val="00BD7490"/>
    <w:rsid w:val="00BE4FC5"/>
    <w:rsid w:val="00BE5698"/>
    <w:rsid w:val="00BF5F15"/>
    <w:rsid w:val="00C05593"/>
    <w:rsid w:val="00C11B92"/>
    <w:rsid w:val="00C21D34"/>
    <w:rsid w:val="00CF6ABF"/>
    <w:rsid w:val="00D002B2"/>
    <w:rsid w:val="00D07A95"/>
    <w:rsid w:val="00D70995"/>
    <w:rsid w:val="00DD0B97"/>
    <w:rsid w:val="00DE0E86"/>
    <w:rsid w:val="00DE78D7"/>
    <w:rsid w:val="00E03F17"/>
    <w:rsid w:val="00E07E4B"/>
    <w:rsid w:val="00E15630"/>
    <w:rsid w:val="00E2733C"/>
    <w:rsid w:val="00E32F92"/>
    <w:rsid w:val="00E370A5"/>
    <w:rsid w:val="00E63089"/>
    <w:rsid w:val="00EB2D33"/>
    <w:rsid w:val="00EC4E36"/>
    <w:rsid w:val="00ED62D6"/>
    <w:rsid w:val="00F1239E"/>
    <w:rsid w:val="00F512B2"/>
    <w:rsid w:val="00FD7283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40946"/>
    <w:rPr>
      <w:b/>
      <w:bCs/>
    </w:rPr>
  </w:style>
  <w:style w:type="paragraph" w:styleId="ListParagraph">
    <w:name w:val="List Paragraph"/>
    <w:basedOn w:val="Normal"/>
    <w:uiPriority w:val="34"/>
    <w:qFormat/>
    <w:rsid w:val="00DD0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C7B1-A7D1-4DE0-BF2F-7353A59AE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Stanković</dc:creator>
  <cp:lastModifiedBy>Vesna Stojanović</cp:lastModifiedBy>
  <cp:revision>20</cp:revision>
  <dcterms:created xsi:type="dcterms:W3CDTF">2016-09-06T09:27:00Z</dcterms:created>
  <dcterms:modified xsi:type="dcterms:W3CDTF">2016-10-06T12:03:00Z</dcterms:modified>
</cp:coreProperties>
</file>