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7.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Cyrl-CS"/>
        </w:rPr>
      </w:pPr>
      <w:proofErr w:type="gramStart"/>
      <w:r>
        <w:rPr>
          <w:rFonts w:ascii="Arial CYR" w:hAnsi="Arial CYR" w:cs="Arial CYR"/>
          <w:sz w:val="20"/>
          <w:szCs w:val="20"/>
        </w:rPr>
        <w:t>На основу члана 20, 32</w:t>
      </w:r>
      <w:r>
        <w:rPr>
          <w:rFonts w:ascii="Arial CYR" w:hAnsi="Arial CYR" w:cs="Arial CYR"/>
          <w:sz w:val="20"/>
          <w:szCs w:val="20"/>
          <w:lang w:val="sr-Cyrl-RS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и</w:t>
      </w:r>
      <w:proofErr w:type="gramEnd"/>
      <w:r>
        <w:rPr>
          <w:rFonts w:ascii="Arial CYR" w:hAnsi="Arial CYR" w:cs="Arial CYR"/>
          <w:sz w:val="20"/>
          <w:szCs w:val="20"/>
        </w:rPr>
        <w:t xml:space="preserve"> 66</w:t>
      </w:r>
      <w:r>
        <w:rPr>
          <w:rFonts w:ascii="Arial CYR" w:hAnsi="Arial CYR" w:cs="Arial CYR"/>
          <w:sz w:val="20"/>
          <w:szCs w:val="20"/>
          <w:lang w:val="sr-Cyrl-RS"/>
        </w:rPr>
        <w:t>.</w:t>
      </w:r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Закона о локалној самоуправи (''Службени гласник РС'', бр. 129/2007) и члана 37</w:t>
      </w:r>
      <w:r>
        <w:rPr>
          <w:rFonts w:ascii="Arial CYR" w:hAnsi="Arial CYR" w:cs="Arial CYR"/>
          <w:sz w:val="20"/>
          <w:szCs w:val="20"/>
          <w:lang w:val="sr-Cyrl-RS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Статута Града Ниша (''Службени лист Града Ниша''</w:t>
      </w:r>
      <w:r>
        <w:rPr>
          <w:rFonts w:ascii="Arial CYR" w:hAnsi="Arial CYR" w:cs="Arial CYR"/>
          <w:sz w:val="20"/>
          <w:szCs w:val="20"/>
          <w:lang w:val="sr-Cyrl-RS"/>
        </w:rPr>
        <w:t>,</w:t>
      </w:r>
      <w:r>
        <w:rPr>
          <w:rFonts w:ascii="Arial CYR" w:hAnsi="Arial CYR" w:cs="Arial CYR"/>
          <w:sz w:val="20"/>
          <w:szCs w:val="20"/>
        </w:rPr>
        <w:t xml:space="preserve"> бр. </w:t>
      </w:r>
      <w:r>
        <w:rPr>
          <w:rFonts w:ascii="Arial CYR" w:hAnsi="Arial CYR" w:cs="Arial CYR"/>
          <w:sz w:val="20"/>
          <w:szCs w:val="20"/>
          <w:lang w:val="sr-Latn-CS"/>
        </w:rPr>
        <w:t>88/2008</w:t>
      </w:r>
      <w:r>
        <w:rPr>
          <w:rFonts w:ascii="Arial CYR" w:hAnsi="Arial CYR" w:cs="Arial CYR"/>
          <w:sz w:val="20"/>
          <w:szCs w:val="20"/>
        </w:rPr>
        <w:t xml:space="preserve">), 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Скупштина Града Ниша, на седници од</w:t>
      </w:r>
      <w:r>
        <w:rPr>
          <w:rFonts w:ascii="Arial CYR" w:hAnsi="Arial CYR" w:cs="Arial CYR"/>
          <w:sz w:val="20"/>
          <w:szCs w:val="20"/>
          <w:lang w:val="sr-Cyrl-CS"/>
        </w:rPr>
        <w:t xml:space="preserve"> 17.</w:t>
      </w:r>
      <w:proofErr w:type="gramEnd"/>
      <w:r>
        <w:rPr>
          <w:rFonts w:ascii="Arial CYR" w:hAnsi="Arial CYR" w:cs="Arial CYR"/>
          <w:sz w:val="20"/>
          <w:szCs w:val="20"/>
          <w:lang w:val="sr-Cyrl-CS"/>
        </w:rPr>
        <w:t xml:space="preserve"> децембра </w:t>
      </w:r>
      <w:r>
        <w:rPr>
          <w:rFonts w:ascii="Arial CYR" w:hAnsi="Arial CYR" w:cs="Arial CYR"/>
          <w:sz w:val="20"/>
          <w:szCs w:val="20"/>
        </w:rPr>
        <w:t>201</w:t>
      </w:r>
      <w:r>
        <w:rPr>
          <w:rFonts w:ascii="Arial CYR" w:hAnsi="Arial CYR" w:cs="Arial CYR"/>
          <w:sz w:val="20"/>
          <w:szCs w:val="20"/>
          <w:lang w:val="sr-Cyrl-RS"/>
        </w:rPr>
        <w:t>5</w:t>
      </w:r>
      <w:r>
        <w:rPr>
          <w:rFonts w:ascii="Arial CYR" w:hAnsi="Arial CYR" w:cs="Arial CYR"/>
          <w:sz w:val="20"/>
          <w:szCs w:val="20"/>
        </w:rPr>
        <w:t xml:space="preserve">. </w:t>
      </w:r>
      <w:proofErr w:type="gramStart"/>
      <w:r>
        <w:rPr>
          <w:rFonts w:ascii="Arial CYR" w:hAnsi="Arial CYR" w:cs="Arial CYR"/>
          <w:sz w:val="20"/>
          <w:szCs w:val="20"/>
        </w:rPr>
        <w:t>године</w:t>
      </w:r>
      <w:proofErr w:type="gramEnd"/>
      <w:r>
        <w:rPr>
          <w:rFonts w:ascii="Arial CYR" w:hAnsi="Arial CYR" w:cs="Arial CYR"/>
          <w:sz w:val="20"/>
          <w:szCs w:val="20"/>
        </w:rPr>
        <w:t>, донела је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keepNext/>
        <w:suppressLineNumber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ПРОГРАМ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ОДРЖАВАЊА КОМУНАЛНЕ ИНФРАСТРУКТУРЕ ЈАВНОГ ЗЕМЉИШТА ГРАДСКОГ И СЕОСКОГ ПОДРУЧЈА СА ФИНАНСИЈСКИМ ПЛАНОМ ЗА 20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1</w:t>
      </w:r>
      <w:r>
        <w:rPr>
          <w:rFonts w:ascii="Arial CYR" w:hAnsi="Arial CYR" w:cs="Arial CYR"/>
          <w:b/>
          <w:bCs/>
          <w:sz w:val="20"/>
          <w:szCs w:val="20"/>
          <w:lang w:val="sr-Cyrl-RS"/>
        </w:rPr>
        <w:t>6</w:t>
      </w:r>
      <w:r>
        <w:rPr>
          <w:rFonts w:ascii="Arial CYR" w:hAnsi="Arial CYR" w:cs="Arial CYR"/>
          <w:b/>
          <w:bCs/>
          <w:sz w:val="20"/>
          <w:szCs w:val="20"/>
        </w:rPr>
        <w:t>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ГОДИНУ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CTimesRoman" w:hAnsi="CTimesRoman" w:cs="CTimesRoman"/>
          <w:b/>
          <w:bCs/>
          <w:sz w:val="20"/>
          <w:szCs w:val="20"/>
        </w:rPr>
      </w:pP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Програмом су планирани радови на одржавању изграђених јавних комуналних објеката градског и сеоског подручја свих нишких општина.</w:t>
      </w:r>
      <w:proofErr w:type="gramEnd"/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CTimesRoman" w:hAnsi="CTimesRoman" w:cs="CTimesRoman"/>
          <w:sz w:val="20"/>
          <w:szCs w:val="20"/>
        </w:rPr>
      </w:pP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CTimesRoman" w:hAnsi="CTimesRoman" w:cs="CTimesRoman"/>
          <w:sz w:val="20"/>
          <w:szCs w:val="20"/>
        </w:rPr>
      </w:pPr>
      <w:bookmarkStart w:id="0" w:name="_GoBack"/>
      <w:bookmarkEnd w:id="0"/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left="426" w:right="-45" w:hanging="426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I</w:t>
      </w:r>
      <w:r>
        <w:rPr>
          <w:rFonts w:ascii="Arial CYR" w:hAnsi="Arial CYR" w:cs="Arial CYR"/>
          <w:b/>
          <w:bCs/>
          <w:sz w:val="20"/>
          <w:szCs w:val="20"/>
        </w:rPr>
        <w:tab/>
        <w:t>ТЕКУЋЕ ОДРЖАВАЊЕ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ab/>
        <w:t xml:space="preserve">         </w:t>
      </w:r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4163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 xml:space="preserve">I 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1</w:t>
      </w:r>
      <w:r>
        <w:rPr>
          <w:rFonts w:ascii="Arial CYR" w:hAnsi="Arial CYR" w:cs="Arial CYR"/>
          <w:b/>
          <w:bCs/>
          <w:sz w:val="20"/>
          <w:szCs w:val="20"/>
        </w:rPr>
        <w:t>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ab/>
        <w:t>УПРАВЉАЊЕ ОТПАДНИМ ВОДАМА</w:t>
      </w:r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4163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 xml:space="preserve">I 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1</w:t>
      </w:r>
      <w:r>
        <w:rPr>
          <w:rFonts w:ascii="Arial CYR" w:hAnsi="Arial CYR" w:cs="Arial CYR"/>
          <w:b/>
          <w:bCs/>
          <w:sz w:val="20"/>
          <w:szCs w:val="20"/>
        </w:rPr>
        <w:t>.1.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ab/>
        <w:t>ГРАДСКО ПОДРУЧЈЕ</w:t>
      </w:r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4163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left="584" w:right="-46" w:hanging="58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А.</w:t>
      </w:r>
      <w:r>
        <w:rPr>
          <w:rFonts w:ascii="Arial CYR" w:hAnsi="Arial CYR" w:cs="Arial CYR"/>
          <w:b/>
          <w:bCs/>
          <w:sz w:val="20"/>
          <w:szCs w:val="20"/>
        </w:rPr>
        <w:tab/>
        <w:t>СЕРВИСИРАЊЕ ПРЕНЕТИХ ФИНАНСИЈСКИХ   ОБАВЕЗА НА ОДРЖАВАЊУ</w:t>
      </w: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left="584" w:right="998" w:hanging="584"/>
        <w:jc w:val="both"/>
        <w:rPr>
          <w:rFonts w:ascii="Arial CYR" w:hAnsi="Arial CYR" w:cs="Arial CYR"/>
          <w:i/>
          <w:iCs/>
          <w:sz w:val="20"/>
          <w:szCs w:val="20"/>
          <w:lang w:val="sr-Cyrl-RS"/>
        </w:rPr>
      </w:pPr>
      <w:r>
        <w:rPr>
          <w:rFonts w:ascii="Arial CYR" w:hAnsi="Arial CYR" w:cs="Arial CYR"/>
          <w:i/>
          <w:iCs/>
          <w:sz w:val="20"/>
          <w:szCs w:val="20"/>
        </w:rPr>
        <w:tab/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Позиција се односи на сервисирање пренетих финансијских обавеза на одржавању за радове и добра по уговорима до краја 2015.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године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. Укупан финансијски износ пренетих обавеза: </w:t>
      </w:r>
      <w:r>
        <w:rPr>
          <w:rFonts w:ascii="Arial CYR" w:hAnsi="Arial CYR" w:cs="Arial CYR"/>
          <w:i/>
          <w:iCs/>
          <w:sz w:val="20"/>
          <w:szCs w:val="20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RS"/>
        </w:rPr>
        <w:t>9</w:t>
      </w:r>
      <w:r>
        <w:rPr>
          <w:rFonts w:ascii="Arial CYR" w:hAnsi="Arial CYR" w:cs="Arial CYR"/>
          <w:i/>
          <w:iCs/>
          <w:sz w:val="20"/>
          <w:szCs w:val="20"/>
        </w:rPr>
        <w:t>.</w:t>
      </w:r>
      <w:r>
        <w:rPr>
          <w:rFonts w:ascii="Arial CYR" w:hAnsi="Arial CYR" w:cs="Arial CYR"/>
          <w:i/>
          <w:iCs/>
          <w:sz w:val="20"/>
          <w:szCs w:val="20"/>
          <w:lang w:val="sr-Cyrl-RS"/>
        </w:rPr>
        <w:t>243</w:t>
      </w:r>
      <w:r>
        <w:rPr>
          <w:rFonts w:ascii="Arial CYR" w:hAnsi="Arial CYR" w:cs="Arial CYR"/>
          <w:i/>
          <w:iCs/>
          <w:sz w:val="20"/>
          <w:szCs w:val="20"/>
        </w:rPr>
        <w:t>.</w:t>
      </w:r>
      <w:r>
        <w:rPr>
          <w:rFonts w:ascii="Arial CYR" w:hAnsi="Arial CYR" w:cs="Arial CYR"/>
          <w:i/>
          <w:iCs/>
          <w:sz w:val="20"/>
          <w:szCs w:val="20"/>
          <w:lang w:val="sr-Cyrl-RS"/>
        </w:rPr>
        <w:t>000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,</w:t>
      </w:r>
      <w:r>
        <w:rPr>
          <w:rFonts w:ascii="Arial CYR" w:hAnsi="Arial CYR" w:cs="Arial CYR"/>
          <w:i/>
          <w:iCs/>
          <w:sz w:val="20"/>
          <w:szCs w:val="20"/>
          <w:lang w:val="sr-Cyrl-RS"/>
        </w:rPr>
        <w:t>00</w:t>
      </w:r>
      <w:proofErr w:type="gramEnd"/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b/>
          <w:bCs/>
          <w:sz w:val="20"/>
          <w:szCs w:val="20"/>
          <w:lang w:val="sr-Cyrl-RS"/>
        </w:rPr>
      </w:pPr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left="584" w:right="-46" w:hanging="58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Б.</w:t>
      </w:r>
      <w:r>
        <w:rPr>
          <w:rFonts w:ascii="Arial CYR" w:hAnsi="Arial CYR" w:cs="Arial CYR"/>
          <w:b/>
          <w:bCs/>
          <w:sz w:val="20"/>
          <w:szCs w:val="20"/>
        </w:rPr>
        <w:tab/>
        <w:t>ОДРЖАВАЊЕ ИЗГРАЂЕНИХ КОМУНАЛНИХ ОБЈЕКАТА</w:t>
      </w:r>
    </w:p>
    <w:p w:rsidR="004B669B" w:rsidRDefault="004B669B" w:rsidP="004B669B">
      <w:pPr>
        <w:suppressLineNumbers/>
        <w:tabs>
          <w:tab w:val="left" w:pos="584"/>
          <w:tab w:val="left" w:pos="3794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left="584" w:right="-46" w:hanging="58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ab/>
        <w:t>АТМОСФЕРСКА КАНАЛИЗАЦИЈА</w:t>
      </w: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left="584" w:right="999" w:hanging="584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1.</w:t>
      </w:r>
      <w:r>
        <w:rPr>
          <w:rFonts w:ascii="Arial CYR" w:hAnsi="Arial CYR" w:cs="Arial CYR"/>
          <w:i/>
          <w:iCs/>
          <w:sz w:val="20"/>
          <w:szCs w:val="20"/>
        </w:rPr>
        <w:tab/>
        <w:t xml:space="preserve">Набавка и уградња нових сливних решетки и други грађевински радови на атмосферској канализацији </w:t>
      </w:r>
      <w:r>
        <w:rPr>
          <w:rFonts w:ascii="Arial CYR" w:hAnsi="Arial CYR" w:cs="Arial CYR"/>
          <w:i/>
          <w:iCs/>
          <w:sz w:val="20"/>
          <w:szCs w:val="20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RS"/>
        </w:rPr>
        <w:t>3.500</w:t>
      </w:r>
      <w:r>
        <w:rPr>
          <w:rFonts w:ascii="Arial CYR" w:hAnsi="Arial CYR" w:cs="Arial CYR"/>
          <w:i/>
          <w:iCs/>
          <w:sz w:val="20"/>
          <w:szCs w:val="20"/>
        </w:rPr>
        <w:t>.000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,00</w:t>
      </w:r>
      <w:proofErr w:type="gramEnd"/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left="584" w:right="999" w:hanging="584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2.</w:t>
      </w:r>
      <w:r>
        <w:rPr>
          <w:rFonts w:ascii="Arial CYR" w:hAnsi="Arial CYR" w:cs="Arial CYR"/>
          <w:i/>
          <w:iCs/>
          <w:sz w:val="20"/>
          <w:szCs w:val="20"/>
        </w:rPr>
        <w:tab/>
        <w:t>Oдржавање отворених канала, дренажа и пропуста</w:t>
      </w:r>
      <w:r>
        <w:rPr>
          <w:rFonts w:ascii="Arial CYR" w:hAnsi="Arial CYR" w:cs="Arial CYR"/>
          <w:i/>
          <w:iCs/>
          <w:sz w:val="20"/>
          <w:szCs w:val="20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RS"/>
        </w:rPr>
        <w:t>3</w:t>
      </w:r>
      <w:r>
        <w:rPr>
          <w:rFonts w:ascii="Arial CYR" w:hAnsi="Arial CYR" w:cs="Arial CYR"/>
          <w:i/>
          <w:iCs/>
          <w:sz w:val="20"/>
          <w:szCs w:val="20"/>
        </w:rPr>
        <w:t>.</w:t>
      </w:r>
      <w:r>
        <w:rPr>
          <w:rFonts w:ascii="Arial CYR" w:hAnsi="Arial CYR" w:cs="Arial CYR"/>
          <w:i/>
          <w:iCs/>
          <w:sz w:val="20"/>
          <w:szCs w:val="20"/>
          <w:lang w:val="sr-Cyrl-RS"/>
        </w:rPr>
        <w:t>5</w:t>
      </w:r>
      <w:r>
        <w:rPr>
          <w:rFonts w:ascii="Arial CYR" w:hAnsi="Arial CYR" w:cs="Arial CYR"/>
          <w:i/>
          <w:iCs/>
          <w:sz w:val="20"/>
          <w:szCs w:val="20"/>
        </w:rPr>
        <w:t>00.000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,00</w:t>
      </w:r>
      <w:proofErr w:type="gramEnd"/>
    </w:p>
    <w:p w:rsidR="004B669B" w:rsidRDefault="004B669B" w:rsidP="004B669B">
      <w:pPr>
        <w:suppressLineNumbers/>
        <w:tabs>
          <w:tab w:val="left" w:pos="584"/>
          <w:tab w:val="left" w:pos="3794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</w:rPr>
      </w:pP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Укупно 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  <w:lang w:val="sr-Cyrl-RS"/>
        </w:rPr>
        <w:t>7</w:t>
      </w:r>
      <w:r>
        <w:rPr>
          <w:rFonts w:ascii="Arial CYR" w:hAnsi="Arial CYR" w:cs="Arial CYR"/>
          <w:b/>
          <w:bCs/>
          <w:sz w:val="20"/>
          <w:szCs w:val="20"/>
        </w:rPr>
        <w:t>.</w:t>
      </w:r>
      <w:r>
        <w:rPr>
          <w:rFonts w:ascii="Arial CYR" w:hAnsi="Arial CYR" w:cs="Arial CYR"/>
          <w:b/>
          <w:bCs/>
          <w:sz w:val="20"/>
          <w:szCs w:val="20"/>
          <w:lang w:val="sr-Cyrl-RS"/>
        </w:rPr>
        <w:t>000</w:t>
      </w:r>
      <w:r>
        <w:rPr>
          <w:rFonts w:ascii="Arial CYR" w:hAnsi="Arial CYR" w:cs="Arial CYR"/>
          <w:b/>
          <w:bCs/>
          <w:sz w:val="20"/>
          <w:szCs w:val="20"/>
        </w:rPr>
        <w:t>.000</w:t>
      </w:r>
      <w:proofErr w:type="gramStart"/>
      <w:r>
        <w:rPr>
          <w:rFonts w:ascii="Arial CYR" w:hAnsi="Arial CYR" w:cs="Arial CYR"/>
          <w:b/>
          <w:bCs/>
          <w:sz w:val="20"/>
          <w:szCs w:val="20"/>
        </w:rPr>
        <w:t>,00</w:t>
      </w:r>
      <w:proofErr w:type="gramEnd"/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b/>
          <w:bCs/>
          <w:sz w:val="20"/>
          <w:szCs w:val="20"/>
          <w:lang w:val="sr-Cyrl-RS"/>
        </w:rPr>
      </w:pP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 xml:space="preserve">I 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1</w:t>
      </w:r>
      <w:r>
        <w:rPr>
          <w:rFonts w:ascii="Arial CYR" w:hAnsi="Arial CYR" w:cs="Arial CYR"/>
          <w:b/>
          <w:bCs/>
          <w:sz w:val="20"/>
          <w:szCs w:val="20"/>
        </w:rPr>
        <w:t>.2.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ab/>
        <w:t>СЕОСКО ПОДРУЧЈЕ</w:t>
      </w:r>
    </w:p>
    <w:p w:rsidR="004B669B" w:rsidRDefault="004B669B" w:rsidP="004B669B">
      <w:pPr>
        <w:suppressLineNumbers/>
        <w:tabs>
          <w:tab w:val="left" w:pos="584"/>
          <w:tab w:val="left" w:pos="3794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left="584" w:right="-46" w:hanging="58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А.</w:t>
      </w:r>
      <w:r>
        <w:rPr>
          <w:rFonts w:ascii="Arial CYR" w:hAnsi="Arial CYR" w:cs="Arial CYR"/>
          <w:b/>
          <w:bCs/>
          <w:sz w:val="20"/>
          <w:szCs w:val="20"/>
        </w:rPr>
        <w:tab/>
        <w:t>СЕРВИСИРАЊЕ ПРЕНЕТИХ ФИНАНСИЈСКИХ ОБАВЕЗА НА ОДРЖАВАЊУ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67" w:right="998" w:hanging="567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ab/>
        <w:t xml:space="preserve">Позиција се односи на сервисирање 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67" w:right="998"/>
        <w:jc w:val="both"/>
        <w:rPr>
          <w:rFonts w:ascii="Arial CYR" w:hAnsi="Arial CYR" w:cs="Arial CYR"/>
          <w:i/>
          <w:iCs/>
          <w:sz w:val="20"/>
          <w:szCs w:val="20"/>
          <w:lang w:val="sr-Cyrl-RS"/>
        </w:rPr>
      </w:pPr>
      <w:proofErr w:type="gramStart"/>
      <w:r>
        <w:rPr>
          <w:rFonts w:ascii="Arial CYR" w:hAnsi="Arial CYR" w:cs="Arial CYR"/>
          <w:i/>
          <w:iCs/>
          <w:sz w:val="20"/>
          <w:szCs w:val="20"/>
        </w:rPr>
        <w:t>финан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. 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обавеза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 на одржавању за радове уговорене до краја 2015. 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године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. Укупан финансијски износ пренетих обавеза: </w:t>
      </w:r>
      <w:r>
        <w:rPr>
          <w:rFonts w:ascii="Arial CYR" w:hAnsi="Arial CYR" w:cs="Arial CYR"/>
          <w:i/>
          <w:iCs/>
          <w:sz w:val="20"/>
          <w:szCs w:val="20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RS"/>
        </w:rPr>
        <w:t>12</w:t>
      </w:r>
      <w:r>
        <w:rPr>
          <w:rFonts w:ascii="Arial CYR" w:hAnsi="Arial CYR" w:cs="Arial CYR"/>
          <w:i/>
          <w:iCs/>
          <w:sz w:val="20"/>
          <w:szCs w:val="20"/>
        </w:rPr>
        <w:t>.</w:t>
      </w:r>
      <w:r>
        <w:rPr>
          <w:rFonts w:ascii="Arial CYR" w:hAnsi="Arial CYR" w:cs="Arial CYR"/>
          <w:i/>
          <w:iCs/>
          <w:sz w:val="20"/>
          <w:szCs w:val="20"/>
          <w:lang w:val="sr-Cyrl-RS"/>
        </w:rPr>
        <w:t>350</w:t>
      </w:r>
      <w:r>
        <w:rPr>
          <w:rFonts w:ascii="Arial CYR" w:hAnsi="Arial CYR" w:cs="Arial CYR"/>
          <w:i/>
          <w:iCs/>
          <w:sz w:val="20"/>
          <w:szCs w:val="20"/>
        </w:rPr>
        <w:t>,00</w:t>
      </w: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  <w:lang w:val="sr-Cyrl-RS"/>
        </w:rPr>
      </w:pPr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left="584" w:right="-46" w:hanging="58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Б.</w:t>
      </w:r>
      <w:r>
        <w:rPr>
          <w:rFonts w:ascii="Arial CYR" w:hAnsi="Arial CYR" w:cs="Arial CYR"/>
          <w:b/>
          <w:bCs/>
          <w:sz w:val="20"/>
          <w:szCs w:val="20"/>
        </w:rPr>
        <w:tab/>
        <w:t>ОДРЖАВАЊЕ ИЗГРАЂЕНИХ КОМУНАЛНИХ ОБЈЕКАТА</w:t>
      </w:r>
    </w:p>
    <w:p w:rsidR="004B669B" w:rsidRDefault="004B669B" w:rsidP="004B669B">
      <w:pPr>
        <w:suppressLineNumbers/>
        <w:tabs>
          <w:tab w:val="left" w:pos="584"/>
          <w:tab w:val="left" w:pos="3794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left="584" w:right="-46" w:hanging="58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ab/>
        <w:t>АТМОСФЕРСКА КАНАЛИЗАЦИЈА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84" w:right="999" w:hanging="584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ab/>
        <w:t xml:space="preserve">Одржавање отворених канала и пропуста </w:t>
      </w:r>
      <w:r>
        <w:rPr>
          <w:rFonts w:ascii="Arial CYR" w:hAnsi="Arial CYR" w:cs="Arial CYR"/>
          <w:i/>
          <w:iCs/>
          <w:sz w:val="20"/>
          <w:szCs w:val="20"/>
        </w:rPr>
        <w:tab/>
        <w:t>2.244.650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,00</w:t>
      </w:r>
      <w:proofErr w:type="gramEnd"/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b/>
          <w:bCs/>
          <w:sz w:val="20"/>
          <w:szCs w:val="20"/>
        </w:rPr>
      </w:pP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right="-45"/>
        <w:rPr>
          <w:rFonts w:ascii="Arial CYR" w:hAnsi="Arial CYR" w:cs="Arial CYR"/>
          <w:b/>
          <w:bCs/>
          <w:sz w:val="20"/>
          <w:szCs w:val="20"/>
          <w:lang w:val="pl-PL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 xml:space="preserve">УКУПНО I 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1</w:t>
      </w:r>
      <w:r>
        <w:rPr>
          <w:rFonts w:ascii="Arial CYR" w:hAnsi="Arial CYR" w:cs="Arial CYR"/>
          <w:b/>
          <w:bCs/>
          <w:sz w:val="20"/>
          <w:szCs w:val="20"/>
        </w:rPr>
        <w:t>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ab/>
        <w:t>18.500.000</w:t>
      </w:r>
      <w:proofErr w:type="gramStart"/>
      <w:r>
        <w:rPr>
          <w:rFonts w:ascii="Arial CYR" w:hAnsi="Arial CYR" w:cs="Arial CYR"/>
          <w:b/>
          <w:bCs/>
          <w:sz w:val="20"/>
          <w:szCs w:val="20"/>
        </w:rPr>
        <w:t>,00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left="91" w:right="-45" w:hanging="91"/>
        <w:rPr>
          <w:rFonts w:ascii="Arial CYR" w:hAnsi="Arial CYR" w:cs="Arial CYR"/>
          <w:b/>
          <w:bCs/>
          <w:sz w:val="20"/>
          <w:szCs w:val="20"/>
        </w:rPr>
      </w:pP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left="91" w:right="-45" w:hanging="91"/>
        <w:rPr>
          <w:rFonts w:ascii="Arial CYR" w:hAnsi="Arial CYR" w:cs="Arial CYR"/>
          <w:b/>
          <w:bCs/>
          <w:sz w:val="20"/>
          <w:szCs w:val="20"/>
        </w:rPr>
      </w:pPr>
    </w:p>
    <w:p w:rsidR="004B669B" w:rsidRDefault="004B669B" w:rsidP="004B669B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I 2.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ab/>
        <w:t>ЈАВНО ОСВЕТЉЕЊЕ</w:t>
      </w:r>
    </w:p>
    <w:p w:rsidR="004B669B" w:rsidRDefault="004B669B" w:rsidP="004B669B">
      <w:pPr>
        <w:suppressLineNumbers/>
        <w:tabs>
          <w:tab w:val="left" w:pos="584"/>
          <w:tab w:val="left" w:pos="3794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I 2.1.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ab/>
        <w:t>ГРАДСКО ПОДРУЧЈЕ</w:t>
      </w:r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4163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left="584" w:right="-46" w:hanging="58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А.</w:t>
      </w:r>
      <w:r>
        <w:rPr>
          <w:rFonts w:ascii="Arial CYR" w:hAnsi="Arial CYR" w:cs="Arial CYR"/>
          <w:b/>
          <w:bCs/>
          <w:sz w:val="20"/>
          <w:szCs w:val="20"/>
        </w:rPr>
        <w:tab/>
        <w:t>СЕРВИСИРАЊЕ ПРЕНЕТИХ ФИНАНСИЈСКИХ   ОБАВЕЗА НА ОДРЖАВАЊУ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84" w:right="998" w:hanging="584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lastRenderedPageBreak/>
        <w:tab/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Позиција се односи на сервисирање пренетих финансијских обавеза на одржавању за радове и добра по уговорима до краја 2015.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године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. Укупан финансијски износ пренетих обавеза: </w:t>
      </w:r>
      <w:r>
        <w:rPr>
          <w:rFonts w:ascii="Arial CYR" w:hAnsi="Arial CYR" w:cs="Arial CYR"/>
          <w:i/>
          <w:iCs/>
          <w:sz w:val="20"/>
          <w:szCs w:val="20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Latn-CS"/>
        </w:rPr>
        <w:t>175</w:t>
      </w:r>
      <w:r>
        <w:rPr>
          <w:rFonts w:ascii="Arial CYR" w:hAnsi="Arial CYR" w:cs="Arial CYR"/>
          <w:i/>
          <w:iCs/>
          <w:sz w:val="20"/>
          <w:szCs w:val="20"/>
        </w:rPr>
        <w:t>.000.000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,00</w:t>
      </w:r>
      <w:proofErr w:type="gramEnd"/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</w:rPr>
      </w:pPr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left="584" w:right="-46" w:hanging="58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Б.</w:t>
      </w:r>
      <w:r>
        <w:rPr>
          <w:rFonts w:ascii="Arial CYR" w:hAnsi="Arial CYR" w:cs="Arial CYR"/>
          <w:b/>
          <w:bCs/>
          <w:sz w:val="20"/>
          <w:szCs w:val="20"/>
        </w:rPr>
        <w:tab/>
        <w:t>ОДРЖАВАЊЕ ИЗГРАЂЕНИХ КОМУНАЛНИХ ОБЈЕКАТА</w:t>
      </w:r>
    </w:p>
    <w:p w:rsidR="004B669B" w:rsidRDefault="004B669B" w:rsidP="004B669B">
      <w:pPr>
        <w:suppressLineNumbers/>
        <w:tabs>
          <w:tab w:val="left" w:pos="584"/>
          <w:tab w:val="left" w:pos="3794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ab/>
        <w:t>ЈАВНО ОСВЕТЉЕЊЕ</w:t>
      </w:r>
    </w:p>
    <w:p w:rsidR="004B669B" w:rsidRDefault="004B669B" w:rsidP="004B669B">
      <w:pPr>
        <w:suppressLineNumbers/>
        <w:tabs>
          <w:tab w:val="left" w:pos="584"/>
          <w:tab w:val="left" w:pos="658"/>
          <w:tab w:val="right" w:leader="dot" w:pos="4678"/>
        </w:tabs>
        <w:autoSpaceDE w:val="0"/>
        <w:autoSpaceDN w:val="0"/>
        <w:adjustRightInd w:val="0"/>
        <w:spacing w:after="0" w:line="240" w:lineRule="auto"/>
        <w:ind w:left="658" w:right="-46" w:hanging="658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1.</w:t>
      </w:r>
      <w:r>
        <w:rPr>
          <w:rFonts w:ascii="Arial CYR" w:hAnsi="Arial CYR" w:cs="Arial CYR"/>
          <w:i/>
          <w:iCs/>
          <w:sz w:val="20"/>
          <w:szCs w:val="20"/>
        </w:rPr>
        <w:tab/>
        <w:t>Утрошак електричне енергије</w:t>
      </w:r>
      <w:r>
        <w:rPr>
          <w:rFonts w:ascii="Arial CYR" w:hAnsi="Arial CYR" w:cs="Arial CYR"/>
          <w:i/>
          <w:iCs/>
          <w:sz w:val="20"/>
          <w:szCs w:val="20"/>
        </w:rPr>
        <w:tab/>
        <w:t>95.500.000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,00</w:t>
      </w:r>
      <w:proofErr w:type="gramEnd"/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left="658" w:right="-46" w:hanging="658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2.</w:t>
      </w:r>
      <w:r>
        <w:rPr>
          <w:rFonts w:ascii="Arial CYR" w:hAnsi="Arial CYR" w:cs="Arial CYR"/>
          <w:i/>
          <w:iCs/>
          <w:sz w:val="20"/>
          <w:szCs w:val="20"/>
        </w:rPr>
        <w:tab/>
        <w:t>Одржавање</w:t>
      </w:r>
      <w:r>
        <w:rPr>
          <w:rFonts w:ascii="Arial CYR" w:hAnsi="Arial CYR" w:cs="Arial CYR"/>
          <w:i/>
          <w:iCs/>
          <w:sz w:val="20"/>
          <w:szCs w:val="20"/>
        </w:rPr>
        <w:tab/>
        <w:t>20.000.000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,00</w:t>
      </w:r>
      <w:proofErr w:type="gramEnd"/>
    </w:p>
    <w:p w:rsidR="004B669B" w:rsidRDefault="004B669B" w:rsidP="004B669B">
      <w:pPr>
        <w:suppressLineNumbers/>
        <w:tabs>
          <w:tab w:val="left" w:pos="584"/>
          <w:tab w:val="left" w:pos="3794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Укупно</w:t>
      </w:r>
      <w:r>
        <w:rPr>
          <w:rFonts w:ascii="Arial CYR" w:hAnsi="Arial CYR" w:cs="Arial CYR"/>
          <w:b/>
          <w:bCs/>
          <w:sz w:val="20"/>
          <w:szCs w:val="20"/>
          <w:lang w:val="sr-Cyrl-RS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.</w:t>
      </w:r>
      <w:r>
        <w:rPr>
          <w:rFonts w:ascii="Arial CYR" w:hAnsi="Arial CYR" w:cs="Arial CYR"/>
          <w:b/>
          <w:bCs/>
          <w:sz w:val="20"/>
          <w:szCs w:val="20"/>
        </w:rPr>
        <w:tab/>
      </w:r>
      <w:proofErr w:type="gramEnd"/>
      <w:r>
        <w:rPr>
          <w:rFonts w:ascii="Arial CYR" w:hAnsi="Arial CYR" w:cs="Arial CYR"/>
          <w:b/>
          <w:bCs/>
          <w:sz w:val="20"/>
          <w:szCs w:val="20"/>
          <w:lang w:val="sr-Cyrl-RS"/>
        </w:rPr>
        <w:t>115</w:t>
      </w:r>
      <w:r>
        <w:rPr>
          <w:rFonts w:ascii="Arial CYR" w:hAnsi="Arial CYR" w:cs="Arial CYR"/>
          <w:b/>
          <w:bCs/>
          <w:sz w:val="20"/>
          <w:szCs w:val="20"/>
        </w:rPr>
        <w:t>.</w:t>
      </w:r>
      <w:r>
        <w:rPr>
          <w:rFonts w:ascii="Arial CYR" w:hAnsi="Arial CYR" w:cs="Arial CYR"/>
          <w:b/>
          <w:bCs/>
          <w:sz w:val="20"/>
          <w:szCs w:val="20"/>
          <w:lang w:val="sr-Cyrl-RS"/>
        </w:rPr>
        <w:t>500</w:t>
      </w:r>
      <w:r>
        <w:rPr>
          <w:rFonts w:ascii="Arial CYR" w:hAnsi="Arial CYR" w:cs="Arial CYR"/>
          <w:b/>
          <w:bCs/>
          <w:sz w:val="20"/>
          <w:szCs w:val="20"/>
        </w:rPr>
        <w:t>.000,00</w:t>
      </w: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b/>
          <w:bCs/>
          <w:sz w:val="20"/>
          <w:szCs w:val="20"/>
          <w:lang w:val="sr-Cyrl-RS"/>
        </w:rPr>
      </w:pP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I 2.2.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ab/>
        <w:t>СЕОСКО ПОДРУЧЈЕ</w:t>
      </w:r>
    </w:p>
    <w:p w:rsidR="004B669B" w:rsidRDefault="004B669B" w:rsidP="004B669B">
      <w:pPr>
        <w:suppressLineNumbers/>
        <w:tabs>
          <w:tab w:val="left" w:pos="584"/>
          <w:tab w:val="left" w:pos="3794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left="584" w:right="-46" w:hanging="58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А.</w:t>
      </w:r>
      <w:r>
        <w:rPr>
          <w:rFonts w:ascii="Arial CYR" w:hAnsi="Arial CYR" w:cs="Arial CYR"/>
          <w:b/>
          <w:bCs/>
          <w:sz w:val="20"/>
          <w:szCs w:val="20"/>
        </w:rPr>
        <w:tab/>
        <w:t>СЕРВИСИРАЊЕ ПРЕНЕТИХ ФИНАНСИЈСКИХ ОБАВЕЗА НА ОДРЖАВАЊУ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67" w:right="999" w:hanging="567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ab/>
        <w:t xml:space="preserve">Позиција се односи на сервисирање 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67" w:right="999"/>
        <w:jc w:val="both"/>
        <w:rPr>
          <w:rFonts w:ascii="Arial CYR" w:hAnsi="Arial CYR" w:cs="Arial CYR"/>
          <w:i/>
          <w:iCs/>
          <w:sz w:val="20"/>
          <w:szCs w:val="20"/>
        </w:rPr>
      </w:pPr>
      <w:proofErr w:type="gramStart"/>
      <w:r>
        <w:rPr>
          <w:rFonts w:ascii="Arial CYR" w:hAnsi="Arial CYR" w:cs="Arial CYR"/>
          <w:i/>
          <w:iCs/>
          <w:sz w:val="20"/>
          <w:szCs w:val="20"/>
        </w:rPr>
        <w:t>финан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. 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обавеза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 на одржавању за радове уговорене до краја 2015. 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године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. Укупан финансијски износ пренетих обавеза: </w:t>
      </w:r>
      <w:r>
        <w:rPr>
          <w:rFonts w:ascii="Arial CYR" w:hAnsi="Arial CYR" w:cs="Arial CYR"/>
          <w:i/>
          <w:iCs/>
          <w:sz w:val="20"/>
          <w:szCs w:val="20"/>
        </w:rPr>
        <w:tab/>
        <w:t>68.000.000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,00</w:t>
      </w:r>
      <w:proofErr w:type="gramEnd"/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67" w:right="999"/>
        <w:jc w:val="both"/>
        <w:rPr>
          <w:rFonts w:ascii="Arial CYR" w:hAnsi="Arial CYR" w:cs="Arial CYR"/>
          <w:i/>
          <w:iCs/>
          <w:sz w:val="20"/>
          <w:szCs w:val="20"/>
        </w:rPr>
      </w:pPr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left="584" w:right="-46" w:hanging="58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Б.</w:t>
      </w:r>
      <w:r>
        <w:rPr>
          <w:rFonts w:ascii="Arial CYR" w:hAnsi="Arial CYR" w:cs="Arial CYR"/>
          <w:b/>
          <w:bCs/>
          <w:sz w:val="20"/>
          <w:szCs w:val="20"/>
        </w:rPr>
        <w:tab/>
        <w:t>ОДРЖАВАЊЕ ИЗГРАЂЕНИХ КОМУНАЛНИХ ОБЈЕКАТА</w:t>
      </w:r>
    </w:p>
    <w:p w:rsidR="004B669B" w:rsidRDefault="004B669B" w:rsidP="004B669B">
      <w:pPr>
        <w:suppressLineNumbers/>
        <w:tabs>
          <w:tab w:val="left" w:pos="584"/>
          <w:tab w:val="left" w:pos="3794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ab/>
        <w:t>ЈАВНО ОСВЕТЉЕЊЕ</w:t>
      </w:r>
    </w:p>
    <w:p w:rsidR="004B669B" w:rsidRDefault="004B669B" w:rsidP="004B669B">
      <w:pPr>
        <w:suppressLineNumbers/>
        <w:tabs>
          <w:tab w:val="left" w:pos="584"/>
          <w:tab w:val="left" w:pos="658"/>
          <w:tab w:val="right" w:leader="dot" w:pos="4678"/>
        </w:tabs>
        <w:autoSpaceDE w:val="0"/>
        <w:autoSpaceDN w:val="0"/>
        <w:adjustRightInd w:val="0"/>
        <w:spacing w:after="0" w:line="240" w:lineRule="auto"/>
        <w:ind w:left="658" w:right="-46" w:hanging="658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1.</w:t>
      </w:r>
      <w:r>
        <w:rPr>
          <w:rFonts w:ascii="Arial CYR" w:hAnsi="Arial CYR" w:cs="Arial CYR"/>
          <w:i/>
          <w:iCs/>
          <w:sz w:val="20"/>
          <w:szCs w:val="20"/>
        </w:rPr>
        <w:tab/>
        <w:t>Утрошак електричне енергије</w:t>
      </w:r>
      <w:r>
        <w:rPr>
          <w:rFonts w:ascii="Arial CYR" w:hAnsi="Arial CYR" w:cs="Arial CYR"/>
          <w:i/>
          <w:iCs/>
          <w:sz w:val="20"/>
          <w:szCs w:val="20"/>
        </w:rPr>
        <w:tab/>
        <w:t>35.000.000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,00</w:t>
      </w:r>
      <w:proofErr w:type="gramEnd"/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left="658" w:right="-46" w:hanging="658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2.</w:t>
      </w:r>
      <w:r>
        <w:rPr>
          <w:rFonts w:ascii="Arial CYR" w:hAnsi="Arial CYR" w:cs="Arial CYR"/>
          <w:i/>
          <w:iCs/>
          <w:sz w:val="20"/>
          <w:szCs w:val="20"/>
        </w:rPr>
        <w:tab/>
        <w:t>Одржавање</w:t>
      </w:r>
      <w:r>
        <w:rPr>
          <w:rFonts w:ascii="Arial CYR" w:hAnsi="Arial CYR" w:cs="Arial CYR"/>
          <w:i/>
          <w:iCs/>
          <w:sz w:val="20"/>
          <w:szCs w:val="20"/>
        </w:rPr>
        <w:tab/>
        <w:t>2.500.000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,00</w:t>
      </w:r>
      <w:proofErr w:type="gramEnd"/>
    </w:p>
    <w:p w:rsidR="004B669B" w:rsidRDefault="004B669B" w:rsidP="004B669B">
      <w:pPr>
        <w:suppressLineNumbers/>
        <w:tabs>
          <w:tab w:val="left" w:pos="584"/>
          <w:tab w:val="left" w:pos="3794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Укупно .</w:t>
      </w:r>
      <w:r>
        <w:rPr>
          <w:rFonts w:ascii="Arial CYR" w:hAnsi="Arial CYR" w:cs="Arial CYR"/>
          <w:b/>
          <w:bCs/>
          <w:sz w:val="20"/>
          <w:szCs w:val="20"/>
        </w:rPr>
        <w:tab/>
      </w:r>
      <w:proofErr w:type="gramEnd"/>
      <w:r>
        <w:rPr>
          <w:rFonts w:ascii="Arial CYR" w:hAnsi="Arial CYR" w:cs="Arial CYR"/>
          <w:b/>
          <w:bCs/>
          <w:sz w:val="20"/>
          <w:szCs w:val="20"/>
          <w:lang w:val="sr-Cyrl-RS"/>
        </w:rPr>
        <w:t>37</w:t>
      </w:r>
      <w:r>
        <w:rPr>
          <w:rFonts w:ascii="Arial CYR" w:hAnsi="Arial CYR" w:cs="Arial CYR"/>
          <w:b/>
          <w:bCs/>
          <w:sz w:val="20"/>
          <w:szCs w:val="20"/>
        </w:rPr>
        <w:t>.</w:t>
      </w:r>
      <w:r>
        <w:rPr>
          <w:rFonts w:ascii="Arial CYR" w:hAnsi="Arial CYR" w:cs="Arial CYR"/>
          <w:b/>
          <w:bCs/>
          <w:sz w:val="20"/>
          <w:szCs w:val="20"/>
          <w:lang w:val="sr-Cyrl-RS"/>
        </w:rPr>
        <w:t>500</w:t>
      </w:r>
      <w:r>
        <w:rPr>
          <w:rFonts w:ascii="Arial CYR" w:hAnsi="Arial CYR" w:cs="Arial CYR"/>
          <w:b/>
          <w:bCs/>
          <w:sz w:val="20"/>
          <w:szCs w:val="20"/>
        </w:rPr>
        <w:t>.000,00</w:t>
      </w: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  <w:lang w:val="sr-Cyrl-RS"/>
        </w:rPr>
      </w:pP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УКУПНО I 2.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ab/>
        <w:t>396.000.000</w:t>
      </w:r>
      <w:proofErr w:type="gramStart"/>
      <w:r>
        <w:rPr>
          <w:rFonts w:ascii="Arial CYR" w:hAnsi="Arial CYR" w:cs="Arial CYR"/>
          <w:b/>
          <w:bCs/>
          <w:sz w:val="20"/>
          <w:szCs w:val="20"/>
        </w:rPr>
        <w:t>,00</w:t>
      </w:r>
      <w:proofErr w:type="gramEnd"/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4163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ind w:left="91" w:right="-46" w:hanging="91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I 3.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ab/>
        <w:t>ОСТАЛЕ КОМУНАЛНЕ УСЛУГЕ</w:t>
      </w:r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4163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I 3.1.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ab/>
        <w:t>ГРАДСКО ПОДРУЧЈЕ</w:t>
      </w:r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left="584" w:right="-46" w:hanging="58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А.</w:t>
      </w:r>
      <w:r>
        <w:rPr>
          <w:rFonts w:ascii="Arial CYR" w:hAnsi="Arial CYR" w:cs="Arial CYR"/>
          <w:b/>
          <w:bCs/>
          <w:sz w:val="20"/>
          <w:szCs w:val="20"/>
        </w:rPr>
        <w:tab/>
        <w:t>СЕРВИСИРАЊЕ ПРЕНЕТИХ ФИНАНСИЈСКИХ   ОБАВЕЗА НА ОДРЖАВАЊУ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84" w:right="998" w:hanging="584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ab/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Позиција се односи на сервисирање пренетих финансијских обавеза на одржавању за радове и добра по уговорима до краја 2015.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године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. Укупан финансијски износ пренетих обавеза: </w:t>
      </w:r>
      <w:r>
        <w:rPr>
          <w:rFonts w:ascii="Arial CYR" w:hAnsi="Arial CYR" w:cs="Arial CYR"/>
          <w:i/>
          <w:iCs/>
          <w:sz w:val="20"/>
          <w:szCs w:val="20"/>
        </w:rPr>
        <w:tab/>
        <w:t>4.000.000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,00</w:t>
      </w:r>
      <w:proofErr w:type="gramEnd"/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3936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left="584" w:right="-46" w:hanging="58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Б.</w:t>
      </w:r>
      <w:r>
        <w:rPr>
          <w:rFonts w:ascii="Arial CYR" w:hAnsi="Arial CYR" w:cs="Arial CYR"/>
          <w:b/>
          <w:bCs/>
          <w:sz w:val="20"/>
          <w:szCs w:val="20"/>
        </w:rPr>
        <w:tab/>
        <w:t>ОДРЖАВАЊЕ ИЗГРАЂЕНИХ КОМУНАЛНИХ ОБЈЕКАТА</w:t>
      </w:r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3794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</w:p>
    <w:p w:rsidR="004B669B" w:rsidRDefault="004B669B" w:rsidP="004B669B">
      <w:pPr>
        <w:suppressLineNumbers/>
        <w:tabs>
          <w:tab w:val="left" w:pos="584"/>
          <w:tab w:val="left" w:pos="3794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ab/>
        <w:t>Јавне површине</w:t>
      </w:r>
      <w:r>
        <w:rPr>
          <w:rFonts w:ascii="Arial CYR" w:hAnsi="Arial CYR" w:cs="Arial CYR"/>
          <w:b/>
          <w:bCs/>
          <w:sz w:val="20"/>
          <w:szCs w:val="20"/>
        </w:rPr>
        <w:tab/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67" w:right="999" w:hanging="567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1.</w:t>
      </w:r>
      <w:r>
        <w:rPr>
          <w:rFonts w:ascii="Arial CYR" w:hAnsi="Arial CYR" w:cs="Arial CYR"/>
          <w:i/>
          <w:iCs/>
          <w:sz w:val="20"/>
          <w:szCs w:val="20"/>
        </w:rPr>
        <w:tab/>
        <w:t>Одржавање фонтана на територији града Ниша (одржавање, резервни делови, утрошак воде)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left="567" w:right="999" w:hanging="567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2.</w:t>
      </w:r>
      <w:r>
        <w:rPr>
          <w:rFonts w:ascii="Arial CYR" w:hAnsi="Arial CYR" w:cs="Arial CYR"/>
          <w:i/>
          <w:iCs/>
          <w:sz w:val="20"/>
          <w:szCs w:val="20"/>
        </w:rPr>
        <w:tab/>
        <w:t>Уклањање графита и натписа на споменицима, јавним објектима и фасадама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left="567" w:right="999" w:hanging="567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3.</w:t>
      </w:r>
      <w:r>
        <w:rPr>
          <w:rFonts w:ascii="Arial CYR" w:hAnsi="Arial CYR" w:cs="Arial CYR"/>
          <w:i/>
          <w:iCs/>
          <w:sz w:val="20"/>
          <w:szCs w:val="20"/>
        </w:rPr>
        <w:tab/>
        <w:t xml:space="preserve">Одржавање јавних тоалета и утрошак воде 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left="567" w:right="999" w:hanging="567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4.</w:t>
      </w:r>
      <w:r>
        <w:rPr>
          <w:rFonts w:ascii="Arial CYR" w:hAnsi="Arial CYR" w:cs="Arial CYR"/>
          <w:i/>
          <w:iCs/>
          <w:sz w:val="20"/>
          <w:szCs w:val="20"/>
        </w:rPr>
        <w:tab/>
        <w:t>Ескалатори и лифтови зa кретање инвалидних лица, одржавање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left="567" w:right="999" w:hanging="567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5.</w:t>
      </w:r>
      <w:r>
        <w:rPr>
          <w:rFonts w:ascii="Arial CYR" w:hAnsi="Arial CYR" w:cs="Arial CYR"/>
          <w:i/>
          <w:iCs/>
          <w:sz w:val="20"/>
          <w:szCs w:val="20"/>
        </w:rPr>
        <w:tab/>
        <w:t>Одржавање јавних сатова</w:t>
      </w:r>
    </w:p>
    <w:p w:rsidR="004B669B" w:rsidRDefault="004B669B" w:rsidP="004B669B">
      <w:pPr>
        <w:suppressLineNumbers/>
        <w:tabs>
          <w:tab w:val="left" w:pos="584"/>
          <w:tab w:val="right" w:leader="dot" w:pos="4678"/>
        </w:tabs>
        <w:autoSpaceDE w:val="0"/>
        <w:autoSpaceDN w:val="0"/>
        <w:adjustRightInd w:val="0"/>
        <w:spacing w:after="0" w:line="240" w:lineRule="auto"/>
        <w:ind w:left="584" w:right="999" w:hanging="493"/>
        <w:jc w:val="both"/>
        <w:rPr>
          <w:rFonts w:ascii="Arial CYR" w:hAnsi="Arial CYR" w:cs="Arial CYR"/>
          <w:i/>
          <w:iCs/>
          <w:sz w:val="20"/>
          <w:szCs w:val="20"/>
        </w:rPr>
      </w:pP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Укупно </w:t>
      </w:r>
      <w:r>
        <w:rPr>
          <w:rFonts w:ascii="Arial CYR" w:hAnsi="Arial CYR" w:cs="Arial CYR"/>
          <w:b/>
          <w:bCs/>
          <w:sz w:val="20"/>
          <w:szCs w:val="20"/>
        </w:rPr>
        <w:tab/>
        <w:t>6.000.000</w:t>
      </w:r>
      <w:proofErr w:type="gramStart"/>
      <w:r>
        <w:rPr>
          <w:rFonts w:ascii="Arial CYR" w:hAnsi="Arial CYR" w:cs="Arial CYR"/>
          <w:b/>
          <w:bCs/>
          <w:sz w:val="20"/>
          <w:szCs w:val="20"/>
        </w:rPr>
        <w:t>,00</w:t>
      </w:r>
      <w:proofErr w:type="gramEnd"/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b/>
          <w:bCs/>
          <w:sz w:val="20"/>
          <w:szCs w:val="20"/>
        </w:rPr>
      </w:pP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right="-45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УКУПНО I 3.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ab/>
        <w:t>10.000.000</w:t>
      </w:r>
      <w:proofErr w:type="gramStart"/>
      <w:r>
        <w:rPr>
          <w:rFonts w:ascii="Arial CYR" w:hAnsi="Arial CYR" w:cs="Arial CYR"/>
          <w:b/>
          <w:bCs/>
          <w:sz w:val="20"/>
          <w:szCs w:val="20"/>
        </w:rPr>
        <w:t>,00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3794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sz w:val="20"/>
          <w:szCs w:val="20"/>
          <w:lang w:val="sr-Cyrl-CS"/>
        </w:rPr>
      </w:pPr>
    </w:p>
    <w:p w:rsidR="004B669B" w:rsidRDefault="004B669B" w:rsidP="004B669B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I 4.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ab/>
        <w:t>ОДРЖАВАЊЕ ПУТЕВА</w:t>
      </w:r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4163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I 4.1.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ab/>
        <w:t>ГРАДСКО ПОДРУЧЈЕ</w:t>
      </w:r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4163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left="567" w:right="-46" w:hanging="567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А.</w:t>
      </w:r>
      <w:r>
        <w:rPr>
          <w:rFonts w:ascii="Arial CYR" w:hAnsi="Arial CYR" w:cs="Arial CYR"/>
          <w:b/>
          <w:bCs/>
          <w:sz w:val="20"/>
          <w:szCs w:val="20"/>
        </w:rPr>
        <w:tab/>
        <w:t>СЕРВИСИРАЊЕ ПРЕНЕТИХ ФИНАНСИЈСКИХ   ОБАВЕЗА НА ОДРЖАВАЊУ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84" w:right="998" w:hanging="584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lastRenderedPageBreak/>
        <w:tab/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Позиција се односи на сервисирање пренетих финансијских обавеза на одржавању за радове и добра по уговорима до краја 2015.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године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. Укупан финансијски износ пренетих обавеза: </w:t>
      </w:r>
      <w:r>
        <w:rPr>
          <w:rFonts w:ascii="Arial CYR" w:hAnsi="Arial CYR" w:cs="Arial CYR"/>
          <w:i/>
          <w:iCs/>
          <w:sz w:val="20"/>
          <w:szCs w:val="20"/>
        </w:rPr>
        <w:tab/>
        <w:t>80.000.000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,00</w:t>
      </w:r>
      <w:proofErr w:type="gramEnd"/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</w:rPr>
      </w:pPr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left="584" w:right="-46" w:hanging="58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Б.</w:t>
      </w:r>
      <w:r>
        <w:rPr>
          <w:rFonts w:ascii="Arial CYR" w:hAnsi="Arial CYR" w:cs="Arial CYR"/>
          <w:b/>
          <w:bCs/>
          <w:sz w:val="20"/>
          <w:szCs w:val="20"/>
        </w:rPr>
        <w:tab/>
        <w:t>ОДРЖАВАЊЕ ИЗГРАЂЕНИХ КОМУНАЛНИХ ОБЈЕКАТА</w:t>
      </w:r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3794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tabs>
          <w:tab w:val="left" w:pos="584"/>
          <w:tab w:val="right" w:pos="4678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caps/>
          <w:sz w:val="20"/>
          <w:szCs w:val="20"/>
        </w:rPr>
      </w:pPr>
      <w:r>
        <w:rPr>
          <w:rFonts w:ascii="Arial CYR" w:hAnsi="Arial CYR" w:cs="Arial CYR"/>
          <w:b/>
          <w:bCs/>
          <w:caps/>
          <w:sz w:val="20"/>
          <w:szCs w:val="20"/>
        </w:rPr>
        <w:t>1.</w:t>
      </w:r>
      <w:r>
        <w:rPr>
          <w:rFonts w:ascii="Arial CYR" w:hAnsi="Arial CYR" w:cs="Arial CYR"/>
          <w:b/>
          <w:bCs/>
          <w:caps/>
          <w:sz w:val="20"/>
          <w:szCs w:val="20"/>
        </w:rPr>
        <w:tab/>
        <w:t xml:space="preserve">Јавни путеви                                                  </w:t>
      </w:r>
      <w:r>
        <w:rPr>
          <w:rFonts w:ascii="Arial CYR" w:hAnsi="Arial CYR" w:cs="Arial CYR"/>
          <w:b/>
          <w:bCs/>
          <w:caps/>
          <w:sz w:val="20"/>
          <w:szCs w:val="20"/>
        </w:rPr>
        <w:tab/>
      </w: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left="584" w:right="999" w:hanging="584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ab/>
        <w:t>Радови на редовном и ургентном одржавању у складу са Законом о јавним путевима и Законом о планирању и изградњи и уређење блоковског простора, техничка припрема и опремање</w:t>
      </w:r>
      <w:r>
        <w:rPr>
          <w:rFonts w:ascii="Arial CYR" w:hAnsi="Arial CYR" w:cs="Arial CYR"/>
          <w:i/>
          <w:iCs/>
          <w:sz w:val="20"/>
          <w:szCs w:val="20"/>
        </w:rPr>
        <w:tab/>
        <w:t>60.000.000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,00</w:t>
      </w:r>
      <w:proofErr w:type="gramEnd"/>
    </w:p>
    <w:p w:rsidR="004B669B" w:rsidRDefault="004B669B" w:rsidP="004B669B">
      <w:pPr>
        <w:suppressLineNumbers/>
        <w:tabs>
          <w:tab w:val="left" w:pos="584"/>
          <w:tab w:val="left" w:pos="3794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caps/>
          <w:sz w:val="20"/>
          <w:szCs w:val="20"/>
        </w:rPr>
      </w:pPr>
      <w:r>
        <w:rPr>
          <w:rFonts w:ascii="Arial CYR" w:hAnsi="Arial CYR" w:cs="Arial CYR"/>
          <w:b/>
          <w:bCs/>
          <w:caps/>
          <w:sz w:val="20"/>
          <w:szCs w:val="20"/>
        </w:rPr>
        <w:t>2.</w:t>
      </w:r>
      <w:r>
        <w:rPr>
          <w:rFonts w:ascii="Arial CYR" w:hAnsi="Arial CYR" w:cs="Arial CYR"/>
          <w:b/>
          <w:bCs/>
          <w:caps/>
          <w:sz w:val="20"/>
          <w:szCs w:val="20"/>
        </w:rPr>
        <w:tab/>
        <w:t>Мостови</w:t>
      </w:r>
      <w:r>
        <w:rPr>
          <w:rFonts w:ascii="Arial CYR" w:hAnsi="Arial CYR" w:cs="Arial CYR"/>
          <w:b/>
          <w:bCs/>
          <w:caps/>
          <w:sz w:val="20"/>
          <w:szCs w:val="20"/>
        </w:rPr>
        <w:tab/>
      </w: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left="584" w:right="999" w:hanging="584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ab/>
        <w:t>Редовно одржавање мостова преко река, потока и сувих долина, а у складу са елаборатом о стању мостова и по хитним налозима инспекције</w:t>
      </w:r>
      <w:r>
        <w:rPr>
          <w:rFonts w:ascii="Arial CYR" w:hAnsi="Arial CYR" w:cs="Arial CYR"/>
          <w:i/>
          <w:iCs/>
          <w:sz w:val="20"/>
          <w:szCs w:val="20"/>
        </w:rPr>
        <w:tab/>
        <w:t>4.000.000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,00</w:t>
      </w:r>
      <w:proofErr w:type="gramEnd"/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left="584" w:right="999" w:hanging="584"/>
        <w:jc w:val="both"/>
        <w:rPr>
          <w:rFonts w:ascii="Arial CYR" w:hAnsi="Arial CYR" w:cs="Arial CYR"/>
          <w:i/>
          <w:iCs/>
          <w:sz w:val="20"/>
          <w:szCs w:val="20"/>
        </w:rPr>
      </w:pPr>
    </w:p>
    <w:p w:rsidR="004B669B" w:rsidRDefault="004B669B" w:rsidP="004B669B">
      <w:pPr>
        <w:suppressLineNumbers/>
        <w:tabs>
          <w:tab w:val="left" w:pos="584"/>
          <w:tab w:val="left" w:pos="3794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caps/>
          <w:sz w:val="20"/>
          <w:szCs w:val="20"/>
        </w:rPr>
      </w:pPr>
      <w:r>
        <w:rPr>
          <w:rFonts w:ascii="Arial CYR" w:hAnsi="Arial CYR" w:cs="Arial CYR"/>
          <w:b/>
          <w:bCs/>
          <w:caps/>
          <w:sz w:val="20"/>
          <w:szCs w:val="20"/>
        </w:rPr>
        <w:t>3.</w:t>
      </w:r>
      <w:r>
        <w:rPr>
          <w:rFonts w:ascii="Arial CYR" w:hAnsi="Arial CYR" w:cs="Arial CYR"/>
          <w:b/>
          <w:bCs/>
          <w:caps/>
          <w:sz w:val="20"/>
          <w:szCs w:val="20"/>
        </w:rPr>
        <w:tab/>
        <w:t>ПРУЖНИ ПРЕЛАЗИ</w:t>
      </w:r>
      <w:r>
        <w:rPr>
          <w:rFonts w:ascii="Arial CYR" w:hAnsi="Arial CYR" w:cs="Arial CYR"/>
          <w:b/>
          <w:bCs/>
          <w:caps/>
          <w:sz w:val="20"/>
          <w:szCs w:val="20"/>
        </w:rPr>
        <w:tab/>
      </w: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left="584" w:right="999" w:hanging="584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ab/>
        <w:t>Удружена средства са ЈП Железница Србије у складу са Законом о железници</w:t>
      </w:r>
      <w:r>
        <w:rPr>
          <w:rFonts w:ascii="Arial CYR" w:hAnsi="Arial CYR" w:cs="Arial CYR"/>
          <w:i/>
          <w:iCs/>
          <w:sz w:val="20"/>
          <w:szCs w:val="20"/>
        </w:rPr>
        <w:tab/>
        <w:t>25.000.000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,00</w:t>
      </w:r>
      <w:proofErr w:type="gramEnd"/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3794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ab/>
      </w:r>
    </w:p>
    <w:p w:rsidR="004B669B" w:rsidRDefault="004B669B" w:rsidP="004B669B">
      <w:pPr>
        <w:suppressLineNumbers/>
        <w:tabs>
          <w:tab w:val="left" w:pos="584"/>
          <w:tab w:val="right" w:pos="4678"/>
        </w:tabs>
        <w:autoSpaceDE w:val="0"/>
        <w:autoSpaceDN w:val="0"/>
        <w:adjustRightInd w:val="0"/>
        <w:spacing w:after="0" w:line="240" w:lineRule="auto"/>
        <w:ind w:right="-277"/>
        <w:rPr>
          <w:rFonts w:ascii="Arial CYR" w:hAnsi="Arial CYR" w:cs="Arial CYR"/>
          <w:cap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4</w:t>
      </w:r>
      <w:r>
        <w:rPr>
          <w:rFonts w:ascii="Arial CYR" w:hAnsi="Arial CYR" w:cs="Arial CYR"/>
          <w:b/>
          <w:bCs/>
          <w:caps/>
          <w:sz w:val="20"/>
          <w:szCs w:val="20"/>
        </w:rPr>
        <w:t>.</w:t>
      </w:r>
      <w:r>
        <w:rPr>
          <w:rFonts w:ascii="Arial CYR" w:hAnsi="Arial CYR" w:cs="Arial CYR"/>
          <w:b/>
          <w:bCs/>
          <w:caps/>
          <w:sz w:val="20"/>
          <w:szCs w:val="20"/>
        </w:rPr>
        <w:tab/>
        <w:t>Саобраћајна инфрaструктура и опрема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84" w:right="999" w:hanging="584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ab/>
        <w:t>Хоризонтална, вертикална и светлећа сигнализација</w:t>
      </w:r>
      <w:r>
        <w:rPr>
          <w:rFonts w:ascii="Arial CYR" w:hAnsi="Arial CYR" w:cs="Arial CYR"/>
          <w:i/>
          <w:iCs/>
          <w:sz w:val="20"/>
          <w:szCs w:val="20"/>
        </w:rPr>
        <w:tab/>
        <w:t>50.000.000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,00</w:t>
      </w:r>
      <w:proofErr w:type="gramEnd"/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b/>
          <w:bCs/>
          <w:sz w:val="20"/>
          <w:szCs w:val="20"/>
        </w:rPr>
      </w:pP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I 4.2.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ab/>
        <w:t>СЕОСКО ПОДРУЧЈЕ</w:t>
      </w:r>
    </w:p>
    <w:p w:rsidR="004B669B" w:rsidRDefault="004B669B" w:rsidP="004B669B">
      <w:pPr>
        <w:suppressLineNumbers/>
        <w:tabs>
          <w:tab w:val="left" w:pos="584"/>
          <w:tab w:val="left" w:pos="3794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left="584" w:right="-46" w:hanging="58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А.</w:t>
      </w:r>
      <w:r>
        <w:rPr>
          <w:rFonts w:ascii="Arial CYR" w:hAnsi="Arial CYR" w:cs="Arial CYR"/>
          <w:b/>
          <w:bCs/>
          <w:sz w:val="20"/>
          <w:szCs w:val="20"/>
        </w:rPr>
        <w:tab/>
        <w:t>СЕРВИСИРАЊЕ ПРЕНЕТИХ ФИНАНСИЈСКИХ ОБАВЕЗА НА ОДРЖАВАЊУ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67" w:right="999" w:hanging="567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ab/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Позиција се односи на сервисирање финансијских обавеза на одржавању за радове уговорене до краја 2015.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године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. Укупан финансијски износ пренетих обавеза: </w:t>
      </w:r>
      <w:r>
        <w:rPr>
          <w:rFonts w:ascii="Arial CYR" w:hAnsi="Arial CYR" w:cs="Arial CYR"/>
          <w:i/>
          <w:iCs/>
          <w:sz w:val="20"/>
          <w:szCs w:val="20"/>
        </w:rPr>
        <w:tab/>
        <w:t>18.000.000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,00</w:t>
      </w:r>
      <w:proofErr w:type="gramEnd"/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left="584" w:right="-46" w:hanging="58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Б.</w:t>
      </w:r>
      <w:r>
        <w:rPr>
          <w:rFonts w:ascii="Arial CYR" w:hAnsi="Arial CYR" w:cs="Arial CYR"/>
          <w:b/>
          <w:bCs/>
          <w:sz w:val="20"/>
          <w:szCs w:val="20"/>
        </w:rPr>
        <w:tab/>
        <w:t>ОДРЖАВАЊЕ ИЗГРАЂЕНИХ КОМУНАЛНИХ ОБЈЕКАТА</w:t>
      </w:r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3794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</w:p>
    <w:p w:rsidR="004B669B" w:rsidRDefault="004B669B" w:rsidP="004B669B">
      <w:pPr>
        <w:suppressLineNumbers/>
        <w:tabs>
          <w:tab w:val="left" w:pos="584"/>
          <w:tab w:val="right" w:pos="4678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caps/>
          <w:sz w:val="20"/>
          <w:szCs w:val="20"/>
        </w:rPr>
      </w:pPr>
      <w:r>
        <w:rPr>
          <w:rFonts w:ascii="Arial CYR" w:hAnsi="Arial CYR" w:cs="Arial CYR"/>
          <w:b/>
          <w:bCs/>
          <w:caps/>
          <w:sz w:val="20"/>
          <w:szCs w:val="20"/>
        </w:rPr>
        <w:t>1.</w:t>
      </w:r>
      <w:r>
        <w:rPr>
          <w:rFonts w:ascii="Arial CYR" w:hAnsi="Arial CYR" w:cs="Arial CYR"/>
          <w:b/>
          <w:bCs/>
          <w:caps/>
          <w:sz w:val="20"/>
          <w:szCs w:val="20"/>
        </w:rPr>
        <w:tab/>
        <w:t>Јавни путеви</w:t>
      </w:r>
      <w:r>
        <w:rPr>
          <w:rFonts w:ascii="Arial CYR" w:hAnsi="Arial CYR" w:cs="Arial CYR"/>
          <w:b/>
          <w:bCs/>
          <w:caps/>
          <w:sz w:val="20"/>
          <w:szCs w:val="20"/>
        </w:rPr>
        <w:tab/>
        <w:t xml:space="preserve">  </w:t>
      </w: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left="584" w:right="999" w:hanging="584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1.</w:t>
      </w:r>
      <w:r>
        <w:rPr>
          <w:rFonts w:ascii="Arial CYR" w:hAnsi="Arial CYR" w:cs="Arial CYR"/>
          <w:i/>
          <w:iCs/>
          <w:sz w:val="20"/>
          <w:szCs w:val="20"/>
        </w:rPr>
        <w:tab/>
        <w:t>Радови на редовном и ургентном одржавању у складу са Законом о јавним путевима и Законом о планирању и изградњи, техничка припрема и опремање</w:t>
      </w:r>
      <w:r>
        <w:rPr>
          <w:rFonts w:ascii="Arial CYR" w:hAnsi="Arial CYR" w:cs="Arial CYR"/>
          <w:i/>
          <w:iCs/>
          <w:sz w:val="20"/>
          <w:szCs w:val="20"/>
        </w:rPr>
        <w:tab/>
        <w:t>30.000.000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,00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left="584" w:right="-45" w:hanging="584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2.</w:t>
      </w:r>
      <w:r>
        <w:rPr>
          <w:rFonts w:ascii="Arial CYR" w:hAnsi="Arial CYR" w:cs="Arial CYR"/>
          <w:i/>
          <w:iCs/>
          <w:sz w:val="20"/>
          <w:szCs w:val="20"/>
        </w:rPr>
        <w:tab/>
        <w:t>Зимско одржавање</w:t>
      </w:r>
      <w:r>
        <w:rPr>
          <w:rFonts w:ascii="Arial CYR" w:hAnsi="Arial CYR" w:cs="Arial CYR"/>
          <w:i/>
          <w:iCs/>
          <w:sz w:val="20"/>
          <w:szCs w:val="20"/>
        </w:rPr>
        <w:tab/>
        <w:t>15.000.000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,00</w:t>
      </w:r>
      <w:proofErr w:type="gramEnd"/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left="584" w:right="-45" w:hanging="584"/>
        <w:rPr>
          <w:rFonts w:ascii="Arial CYR" w:hAnsi="Arial CYR" w:cs="Arial CYR"/>
          <w:i/>
          <w:iCs/>
          <w:sz w:val="20"/>
          <w:szCs w:val="20"/>
        </w:rPr>
      </w:pP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left="567" w:right="-45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Укупно</w:t>
      </w:r>
      <w:r>
        <w:rPr>
          <w:rFonts w:ascii="Arial CYR" w:hAnsi="Arial CYR" w:cs="Arial CYR"/>
          <w:b/>
          <w:bCs/>
          <w:sz w:val="20"/>
          <w:szCs w:val="20"/>
        </w:rPr>
        <w:tab/>
        <w:t>45.000.000</w:t>
      </w:r>
      <w:proofErr w:type="gramStart"/>
      <w:r>
        <w:rPr>
          <w:rFonts w:ascii="Arial CYR" w:hAnsi="Arial CYR" w:cs="Arial CYR"/>
          <w:b/>
          <w:bCs/>
          <w:sz w:val="20"/>
          <w:szCs w:val="20"/>
        </w:rPr>
        <w:t>,00</w:t>
      </w:r>
      <w:proofErr w:type="gramEnd"/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3794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</w:p>
    <w:p w:rsidR="004B669B" w:rsidRDefault="004B669B" w:rsidP="004B669B">
      <w:pPr>
        <w:suppressLineNumbers/>
        <w:tabs>
          <w:tab w:val="left" w:pos="584"/>
          <w:tab w:val="left" w:pos="3794"/>
        </w:tabs>
        <w:autoSpaceDE w:val="0"/>
        <w:autoSpaceDN w:val="0"/>
        <w:adjustRightInd w:val="0"/>
        <w:spacing w:after="0" w:line="240" w:lineRule="auto"/>
        <w:ind w:right="-135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2.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 CYR" w:hAnsi="Arial CYR" w:cs="Arial CYR"/>
          <w:b/>
          <w:bCs/>
          <w:caps/>
          <w:sz w:val="20"/>
          <w:szCs w:val="20"/>
        </w:rPr>
        <w:t>Саобраћајна инфрaструктура и опрема</w:t>
      </w: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left="584" w:right="-45" w:hanging="584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ab/>
        <w:t xml:space="preserve">Хоризонтална и вертикална </w:t>
      </w:r>
      <w:r>
        <w:rPr>
          <w:rFonts w:ascii="Arial CYR" w:hAnsi="Arial CYR" w:cs="Arial CYR"/>
          <w:i/>
          <w:iCs/>
          <w:sz w:val="20"/>
          <w:szCs w:val="20"/>
        </w:rPr>
        <w:tab/>
        <w:t>10.000.000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,00</w:t>
      </w:r>
      <w:proofErr w:type="gramEnd"/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3794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right="-45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УКУПНО I 4.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ab/>
        <w:t>292.000.000</w:t>
      </w:r>
      <w:proofErr w:type="gramStart"/>
      <w:r>
        <w:rPr>
          <w:rFonts w:ascii="Arial CYR" w:hAnsi="Arial CYR" w:cs="Arial CYR"/>
          <w:b/>
          <w:bCs/>
          <w:sz w:val="20"/>
          <w:szCs w:val="20"/>
        </w:rPr>
        <w:t>,00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3794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right="-45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УКУПНО I (1+2+3+4)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716</w:t>
      </w:r>
      <w:r>
        <w:rPr>
          <w:rFonts w:ascii="Arial CYR" w:hAnsi="Arial CYR" w:cs="Arial CYR"/>
          <w:b/>
          <w:bCs/>
          <w:sz w:val="20"/>
          <w:szCs w:val="20"/>
        </w:rPr>
        <w:t>.500.000</w:t>
      </w:r>
      <w:proofErr w:type="gramStart"/>
      <w:r>
        <w:rPr>
          <w:rFonts w:ascii="Arial CYR" w:hAnsi="Arial CYR" w:cs="Arial CYR"/>
          <w:b/>
          <w:bCs/>
          <w:sz w:val="20"/>
          <w:szCs w:val="20"/>
        </w:rPr>
        <w:t>,00</w:t>
      </w:r>
      <w:proofErr w:type="gramEnd"/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b/>
          <w:bCs/>
          <w:sz w:val="20"/>
          <w:szCs w:val="20"/>
        </w:rPr>
      </w:pP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right="-46"/>
        <w:jc w:val="both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ПРЕДВИЂЕНА УЛАГАЊА НА TЕКУЋЕМ ОДРЖАВАЊУ ЈАВНИХ ПУТЕВА - ОПШТИНСКИХ ПУТЕВА И УЛИЦА ЗА 2017.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b/>
          <w:bCs/>
          <w:sz w:val="20"/>
          <w:szCs w:val="20"/>
        </w:rPr>
        <w:t>И 2018.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ГОДИНУ ЗА ДЕЛАТНОСТИ ЗА КОЈЕ СЕ ЗАКЉУЧУЈУ ВИШЕГОДИШЊИ УГОВОРИ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67" w:right="999" w:hanging="476"/>
        <w:jc w:val="both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Радови на редовном и ургентном одржавању јавних путева - општинских путева и улица на градском и сеоском подручју за 2017.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годину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ab/>
        <w:t>130.000.000,00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67" w:right="999" w:hanging="476"/>
        <w:jc w:val="both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Радови на редовном и ургентном одржавању јавних путева - општинских путева и улица на градском и сеоском подручју за 2018.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годину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ab/>
        <w:t>130.000.000,00</w:t>
      </w:r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10"/>
          <w:szCs w:val="10"/>
        </w:rPr>
      </w:pP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left="426" w:right="-45" w:hanging="426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II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ab/>
        <w:t xml:space="preserve">КАПИТАЛНО ОДРЖАВАЊЕ </w:t>
      </w:r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</w:rPr>
      </w:pPr>
    </w:p>
    <w:p w:rsidR="004B669B" w:rsidRDefault="004B669B" w:rsidP="004B669B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ind w:left="91" w:right="-46" w:hanging="91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 xml:space="preserve">II 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1</w:t>
      </w:r>
      <w:r>
        <w:rPr>
          <w:rFonts w:ascii="Arial CYR" w:hAnsi="Arial CYR" w:cs="Arial CYR"/>
          <w:b/>
          <w:bCs/>
          <w:sz w:val="20"/>
          <w:szCs w:val="20"/>
        </w:rPr>
        <w:t>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ab/>
        <w:t>ОДРАЖАВАЊЕ ДЕПОНИЈА</w:t>
      </w:r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4163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lastRenderedPageBreak/>
        <w:t>II 1.1.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ab/>
        <w:t>ГРАДСКО ПОДРУЧЈЕ</w:t>
      </w:r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4163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sz w:val="10"/>
          <w:szCs w:val="10"/>
        </w:rPr>
      </w:pPr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left="584" w:right="-46" w:hanging="58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А.</w:t>
      </w:r>
      <w:r>
        <w:rPr>
          <w:rFonts w:ascii="Arial CYR" w:hAnsi="Arial CYR" w:cs="Arial CYR"/>
          <w:b/>
          <w:bCs/>
          <w:sz w:val="20"/>
          <w:szCs w:val="20"/>
        </w:rPr>
        <w:tab/>
        <w:t>СЕРВИСИРАЊЕ ПРЕНЕТИХ ФИНАНСИЈСКИХ   ОБАВЕЗА НА ОДРЖАВАЊУ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84" w:right="998" w:hanging="584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ab/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Позиција се односи на сервисирање пренетих финансијских обавеза на одржавању за радове и добра по уговорима до краја 2015.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године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. Укупан финансијски износ пренетих обавеза: </w:t>
      </w:r>
      <w:r>
        <w:rPr>
          <w:rFonts w:ascii="Arial CYR" w:hAnsi="Arial CYR" w:cs="Arial CYR"/>
          <w:i/>
          <w:iCs/>
          <w:sz w:val="20"/>
          <w:szCs w:val="20"/>
        </w:rPr>
        <w:tab/>
        <w:t>2.000.000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,00</w:t>
      </w:r>
      <w:proofErr w:type="gramEnd"/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10"/>
          <w:szCs w:val="10"/>
        </w:rPr>
      </w:pPr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left="584" w:right="-46" w:hanging="58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Б.</w:t>
      </w:r>
      <w:r>
        <w:rPr>
          <w:rFonts w:ascii="Arial CYR" w:hAnsi="Arial CYR" w:cs="Arial CYR"/>
          <w:b/>
          <w:bCs/>
          <w:sz w:val="20"/>
          <w:szCs w:val="20"/>
        </w:rPr>
        <w:tab/>
        <w:t>ОДРЖАВАЊЕ ИЗГРАЂЕНИХ КОМУНАЛНИХ ОБЈЕКАТА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67" w:right="999" w:hanging="567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ab/>
        <w:t xml:space="preserve">Уклањање дивљих депонија (постављање адекватног мобилијара и озелењавање) </w:t>
      </w:r>
      <w:r>
        <w:rPr>
          <w:rFonts w:ascii="Arial CYR" w:hAnsi="Arial CYR" w:cs="Arial CYR"/>
          <w:i/>
          <w:iCs/>
          <w:sz w:val="20"/>
          <w:szCs w:val="20"/>
        </w:rPr>
        <w:tab/>
        <w:t>2.000.000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,00</w:t>
      </w:r>
      <w:proofErr w:type="gramEnd"/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10"/>
          <w:szCs w:val="10"/>
        </w:rPr>
      </w:pP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right="-45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УКУПНО II 1.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ab/>
        <w:t>4.000.000</w:t>
      </w:r>
      <w:proofErr w:type="gramStart"/>
      <w:r>
        <w:rPr>
          <w:rFonts w:ascii="Arial CYR" w:hAnsi="Arial CYR" w:cs="Arial CYR"/>
          <w:b/>
          <w:bCs/>
          <w:sz w:val="20"/>
          <w:szCs w:val="20"/>
        </w:rPr>
        <w:t>,00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II 2.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ab/>
        <w:t>ЈАВНО ОСВЕТЉЕЊЕ</w:t>
      </w:r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4163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II 2.1.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ab/>
        <w:t>ГРАДСКО ПОДРУЧЈЕ</w:t>
      </w:r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4163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left="584" w:right="-46" w:hanging="58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А.</w:t>
      </w:r>
      <w:r>
        <w:rPr>
          <w:rFonts w:ascii="Arial CYR" w:hAnsi="Arial CYR" w:cs="Arial CYR"/>
          <w:b/>
          <w:bCs/>
          <w:sz w:val="20"/>
          <w:szCs w:val="20"/>
        </w:rPr>
        <w:tab/>
        <w:t>СЕРВИСИРАЊЕ ПРЕНЕТИХ ФИНАНСИЈСКИХ   ОБАВЕЗА НА ОДРЖАВАЊУ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84" w:right="998" w:hanging="584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ab/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Позиција се односи на сервисирање пренетих финансијских обавеза на одржавању за радове и добра по уговорима до краја 2015.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године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. Укупан финансијски износ пренетих обавеза: </w:t>
      </w:r>
      <w:r>
        <w:rPr>
          <w:rFonts w:ascii="Arial CYR" w:hAnsi="Arial CYR" w:cs="Arial CYR"/>
          <w:i/>
          <w:iCs/>
          <w:sz w:val="20"/>
          <w:szCs w:val="20"/>
        </w:rPr>
        <w:tab/>
        <w:t>675.000,00</w:t>
      </w: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</w:rPr>
      </w:pPr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left="584" w:right="-46" w:hanging="58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Б.</w:t>
      </w:r>
      <w:r>
        <w:rPr>
          <w:rFonts w:ascii="Arial CYR" w:hAnsi="Arial CYR" w:cs="Arial CYR"/>
          <w:b/>
          <w:bCs/>
          <w:sz w:val="20"/>
          <w:szCs w:val="20"/>
        </w:rPr>
        <w:tab/>
        <w:t>ОДРЖАВАЊЕ ИЗГРАЂЕНИХ КОМУНАЛНИХ ОБЈЕКАТА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67" w:right="999" w:hanging="567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ab/>
        <w:t>Одржавање јавног осветљења и репарација стубова</w:t>
      </w:r>
      <w:r>
        <w:rPr>
          <w:rFonts w:ascii="Arial CYR" w:hAnsi="Arial CYR" w:cs="Arial CYR"/>
          <w:i/>
          <w:iCs/>
          <w:sz w:val="20"/>
          <w:szCs w:val="20"/>
        </w:rPr>
        <w:tab/>
        <w:t>2.325.000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,00</w:t>
      </w:r>
      <w:proofErr w:type="gramEnd"/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</w:rPr>
      </w:pP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right="-45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УКУПНО II 2.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ab/>
        <w:t>3.000.000</w:t>
      </w:r>
      <w:proofErr w:type="gramStart"/>
      <w:r>
        <w:rPr>
          <w:rFonts w:ascii="Arial CYR" w:hAnsi="Arial CYR" w:cs="Arial CYR"/>
          <w:b/>
          <w:bCs/>
          <w:sz w:val="20"/>
          <w:szCs w:val="20"/>
        </w:rPr>
        <w:t>,00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4163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II 3.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ab/>
        <w:t>ОСТАЛЕ КОМУНАЛНЕ УСЛУГЕ</w:t>
      </w:r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4163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II 3.1.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ab/>
        <w:t>ГРАДСКО ПОДРУЧЈЕ</w:t>
      </w:r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4163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left="584" w:right="-46" w:hanging="58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А.</w:t>
      </w:r>
      <w:r>
        <w:rPr>
          <w:rFonts w:ascii="Arial CYR" w:hAnsi="Arial CYR" w:cs="Arial CYR"/>
          <w:b/>
          <w:bCs/>
          <w:sz w:val="20"/>
          <w:szCs w:val="20"/>
        </w:rPr>
        <w:tab/>
        <w:t>СЕРВИСИРАЊЕ ПРЕНЕТИХ ФИНАНСИЈСКИХ   ОБАВЕЗА НА ОДРЖАВАЊУ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84" w:right="998" w:hanging="493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ab/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Позиција се односи на сервисирање пренетих финансијских обавеза на одржавању за радове и добра по уговорима до краја 2015.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године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. Укупан финансијски износ пренетих обавеза: </w:t>
      </w:r>
      <w:r>
        <w:rPr>
          <w:rFonts w:ascii="Arial CYR" w:hAnsi="Arial CYR" w:cs="Arial CYR"/>
          <w:i/>
          <w:iCs/>
          <w:sz w:val="20"/>
          <w:szCs w:val="20"/>
        </w:rPr>
        <w:tab/>
        <w:t>7.000.000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,00</w:t>
      </w:r>
      <w:proofErr w:type="gramEnd"/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</w:rPr>
      </w:pPr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left="584" w:right="-46" w:hanging="58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Б.</w:t>
      </w:r>
      <w:r>
        <w:rPr>
          <w:rFonts w:ascii="Arial CYR" w:hAnsi="Arial CYR" w:cs="Arial CYR"/>
          <w:b/>
          <w:bCs/>
          <w:sz w:val="20"/>
          <w:szCs w:val="20"/>
        </w:rPr>
        <w:tab/>
        <w:t>ОДРЖАВАЊЕ ИЗГРАЂЕНИХ КОМУНАЛНИХ ОБЈЕКАТА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67" w:right="999" w:hanging="567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1.</w:t>
      </w:r>
      <w:r>
        <w:rPr>
          <w:rFonts w:ascii="Arial CYR" w:hAnsi="Arial CYR" w:cs="Arial CYR"/>
          <w:i/>
          <w:iCs/>
          <w:sz w:val="20"/>
          <w:szCs w:val="20"/>
        </w:rPr>
        <w:tab/>
        <w:t>Одржавање гранитних, камених и бетонских плоча на трговима, парковским површинама и тротоарима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left="567" w:right="999" w:hanging="567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2.</w:t>
      </w:r>
      <w:r>
        <w:rPr>
          <w:rFonts w:ascii="Arial CYR" w:hAnsi="Arial CYR" w:cs="Arial CYR"/>
          <w:i/>
          <w:iCs/>
          <w:sz w:val="20"/>
          <w:szCs w:val="20"/>
        </w:rPr>
        <w:tab/>
        <w:t>Одржавање приступних рампи за инвалидна лица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67" w:right="-46" w:hanging="567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3.</w:t>
      </w:r>
      <w:r>
        <w:rPr>
          <w:rFonts w:ascii="Arial CYR" w:hAnsi="Arial CYR" w:cs="Arial CYR"/>
          <w:i/>
          <w:iCs/>
          <w:sz w:val="20"/>
          <w:szCs w:val="20"/>
        </w:rPr>
        <w:tab/>
        <w:t xml:space="preserve">Одржавање школских дворишта 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left="567" w:right="-46" w:hanging="567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4.</w:t>
      </w:r>
      <w:r>
        <w:rPr>
          <w:rFonts w:ascii="Arial CYR" w:hAnsi="Arial CYR" w:cs="Arial CYR"/>
          <w:i/>
          <w:iCs/>
          <w:sz w:val="20"/>
          <w:szCs w:val="20"/>
        </w:rPr>
        <w:tab/>
        <w:t xml:space="preserve">Измештање билбордова 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67" w:right="999" w:hanging="567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5.</w:t>
      </w:r>
      <w:r>
        <w:rPr>
          <w:rFonts w:ascii="Arial CYR" w:hAnsi="Arial CYR" w:cs="Arial CYR"/>
          <w:i/>
          <w:iCs/>
          <w:sz w:val="20"/>
          <w:szCs w:val="20"/>
        </w:rPr>
        <w:tab/>
        <w:t xml:space="preserve">Реконструкција водоводних и канализационих мрежа приликом периодичног одржавања и реконстр. 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коловоза</w:t>
      </w:r>
      <w:proofErr w:type="gramEnd"/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left="567" w:right="999" w:hanging="567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6.</w:t>
      </w:r>
      <w:r>
        <w:rPr>
          <w:rFonts w:ascii="Arial CYR" w:hAnsi="Arial CYR" w:cs="Arial CYR"/>
          <w:i/>
          <w:iCs/>
          <w:sz w:val="20"/>
          <w:szCs w:val="20"/>
        </w:rPr>
        <w:tab/>
        <w:t>Одржавање историјских споменика и верских објеката, и зграде под заштитом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67" w:right="-46" w:hanging="567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7.</w:t>
      </w:r>
      <w:r>
        <w:rPr>
          <w:rFonts w:ascii="Arial CYR" w:hAnsi="Arial CYR" w:cs="Arial CYR"/>
          <w:i/>
          <w:iCs/>
          <w:sz w:val="20"/>
          <w:szCs w:val="20"/>
        </w:rPr>
        <w:tab/>
        <w:t>Одржавање пумпних станица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left="567" w:right="-46" w:hanging="567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8.</w:t>
      </w:r>
      <w:r>
        <w:rPr>
          <w:rFonts w:ascii="Arial CYR" w:hAnsi="Arial CYR" w:cs="Arial CYR"/>
          <w:i/>
          <w:iCs/>
          <w:sz w:val="20"/>
          <w:szCs w:val="20"/>
        </w:rPr>
        <w:tab/>
        <w:t>Одржавање старих гробаља</w:t>
      </w:r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b/>
          <w:bCs/>
          <w:sz w:val="20"/>
          <w:szCs w:val="20"/>
        </w:rPr>
      </w:pP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right="-45"/>
        <w:rPr>
          <w:rFonts w:ascii="Arial CYR" w:hAnsi="Arial CYR" w:cs="Arial CYR"/>
          <w:b/>
          <w:bCs/>
          <w:i/>
          <w:iCs/>
          <w:sz w:val="20"/>
          <w:szCs w:val="20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</w:rPr>
        <w:t xml:space="preserve">Укупно </w:t>
      </w:r>
      <w:r>
        <w:rPr>
          <w:rFonts w:ascii="Arial CYR" w:hAnsi="Arial CYR" w:cs="Arial CYR"/>
          <w:b/>
          <w:bCs/>
          <w:i/>
          <w:iCs/>
          <w:sz w:val="20"/>
          <w:szCs w:val="20"/>
        </w:rPr>
        <w:tab/>
        <w:t>30.000.000</w:t>
      </w:r>
      <w:proofErr w:type="gramStart"/>
      <w:r>
        <w:rPr>
          <w:rFonts w:ascii="Arial CYR" w:hAnsi="Arial CYR" w:cs="Arial CYR"/>
          <w:b/>
          <w:bCs/>
          <w:i/>
          <w:iCs/>
          <w:sz w:val="20"/>
          <w:szCs w:val="20"/>
        </w:rPr>
        <w:t>,00</w:t>
      </w:r>
      <w:proofErr w:type="gramEnd"/>
      <w:r>
        <w:rPr>
          <w:rFonts w:ascii="Arial CYR" w:hAnsi="Arial CYR" w:cs="Arial CYR"/>
          <w:b/>
          <w:bCs/>
          <w:i/>
          <w:iCs/>
          <w:sz w:val="20"/>
          <w:szCs w:val="20"/>
        </w:rPr>
        <w:t xml:space="preserve">  </w:t>
      </w:r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II 3.2.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       СЕОСКО ПОДРУЧЈЕ</w:t>
      </w:r>
      <w:r>
        <w:rPr>
          <w:rFonts w:ascii="Arial CYR" w:hAnsi="Arial CYR" w:cs="Arial CYR"/>
          <w:b/>
          <w:bCs/>
          <w:sz w:val="20"/>
          <w:szCs w:val="20"/>
        </w:rPr>
        <w:tab/>
        <w:t xml:space="preserve"> </w:t>
      </w:r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3794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left="584" w:right="-46" w:hanging="58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А.</w:t>
      </w:r>
      <w:r>
        <w:rPr>
          <w:rFonts w:ascii="Arial CYR" w:hAnsi="Arial CYR" w:cs="Arial CYR"/>
          <w:b/>
          <w:bCs/>
          <w:sz w:val="20"/>
          <w:szCs w:val="20"/>
        </w:rPr>
        <w:tab/>
        <w:t>СЕРВИСИРАЊЕ ПРЕНЕТИХ ФИНАНСИЈСКИХ ОБАВЕЗА НА ОДРЖАВАЊУ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67" w:right="999" w:hanging="567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ab/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Позиција се односи на сервисирање финан.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обавеза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 на одржавању за радове уговорене до краја 2015. 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године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. Укупан финансијски износ пренетих обавеза: </w:t>
      </w:r>
      <w:r>
        <w:rPr>
          <w:rFonts w:ascii="Arial CYR" w:hAnsi="Arial CYR" w:cs="Arial CYR"/>
          <w:i/>
          <w:iCs/>
          <w:sz w:val="20"/>
          <w:szCs w:val="20"/>
        </w:rPr>
        <w:tab/>
        <w:t>2.500.000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,00</w:t>
      </w:r>
      <w:proofErr w:type="gramEnd"/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</w:rPr>
      </w:pPr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left="584" w:right="-46" w:hanging="58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Б.</w:t>
      </w:r>
      <w:r>
        <w:rPr>
          <w:rFonts w:ascii="Arial CYR" w:hAnsi="Arial CYR" w:cs="Arial CYR"/>
          <w:b/>
          <w:bCs/>
          <w:sz w:val="20"/>
          <w:szCs w:val="20"/>
        </w:rPr>
        <w:tab/>
        <w:t>ОДРЖАВАЊЕ ИЗГРАЂЕНИХ КОМУНАЛНИХ ОБЈЕКАТА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67" w:right="999" w:hanging="567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lastRenderedPageBreak/>
        <w:t>1.</w:t>
      </w:r>
      <w:r>
        <w:rPr>
          <w:rFonts w:ascii="Arial CYR" w:hAnsi="Arial CYR" w:cs="Arial CYR"/>
          <w:i/>
          <w:iCs/>
          <w:sz w:val="20"/>
          <w:szCs w:val="20"/>
        </w:rPr>
        <w:tab/>
        <w:t xml:space="preserve">Одржавање школских дворишта 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left="567" w:right="999" w:hanging="567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2.</w:t>
      </w:r>
      <w:r>
        <w:rPr>
          <w:rFonts w:ascii="Arial CYR" w:hAnsi="Arial CYR" w:cs="Arial CYR"/>
          <w:i/>
          <w:iCs/>
          <w:sz w:val="20"/>
          <w:szCs w:val="20"/>
        </w:rPr>
        <w:tab/>
        <w:t xml:space="preserve">Надстрешнице аутобуских стајалишта, поправка демонтираних, уградња и одрж. 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постојећих</w:t>
      </w:r>
      <w:proofErr w:type="gramEnd"/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left="567" w:right="999" w:hanging="567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3.</w:t>
      </w:r>
      <w:r>
        <w:rPr>
          <w:rFonts w:ascii="Arial CYR" w:hAnsi="Arial CYR" w:cs="Arial CYR"/>
          <w:i/>
          <w:iCs/>
          <w:sz w:val="20"/>
          <w:szCs w:val="20"/>
        </w:rPr>
        <w:tab/>
        <w:t>Санација хаварија на сеоским водоводима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67" w:right="999" w:hanging="567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4.</w:t>
      </w:r>
      <w:r>
        <w:rPr>
          <w:rFonts w:ascii="Arial CYR" w:hAnsi="Arial CYR" w:cs="Arial CYR"/>
          <w:i/>
          <w:iCs/>
          <w:sz w:val="20"/>
          <w:szCs w:val="20"/>
        </w:rPr>
        <w:tab/>
        <w:t>Одржавање пумпних станица</w:t>
      </w:r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3794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left="91" w:right="-45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Укупно</w:t>
      </w:r>
      <w:r>
        <w:rPr>
          <w:rFonts w:ascii="Arial CYR" w:hAnsi="Arial CYR" w:cs="Arial CYR"/>
          <w:b/>
          <w:bCs/>
          <w:sz w:val="20"/>
          <w:szCs w:val="20"/>
        </w:rPr>
        <w:tab/>
        <w:t>15.000.000</w:t>
      </w:r>
      <w:proofErr w:type="gramStart"/>
      <w:r>
        <w:rPr>
          <w:rFonts w:ascii="Arial CYR" w:hAnsi="Arial CYR" w:cs="Arial CYR"/>
          <w:b/>
          <w:bCs/>
          <w:sz w:val="20"/>
          <w:szCs w:val="20"/>
        </w:rPr>
        <w:t>,00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3794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sz w:val="20"/>
          <w:szCs w:val="20"/>
          <w:lang w:val="sr-Latn-CS"/>
        </w:rPr>
      </w:pP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right="-45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Укупно II 3.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ab/>
        <w:t>54.500.000</w:t>
      </w:r>
      <w:proofErr w:type="gramStart"/>
      <w:r>
        <w:rPr>
          <w:rFonts w:ascii="Arial CYR" w:hAnsi="Arial CYR" w:cs="Arial CYR"/>
          <w:b/>
          <w:bCs/>
          <w:sz w:val="20"/>
          <w:szCs w:val="20"/>
        </w:rPr>
        <w:t>,00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4163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sz w:val="20"/>
          <w:szCs w:val="20"/>
          <w:lang w:val="sr-Cyrl-CS"/>
        </w:rPr>
      </w:pPr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4163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sz w:val="20"/>
          <w:szCs w:val="20"/>
          <w:lang w:val="sr-Cyrl-CS"/>
        </w:rPr>
      </w:pPr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4163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II 4.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ab/>
        <w:t>ОДРЖАВАЊЕ ПУТЕВА</w:t>
      </w:r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4163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II 4.1.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ab/>
        <w:t>ГРАДСКО ПОДРУЧЈЕ</w:t>
      </w:r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4163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left="584" w:right="-46" w:hanging="58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А.</w:t>
      </w:r>
      <w:r>
        <w:rPr>
          <w:rFonts w:ascii="Arial CYR" w:hAnsi="Arial CYR" w:cs="Arial CYR"/>
          <w:b/>
          <w:bCs/>
          <w:sz w:val="20"/>
          <w:szCs w:val="20"/>
        </w:rPr>
        <w:tab/>
        <w:t>СЕРВИСИРАЊЕ ПРЕНЕТИХ ФИНАНСИЈСКИХ   ОБАВЕЗА НА ОДРЖАВАЊУ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84" w:right="998" w:hanging="584"/>
        <w:jc w:val="both"/>
        <w:rPr>
          <w:rFonts w:ascii="Arial CYR" w:hAnsi="Arial CYR" w:cs="Arial CYR"/>
          <w:i/>
          <w:iCs/>
          <w:sz w:val="20"/>
          <w:szCs w:val="20"/>
          <w:lang w:val="sr-Latn-CS"/>
        </w:rPr>
      </w:pPr>
      <w:r>
        <w:rPr>
          <w:rFonts w:ascii="Arial CYR" w:hAnsi="Arial CYR" w:cs="Arial CYR"/>
          <w:i/>
          <w:iCs/>
          <w:sz w:val="20"/>
          <w:szCs w:val="20"/>
        </w:rPr>
        <w:tab/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Позиција се односи на сервисирање пренетих финансијских обавеза на одржавању за радове и добра по уговорима до краја 201</w:t>
      </w:r>
      <w:r>
        <w:rPr>
          <w:rFonts w:ascii="Arial CYR" w:hAnsi="Arial CYR" w:cs="Arial CYR"/>
          <w:i/>
          <w:iCs/>
          <w:sz w:val="20"/>
          <w:szCs w:val="20"/>
          <w:lang w:val="sr-Latn-CS"/>
        </w:rPr>
        <w:t>5</w:t>
      </w:r>
      <w:r>
        <w:rPr>
          <w:rFonts w:ascii="Arial CYR" w:hAnsi="Arial CYR" w:cs="Arial CYR"/>
          <w:i/>
          <w:iCs/>
          <w:sz w:val="20"/>
          <w:szCs w:val="20"/>
        </w:rPr>
        <w:t>.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године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. Укупан финансијски износ пренетих обавеза: </w:t>
      </w:r>
      <w:r>
        <w:rPr>
          <w:rFonts w:ascii="Arial CYR" w:hAnsi="Arial CYR" w:cs="Arial CYR"/>
          <w:i/>
          <w:iCs/>
          <w:sz w:val="20"/>
          <w:szCs w:val="20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Latn-CS"/>
        </w:rPr>
        <w:t>56.000.000</w:t>
      </w:r>
      <w:proofErr w:type="gramStart"/>
      <w:r>
        <w:rPr>
          <w:rFonts w:ascii="Arial CYR" w:hAnsi="Arial CYR" w:cs="Arial CYR"/>
          <w:i/>
          <w:iCs/>
          <w:sz w:val="20"/>
          <w:szCs w:val="20"/>
          <w:lang w:val="sr-Latn-CS"/>
        </w:rPr>
        <w:t>,00</w:t>
      </w:r>
      <w:proofErr w:type="gramEnd"/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b/>
          <w:bCs/>
          <w:sz w:val="20"/>
          <w:szCs w:val="20"/>
          <w:lang w:val="sr-Latn-CS"/>
        </w:rPr>
      </w:pPr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left="584" w:right="-46" w:hanging="58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Б.</w:t>
      </w:r>
      <w:r>
        <w:rPr>
          <w:rFonts w:ascii="Arial CYR" w:hAnsi="Arial CYR" w:cs="Arial CYR"/>
          <w:b/>
          <w:bCs/>
          <w:sz w:val="20"/>
          <w:szCs w:val="20"/>
        </w:rPr>
        <w:tab/>
        <w:t>ОДРЖАВАЊЕ ИЗГРАЂЕНИХ КОМУНАЛНИХ ОБЈЕКАТА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67" w:right="999" w:hanging="567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1.</w:t>
      </w:r>
      <w:r>
        <w:rPr>
          <w:rFonts w:ascii="Arial CYR" w:hAnsi="Arial CYR" w:cs="Arial CYR"/>
          <w:i/>
          <w:iCs/>
          <w:sz w:val="20"/>
          <w:szCs w:val="20"/>
        </w:rPr>
        <w:tab/>
        <w:t>Радови на периодичном одржавању у складу са Законом о јавним путевима и Законом о планирању и изградњи, техничка припрема и опремање ... 43.000.000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,00</w:t>
      </w:r>
      <w:proofErr w:type="gramEnd"/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left="567" w:right="999" w:hanging="567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2.</w:t>
      </w:r>
      <w:r>
        <w:rPr>
          <w:rFonts w:ascii="Arial CYR" w:hAnsi="Arial CYR" w:cs="Arial CYR"/>
          <w:i/>
          <w:iCs/>
          <w:sz w:val="20"/>
          <w:szCs w:val="20"/>
        </w:rPr>
        <w:tab/>
        <w:t>Путна галантерија (огледала, успоривачи брзине, еластична ограда, потапајући стубићи)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left="567" w:right="999" w:hanging="567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3.</w:t>
      </w:r>
      <w:r>
        <w:rPr>
          <w:rFonts w:ascii="Arial CYR" w:hAnsi="Arial CYR" w:cs="Arial CYR"/>
          <w:i/>
          <w:iCs/>
          <w:sz w:val="20"/>
          <w:szCs w:val="20"/>
        </w:rPr>
        <w:tab/>
        <w:t>Надстрешнице аутобуских стајалишта, поправка демонтираних, уградња и одржавање постојећих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left="567" w:right="999" w:hanging="567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4.</w:t>
      </w:r>
      <w:r>
        <w:rPr>
          <w:rFonts w:ascii="Arial CYR" w:hAnsi="Arial CYR" w:cs="Arial CYR"/>
          <w:i/>
          <w:iCs/>
          <w:sz w:val="20"/>
          <w:szCs w:val="20"/>
        </w:rPr>
        <w:tab/>
        <w:t>Замена дотрајалих пешачких ограда, ограда мостова и фарбање ограда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,бетонских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 кугли и стубова (препрека за паркирање)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67" w:right="999" w:hanging="567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5.</w:t>
      </w:r>
      <w:r>
        <w:rPr>
          <w:rFonts w:ascii="Arial CYR" w:hAnsi="Arial CYR" w:cs="Arial CYR"/>
          <w:i/>
          <w:iCs/>
          <w:sz w:val="20"/>
          <w:szCs w:val="20"/>
        </w:rPr>
        <w:tab/>
        <w:t>Санација потпорних зидова и косина насипа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left="567" w:right="999" w:hanging="567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6.</w:t>
      </w:r>
      <w:r>
        <w:rPr>
          <w:rFonts w:ascii="Arial CYR" w:hAnsi="Arial CYR" w:cs="Arial CYR"/>
          <w:i/>
          <w:iCs/>
          <w:sz w:val="20"/>
          <w:szCs w:val="20"/>
        </w:rPr>
        <w:tab/>
        <w:t>Санација клизишта</w:t>
      </w:r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3794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right="-45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Укупно </w:t>
      </w:r>
      <w:r>
        <w:rPr>
          <w:rFonts w:ascii="Arial CYR" w:hAnsi="Arial CYR" w:cs="Arial CYR"/>
          <w:b/>
          <w:bCs/>
          <w:sz w:val="20"/>
          <w:szCs w:val="20"/>
        </w:rPr>
        <w:tab/>
        <w:t>48.000.000</w:t>
      </w:r>
      <w:proofErr w:type="gramStart"/>
      <w:r>
        <w:rPr>
          <w:rFonts w:ascii="Arial CYR" w:hAnsi="Arial CYR" w:cs="Arial CYR"/>
          <w:b/>
          <w:bCs/>
          <w:sz w:val="20"/>
          <w:szCs w:val="20"/>
        </w:rPr>
        <w:t>,00</w:t>
      </w:r>
      <w:proofErr w:type="gramEnd"/>
      <w:r>
        <w:rPr>
          <w:rFonts w:ascii="Arial CYR" w:hAnsi="Arial CYR" w:cs="Arial CYR"/>
          <w:b/>
          <w:bCs/>
          <w:color w:val="3366FF"/>
          <w:sz w:val="20"/>
          <w:szCs w:val="20"/>
        </w:rPr>
        <w:t xml:space="preserve"> </w:t>
      </w:r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3794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tabs>
          <w:tab w:val="left" w:pos="584"/>
          <w:tab w:val="left" w:pos="3794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II 4.2.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       СЕОСКО ПОДРУЧЈЕ</w:t>
      </w:r>
      <w:r>
        <w:rPr>
          <w:rFonts w:ascii="Arial CYR" w:hAnsi="Arial CYR" w:cs="Arial CYR"/>
          <w:b/>
          <w:bCs/>
          <w:sz w:val="20"/>
          <w:szCs w:val="20"/>
        </w:rPr>
        <w:tab/>
        <w:t xml:space="preserve"> </w:t>
      </w:r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3794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left="584" w:right="-46" w:hanging="58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А.</w:t>
      </w:r>
      <w:r>
        <w:rPr>
          <w:rFonts w:ascii="Arial CYR" w:hAnsi="Arial CYR" w:cs="Arial CYR"/>
          <w:b/>
          <w:bCs/>
          <w:sz w:val="20"/>
          <w:szCs w:val="20"/>
        </w:rPr>
        <w:tab/>
        <w:t>СЕРВИСИРАЊЕ ПРЕНЕТИХ ФИНАНСИЈСКИХ ОБАВЕЗА НА ОДРЖАВАЊУ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67" w:right="999" w:hanging="567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ab/>
        <w:t xml:space="preserve">Позиција се односи на сервисирање 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67" w:right="999"/>
        <w:jc w:val="both"/>
        <w:rPr>
          <w:rFonts w:ascii="Arial CYR" w:hAnsi="Arial CYR" w:cs="Arial CYR"/>
          <w:i/>
          <w:iCs/>
          <w:sz w:val="20"/>
          <w:szCs w:val="20"/>
        </w:rPr>
      </w:pPr>
      <w:proofErr w:type="gramStart"/>
      <w:r>
        <w:rPr>
          <w:rFonts w:ascii="Arial CYR" w:hAnsi="Arial CYR" w:cs="Arial CYR"/>
          <w:i/>
          <w:iCs/>
          <w:sz w:val="20"/>
          <w:szCs w:val="20"/>
        </w:rPr>
        <w:t>финан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. 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обавеза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 на одржавању за радове уговорене до краја 2015. 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године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. Укупан финансијски износ пренетих обавеза: </w:t>
      </w:r>
      <w:r>
        <w:rPr>
          <w:rFonts w:ascii="Arial CYR" w:hAnsi="Arial CYR" w:cs="Arial CYR"/>
          <w:i/>
          <w:iCs/>
          <w:sz w:val="20"/>
          <w:szCs w:val="20"/>
        </w:rPr>
        <w:tab/>
        <w:t>41.000.000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,00</w:t>
      </w:r>
      <w:proofErr w:type="gramEnd"/>
    </w:p>
    <w:p w:rsidR="004B669B" w:rsidRDefault="004B669B" w:rsidP="004B669B">
      <w:pPr>
        <w:suppressLineNumbers/>
        <w:tabs>
          <w:tab w:val="left" w:pos="584"/>
          <w:tab w:val="left" w:pos="3794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tabs>
          <w:tab w:val="left" w:pos="584"/>
        </w:tabs>
        <w:autoSpaceDE w:val="0"/>
        <w:autoSpaceDN w:val="0"/>
        <w:adjustRightInd w:val="0"/>
        <w:spacing w:after="0" w:line="240" w:lineRule="auto"/>
        <w:ind w:left="584" w:right="-46" w:hanging="58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Б.</w:t>
      </w:r>
      <w:r>
        <w:rPr>
          <w:rFonts w:ascii="Arial CYR" w:hAnsi="Arial CYR" w:cs="Arial CYR"/>
          <w:b/>
          <w:bCs/>
          <w:sz w:val="20"/>
          <w:szCs w:val="20"/>
        </w:rPr>
        <w:tab/>
        <w:t>ОДРЖАВАЊЕ ИЗГРАЂЕНИХ КОМУНАЛНИХ ОБЈЕКАТА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67" w:right="999" w:hanging="476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1.</w:t>
      </w:r>
      <w:r>
        <w:rPr>
          <w:rFonts w:ascii="Arial CYR" w:hAnsi="Arial CYR" w:cs="Arial CYR"/>
          <w:i/>
          <w:iCs/>
          <w:sz w:val="20"/>
          <w:szCs w:val="20"/>
        </w:rPr>
        <w:tab/>
        <w:t>Радови на периодичном одржавању у складу са Законом о јавним путевима и Законом о планирању и изградњи, техничка припрема и опремање ... 22.000.000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,00</w:t>
      </w:r>
      <w:proofErr w:type="gramEnd"/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67" w:right="999" w:hanging="476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2.</w:t>
      </w:r>
      <w:r>
        <w:rPr>
          <w:rFonts w:ascii="Arial CYR" w:hAnsi="Arial CYR" w:cs="Arial CYR"/>
          <w:i/>
          <w:iCs/>
          <w:sz w:val="20"/>
          <w:szCs w:val="20"/>
        </w:rPr>
        <w:tab/>
        <w:t>Путна галантерија (огледала, успоривачи брзине, ел. ограда)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67" w:right="999" w:hanging="476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3.</w:t>
      </w:r>
      <w:r>
        <w:rPr>
          <w:rFonts w:ascii="Arial CYR" w:hAnsi="Arial CYR" w:cs="Arial CYR"/>
          <w:i/>
          <w:iCs/>
          <w:sz w:val="20"/>
          <w:szCs w:val="20"/>
        </w:rPr>
        <w:tab/>
        <w:t xml:space="preserve">Санација потпорних зивова и косина насипа 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67" w:right="999" w:hanging="476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4.</w:t>
      </w:r>
      <w:r>
        <w:rPr>
          <w:rFonts w:ascii="Arial CYR" w:hAnsi="Arial CYR" w:cs="Arial CYR"/>
          <w:i/>
          <w:iCs/>
          <w:sz w:val="20"/>
          <w:szCs w:val="20"/>
        </w:rPr>
        <w:tab/>
        <w:t>Санација клизишта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67" w:right="999" w:hanging="476"/>
        <w:jc w:val="both"/>
        <w:rPr>
          <w:rFonts w:ascii="Arial CYR" w:hAnsi="Arial CYR" w:cs="Arial CYR"/>
          <w:i/>
          <w:iCs/>
          <w:sz w:val="20"/>
          <w:szCs w:val="20"/>
        </w:rPr>
      </w:pP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right="-45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Укупно </w:t>
      </w:r>
      <w:r>
        <w:rPr>
          <w:rFonts w:ascii="Arial CYR" w:hAnsi="Arial CYR" w:cs="Arial CYR"/>
          <w:b/>
          <w:bCs/>
          <w:sz w:val="20"/>
          <w:szCs w:val="20"/>
        </w:rPr>
        <w:tab/>
        <w:t>27.000.000</w:t>
      </w:r>
      <w:proofErr w:type="gramStart"/>
      <w:r>
        <w:rPr>
          <w:rFonts w:ascii="Arial CYR" w:hAnsi="Arial CYR" w:cs="Arial CYR"/>
          <w:b/>
          <w:bCs/>
          <w:sz w:val="20"/>
          <w:szCs w:val="20"/>
        </w:rPr>
        <w:t>,00</w:t>
      </w:r>
      <w:proofErr w:type="gramEnd"/>
      <w:r>
        <w:rPr>
          <w:rFonts w:ascii="Arial CYR" w:hAnsi="Arial CYR" w:cs="Arial CYR"/>
          <w:b/>
          <w:bCs/>
          <w:color w:val="3366FF"/>
          <w:sz w:val="20"/>
          <w:szCs w:val="20"/>
        </w:rPr>
        <w:t xml:space="preserve">  </w:t>
      </w:r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3794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right="-45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УКУПНО II 4</w:t>
      </w:r>
      <w:r>
        <w:rPr>
          <w:rFonts w:ascii="Arial CYR" w:hAnsi="Arial CYR" w:cs="Arial CYR"/>
          <w:b/>
          <w:bCs/>
          <w:sz w:val="20"/>
          <w:szCs w:val="20"/>
        </w:rPr>
        <w:tab/>
        <w:t>172.000.000</w:t>
      </w:r>
      <w:proofErr w:type="gramStart"/>
      <w:r>
        <w:rPr>
          <w:rFonts w:ascii="Arial CYR" w:hAnsi="Arial CYR" w:cs="Arial CYR"/>
          <w:b/>
          <w:bCs/>
          <w:sz w:val="20"/>
          <w:szCs w:val="20"/>
        </w:rPr>
        <w:t>,00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 </w:t>
      </w:r>
    </w:p>
    <w:p w:rsidR="004B669B" w:rsidRDefault="004B669B" w:rsidP="004B669B">
      <w:pPr>
        <w:suppressLineNumbers/>
        <w:tabs>
          <w:tab w:val="left" w:pos="584"/>
          <w:tab w:val="left" w:pos="820"/>
          <w:tab w:val="left" w:pos="1153"/>
          <w:tab w:val="left" w:pos="3794"/>
        </w:tabs>
        <w:autoSpaceDE w:val="0"/>
        <w:autoSpaceDN w:val="0"/>
        <w:adjustRightInd w:val="0"/>
        <w:spacing w:after="0" w:line="240" w:lineRule="auto"/>
        <w:ind w:left="91" w:right="-46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right="-45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УКУПНО II (1+2+3+4)</w:t>
      </w:r>
      <w:r>
        <w:rPr>
          <w:rFonts w:ascii="Arial CYR" w:hAnsi="Arial CYR" w:cs="Arial CYR"/>
          <w:b/>
          <w:bCs/>
          <w:sz w:val="20"/>
          <w:szCs w:val="20"/>
        </w:rPr>
        <w:tab/>
        <w:t>233.500.000</w:t>
      </w:r>
      <w:proofErr w:type="gramStart"/>
      <w:r>
        <w:rPr>
          <w:rFonts w:ascii="Arial CYR" w:hAnsi="Arial CYR" w:cs="Arial CYR"/>
          <w:b/>
          <w:bCs/>
          <w:sz w:val="20"/>
          <w:szCs w:val="20"/>
        </w:rPr>
        <w:t>,00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 </w:t>
      </w: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right="-45"/>
        <w:rPr>
          <w:rFonts w:ascii="Arial CYR" w:hAnsi="Arial CYR" w:cs="Arial CYR"/>
          <w:b/>
          <w:bCs/>
          <w:sz w:val="20"/>
          <w:szCs w:val="20"/>
        </w:rPr>
      </w:pP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right="-45"/>
        <w:rPr>
          <w:rFonts w:ascii="Arial CYR" w:hAnsi="Arial CYR" w:cs="Arial CYR"/>
          <w:b/>
          <w:bCs/>
          <w:sz w:val="20"/>
          <w:szCs w:val="20"/>
        </w:rPr>
      </w:pP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right="-46"/>
        <w:jc w:val="both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ПРЕДВИЂЕНА УЛАГАЊА НА КАПИТАЛНОМ ОДРЖАВАЊУ ЗА 2017.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b/>
          <w:bCs/>
          <w:sz w:val="20"/>
          <w:szCs w:val="20"/>
        </w:rPr>
        <w:t>И 2018.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ГОДИНУ ЗА ДЕЛАТНОСТИ ЗА КОЈЕ СЕ ЗАКЉУЧУЈУ ВИШЕГОДИШЊИ УГОВОРИ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67" w:right="999" w:hanging="476"/>
        <w:jc w:val="both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Радови на периодичном одржавању јавних путева - општинских путева и улица на градском и сеоском подручју за 2017.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годину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 CYR" w:hAnsi="Arial CYR" w:cs="Arial CYR"/>
          <w:i/>
          <w:iCs/>
          <w:sz w:val="20"/>
          <w:szCs w:val="20"/>
        </w:rPr>
        <w:t>170.000.000,00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</w:rPr>
      </w:pP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left="567" w:right="999" w:hanging="476"/>
        <w:jc w:val="both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Радови на периодичном одржавању јавних путева - општинских путева и улица на градском и сеоском подручју за 2018.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годину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 CYR" w:hAnsi="Arial CYR" w:cs="Arial CYR"/>
          <w:i/>
          <w:iCs/>
          <w:sz w:val="20"/>
          <w:szCs w:val="20"/>
        </w:rPr>
        <w:t>170.000.000,00</w:t>
      </w: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</w:rPr>
      </w:pPr>
    </w:p>
    <w:p w:rsidR="004B669B" w:rsidRDefault="004B669B" w:rsidP="004B669B">
      <w:pPr>
        <w:suppressLineNumbers/>
        <w:tabs>
          <w:tab w:val="left" w:pos="567"/>
          <w:tab w:val="right" w:leader="dot" w:pos="4678"/>
        </w:tabs>
        <w:autoSpaceDE w:val="0"/>
        <w:autoSpaceDN w:val="0"/>
        <w:adjustRightInd w:val="0"/>
        <w:spacing w:after="0" w:line="240" w:lineRule="auto"/>
        <w:ind w:right="-46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УКУПНО I+II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950</w:t>
      </w:r>
      <w:r>
        <w:rPr>
          <w:rFonts w:ascii="Arial CYR" w:hAnsi="Arial CYR" w:cs="Arial CYR"/>
          <w:b/>
          <w:bCs/>
          <w:sz w:val="20"/>
          <w:szCs w:val="20"/>
        </w:rPr>
        <w:t>.000.000</w:t>
      </w:r>
      <w:proofErr w:type="gramStart"/>
      <w:r>
        <w:rPr>
          <w:rFonts w:ascii="Arial CYR" w:hAnsi="Arial CYR" w:cs="Arial CYR"/>
          <w:b/>
          <w:bCs/>
          <w:sz w:val="20"/>
          <w:szCs w:val="20"/>
        </w:rPr>
        <w:t>,00</w:t>
      </w:r>
      <w:proofErr w:type="gramEnd"/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CTimesRoman" w:hAnsi="CTimesRoman" w:cs="CTimesRoman"/>
          <w:sz w:val="20"/>
          <w:szCs w:val="20"/>
        </w:rPr>
      </w:pP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ИЗВОРИ ФИНАНСИРАЊА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sr-Cyrl-RS"/>
        </w:rPr>
        <w:t>Буџетски приходи</w:t>
      </w:r>
      <w:r>
        <w:rPr>
          <w:rFonts w:ascii="Arial CYR" w:hAnsi="Arial CYR" w:cs="Arial CYR"/>
          <w:sz w:val="20"/>
          <w:szCs w:val="20"/>
        </w:rPr>
        <w:t xml:space="preserve"> - извор 01</w:t>
      </w:r>
      <w:r>
        <w:rPr>
          <w:rFonts w:ascii="Arial CYR" w:hAnsi="Arial CYR" w:cs="Arial CYR"/>
          <w:sz w:val="20"/>
          <w:szCs w:val="20"/>
          <w:lang w:val="sr-Cyrl-RS"/>
        </w:rPr>
        <w:t xml:space="preserve"> </w:t>
      </w:r>
      <w:r>
        <w:rPr>
          <w:rFonts w:ascii="Arial CYR" w:hAnsi="Arial CYR" w:cs="Arial CYR"/>
          <w:sz w:val="20"/>
          <w:szCs w:val="20"/>
        </w:rPr>
        <w:t>у износу од 9</w:t>
      </w:r>
      <w:r>
        <w:rPr>
          <w:rFonts w:ascii="Arial CYR" w:hAnsi="Arial CYR" w:cs="Arial CYR"/>
          <w:sz w:val="20"/>
          <w:szCs w:val="20"/>
          <w:lang w:val="sr-Latn-CS"/>
        </w:rPr>
        <w:t>0</w:t>
      </w:r>
      <w:r>
        <w:rPr>
          <w:rFonts w:ascii="Arial CYR" w:hAnsi="Arial CYR" w:cs="Arial CYR"/>
          <w:sz w:val="20"/>
          <w:szCs w:val="20"/>
        </w:rPr>
        <w:t xml:space="preserve">6.539.000,00 динара и примања од задуживања - извор 10 у износу од 43.461.000,00 динара, што </w:t>
      </w:r>
      <w:r>
        <w:rPr>
          <w:rFonts w:ascii="Arial CYR" w:hAnsi="Arial CYR" w:cs="Arial CYR"/>
          <w:sz w:val="20"/>
          <w:szCs w:val="20"/>
          <w:lang w:val="sr-Cyrl-RS"/>
        </w:rPr>
        <w:t>укупно износ</w:t>
      </w:r>
      <w:r>
        <w:rPr>
          <w:rFonts w:ascii="Arial CYR" w:hAnsi="Arial CYR" w:cs="Arial CYR"/>
          <w:sz w:val="20"/>
          <w:szCs w:val="20"/>
        </w:rPr>
        <w:t xml:space="preserve">и </w:t>
      </w:r>
      <w:r>
        <w:rPr>
          <w:rFonts w:ascii="Arial CYR" w:hAnsi="Arial CYR" w:cs="Arial CYR"/>
          <w:sz w:val="20"/>
          <w:szCs w:val="20"/>
          <w:lang w:val="sr-Latn-CS"/>
        </w:rPr>
        <w:t>950</w:t>
      </w:r>
      <w:r>
        <w:rPr>
          <w:rFonts w:ascii="Arial CYR" w:hAnsi="Arial CYR" w:cs="Arial CYR"/>
          <w:sz w:val="20"/>
          <w:szCs w:val="20"/>
        </w:rPr>
        <w:t>.000.</w:t>
      </w:r>
      <w:r>
        <w:rPr>
          <w:rFonts w:ascii="Arial CYR" w:hAnsi="Arial CYR" w:cs="Arial CYR"/>
          <w:sz w:val="20"/>
          <w:szCs w:val="20"/>
          <w:lang w:val="sr-Cyrl-RS"/>
        </w:rPr>
        <w:t>000,00 динара</w:t>
      </w:r>
      <w:r>
        <w:rPr>
          <w:rFonts w:ascii="Arial CYR" w:hAnsi="Arial CYR" w:cs="Arial CYR"/>
          <w:sz w:val="20"/>
          <w:szCs w:val="20"/>
        </w:rPr>
        <w:t>.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ТРОШКОВИ ИНЖЕЊЕРИНГА ПРОГРАМА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 CYR" w:hAnsi="Arial CYR" w:cs="Arial CYR"/>
          <w:sz w:val="20"/>
          <w:szCs w:val="20"/>
          <w:lang w:val="sr-Latn-CS"/>
        </w:rPr>
      </w:pPr>
      <w:proofErr w:type="gramStart"/>
      <w:r>
        <w:rPr>
          <w:rFonts w:ascii="Arial CYR" w:hAnsi="Arial CYR" w:cs="Arial CYR"/>
          <w:sz w:val="20"/>
          <w:szCs w:val="20"/>
        </w:rPr>
        <w:t>Трошкови инжeњеринга Програма, односно трошкови ЈП Дирекција за изградњу Града Ниша за реализацију Програма дати су кроз Одлуку о Буџету Града Ниша за 2016.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годину</w:t>
      </w:r>
      <w:proofErr w:type="gramEnd"/>
      <w:r>
        <w:rPr>
          <w:rFonts w:ascii="Arial CYR" w:hAnsi="Arial CYR" w:cs="Arial CYR"/>
          <w:sz w:val="20"/>
          <w:szCs w:val="20"/>
        </w:rPr>
        <w:t>.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 CYR" w:hAnsi="Arial CYR" w:cs="Arial CYR"/>
          <w:sz w:val="20"/>
          <w:szCs w:val="20"/>
          <w:lang w:val="sr-Latn-CS"/>
        </w:rPr>
      </w:pPr>
    </w:p>
    <w:p w:rsidR="004B669B" w:rsidRDefault="004B669B" w:rsidP="004B669B">
      <w:pPr>
        <w:keepNext/>
        <w:suppressLineNumber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ФИНАНСИЈСКИ ПЛАН </w:t>
      </w:r>
    </w:p>
    <w:p w:rsidR="004B669B" w:rsidRDefault="004B669B" w:rsidP="004B669B">
      <w:pPr>
        <w:keepNext/>
        <w:suppressLineNumber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РЕАЛИЗАЦИЈЕ ПРОГРАМА</w:t>
      </w:r>
    </w:p>
    <w:p w:rsidR="004B669B" w:rsidRDefault="004B669B" w:rsidP="004B669B">
      <w:pPr>
        <w:keepNext/>
        <w:suppressLineNumber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 CYR" w:hAnsi="Arial CYR" w:cs="Arial CYR"/>
          <w:sz w:val="20"/>
          <w:szCs w:val="20"/>
          <w:lang w:val="sr-Latn-CS"/>
        </w:rPr>
      </w:pP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1" w:firstLine="601"/>
        <w:jc w:val="both"/>
        <w:rPr>
          <w:rFonts w:ascii="Arial CYR" w:hAnsi="Arial CYR" w:cs="Arial CYR"/>
          <w:sz w:val="20"/>
          <w:szCs w:val="20"/>
          <w:lang w:val="sr-Latn-CS"/>
        </w:rPr>
      </w:pPr>
      <w:proofErr w:type="gramStart"/>
      <w:r>
        <w:rPr>
          <w:rFonts w:ascii="Arial CYR" w:hAnsi="Arial CYR" w:cs="Arial CYR"/>
          <w:sz w:val="20"/>
          <w:szCs w:val="20"/>
        </w:rPr>
        <w:t>Финансијски план Програма одржавања комуналне инфраструктуре јавног земљишта градског и сеоског подручја за 2016.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годину</w:t>
      </w:r>
      <w:proofErr w:type="gramEnd"/>
      <w:r>
        <w:rPr>
          <w:rFonts w:ascii="Arial CYR" w:hAnsi="Arial CYR" w:cs="Arial CYR"/>
          <w:sz w:val="20"/>
          <w:szCs w:val="20"/>
        </w:rPr>
        <w:t xml:space="preserve"> у складу je са</w:t>
      </w:r>
      <w:r>
        <w:rPr>
          <w:rFonts w:ascii="Arial CYR" w:hAnsi="Arial CYR" w:cs="Arial CYR"/>
          <w:sz w:val="20"/>
          <w:szCs w:val="20"/>
          <w:lang w:val="sr-Latn-CS"/>
        </w:rPr>
        <w:t>:</w:t>
      </w:r>
    </w:p>
    <w:p w:rsidR="004B669B" w:rsidRDefault="004B669B" w:rsidP="004B669B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Законом о буџетском систему (''Сл. гласник РС'', бр. 54/2009</w:t>
      </w:r>
      <w:r>
        <w:rPr>
          <w:rFonts w:ascii="Arial CYR" w:hAnsi="Arial CYR" w:cs="Arial CYR"/>
          <w:sz w:val="20"/>
          <w:szCs w:val="20"/>
          <w:lang w:val="sr-Latn-CS"/>
        </w:rPr>
        <w:t>,</w:t>
      </w:r>
      <w:r>
        <w:rPr>
          <w:rFonts w:ascii="Arial CYR" w:hAnsi="Arial CYR" w:cs="Arial CYR"/>
          <w:sz w:val="20"/>
          <w:szCs w:val="20"/>
        </w:rPr>
        <w:t xml:space="preserve"> 73/2010</w:t>
      </w:r>
      <w:r>
        <w:rPr>
          <w:rFonts w:ascii="Arial CYR" w:hAnsi="Arial CYR" w:cs="Arial CYR"/>
          <w:sz w:val="20"/>
          <w:szCs w:val="20"/>
          <w:lang w:val="sr-Latn-CS"/>
        </w:rPr>
        <w:t>, 101/2010</w:t>
      </w:r>
      <w:r>
        <w:rPr>
          <w:rFonts w:ascii="Arial CYR" w:hAnsi="Arial CYR" w:cs="Arial CYR"/>
          <w:sz w:val="20"/>
          <w:szCs w:val="20"/>
          <w:lang w:val="sr-Cyrl-RS"/>
        </w:rPr>
        <w:t>, 101/2011 и 93/2012</w:t>
      </w:r>
      <w:r>
        <w:rPr>
          <w:rFonts w:ascii="Arial CYR" w:hAnsi="Arial CYR" w:cs="Arial CYR"/>
          <w:sz w:val="20"/>
          <w:szCs w:val="20"/>
          <w:lang w:val="sr-Latn-RS"/>
        </w:rPr>
        <w:t xml:space="preserve">, 62/2013, 63/2013 - </w:t>
      </w:r>
      <w:r>
        <w:rPr>
          <w:rFonts w:ascii="Arial CYR" w:hAnsi="Arial CYR" w:cs="Arial CYR"/>
          <w:sz w:val="20"/>
          <w:szCs w:val="20"/>
          <w:lang w:val="sr-Cyrl-RS"/>
        </w:rPr>
        <w:t>испр, 108/2013</w:t>
      </w:r>
      <w:r>
        <w:rPr>
          <w:rFonts w:ascii="Arial CYR" w:hAnsi="Arial CYR" w:cs="Arial CYR"/>
          <w:sz w:val="20"/>
          <w:szCs w:val="20"/>
        </w:rPr>
        <w:t>, 142/2014 и 68/2015 - др. закон)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>
        <w:rPr>
          <w:rFonts w:ascii="Arial CYR" w:hAnsi="Arial CYR" w:cs="Arial CYR"/>
          <w:sz w:val="20"/>
          <w:szCs w:val="20"/>
        </w:rPr>
        <w:t>и</w:t>
      </w:r>
    </w:p>
    <w:p w:rsidR="004B669B" w:rsidRDefault="004B669B" w:rsidP="004B669B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567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Одлуком о буџету Града Ниша за 20</w:t>
      </w:r>
      <w:r>
        <w:rPr>
          <w:rFonts w:ascii="Arial CYR" w:hAnsi="Arial CYR" w:cs="Arial CYR"/>
          <w:sz w:val="20"/>
          <w:szCs w:val="20"/>
          <w:lang w:val="sr-Latn-CS"/>
        </w:rPr>
        <w:t>1</w:t>
      </w:r>
      <w:r>
        <w:rPr>
          <w:rFonts w:ascii="Arial CYR" w:hAnsi="Arial CYR" w:cs="Arial CYR"/>
          <w:sz w:val="20"/>
          <w:szCs w:val="20"/>
        </w:rPr>
        <w:t>6.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годину</w:t>
      </w:r>
      <w:proofErr w:type="gramEnd"/>
      <w:r>
        <w:rPr>
          <w:rFonts w:ascii="Arial CYR" w:hAnsi="Arial CYR" w:cs="Arial CYR"/>
          <w:sz w:val="20"/>
          <w:szCs w:val="20"/>
        </w:rPr>
        <w:t>.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1" w:firstLine="601"/>
        <w:jc w:val="both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1" w:firstLine="601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Финансијски план Програма одржавања од </w:t>
      </w:r>
      <w:r>
        <w:rPr>
          <w:rFonts w:ascii="Arial CYR" w:hAnsi="Arial CYR" w:cs="Arial CYR"/>
          <w:sz w:val="20"/>
          <w:szCs w:val="20"/>
          <w:lang w:val="sr-Latn-CS"/>
        </w:rPr>
        <w:t>950</w:t>
      </w:r>
      <w:r>
        <w:rPr>
          <w:rFonts w:ascii="Arial CYR" w:hAnsi="Arial CYR" w:cs="Arial CYR"/>
          <w:sz w:val="20"/>
          <w:szCs w:val="20"/>
        </w:rPr>
        <w:t>.0000.000</w:t>
      </w:r>
      <w:proofErr w:type="gramStart"/>
      <w:r>
        <w:rPr>
          <w:rFonts w:ascii="Arial CYR" w:hAnsi="Arial CYR" w:cs="Arial CYR"/>
          <w:sz w:val="20"/>
          <w:szCs w:val="20"/>
        </w:rPr>
        <w:t>,00</w:t>
      </w:r>
      <w:proofErr w:type="gramEnd"/>
      <w:r>
        <w:rPr>
          <w:rFonts w:ascii="Arial CYR" w:hAnsi="Arial CYR" w:cs="Arial CYR"/>
          <w:sz w:val="20"/>
          <w:szCs w:val="20"/>
        </w:rPr>
        <w:t xml:space="preserve"> динара има два дела, у складу са Одлуком о буџету града Ниша за 2016. </w:t>
      </w:r>
      <w:proofErr w:type="gramStart"/>
      <w:r>
        <w:rPr>
          <w:rFonts w:ascii="Arial CYR" w:hAnsi="Arial CYR" w:cs="Arial CYR"/>
          <w:sz w:val="20"/>
          <w:szCs w:val="20"/>
        </w:rPr>
        <w:t>годину</w:t>
      </w:r>
      <w:proofErr w:type="gramEnd"/>
      <w:r>
        <w:rPr>
          <w:rFonts w:ascii="Arial CYR" w:hAnsi="Arial CYR" w:cs="Arial CYR"/>
          <w:sz w:val="20"/>
          <w:szCs w:val="20"/>
        </w:rPr>
        <w:t xml:space="preserve"> и то текуће одржавање са економском класификацијом 425 и капитално одржавање са економском класификацијом 511.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1" w:firstLine="601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Извори средстава за реализацију програма налазе се у приходима и примањима буџета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>
        <w:rPr>
          <w:rFonts w:ascii="Arial CYR" w:hAnsi="Arial CYR" w:cs="Arial CYR"/>
          <w:sz w:val="20"/>
          <w:szCs w:val="20"/>
        </w:rPr>
        <w:t>опредељених Одлуком о буџету града Ниша за 2016.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годину</w:t>
      </w:r>
      <w:proofErr w:type="gramEnd"/>
      <w:r>
        <w:rPr>
          <w:rFonts w:ascii="Arial CYR" w:hAnsi="Arial CYR" w:cs="Arial CYR"/>
          <w:sz w:val="20"/>
          <w:szCs w:val="20"/>
        </w:rPr>
        <w:t>.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1" w:firstLine="601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Програму капиталног одржавања намењени су приходи од доприноса за уређивање грађевинског земљишта и трансфера од других нивоа власти намењених текућем и капиталном одржавању регионалних путева.</w:t>
      </w:r>
      <w:proofErr w:type="gramEnd"/>
      <w:r>
        <w:rPr>
          <w:rFonts w:ascii="Arial CYR" w:hAnsi="Arial CYR" w:cs="Arial CYR"/>
          <w:sz w:val="20"/>
          <w:szCs w:val="20"/>
        </w:rPr>
        <w:t xml:space="preserve">   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1" w:firstLine="601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Финансијски план је заснован на принципу уравнотежења расхода и издатака са приходима, који омогућава ефикасно и одрживо извршење плана.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1" w:firstLine="601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Позиције програма одржавања реализују се у складу са остварењем прихода и примања.</w:t>
      </w:r>
      <w:proofErr w:type="gramEnd"/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1" w:firstLine="601"/>
        <w:jc w:val="both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1" w:firstLine="601"/>
        <w:jc w:val="both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left="45" w:right="45"/>
        <w:jc w:val="center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ПРЕГЛЕД УЛАГАЊА У 2016.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b/>
          <w:bCs/>
          <w:sz w:val="20"/>
          <w:szCs w:val="20"/>
        </w:rPr>
        <w:t>ГОД.</w:t>
      </w:r>
      <w:proofErr w:type="gramEnd"/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631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sl-SI"/>
        </w:rPr>
        <w:t>I</w:t>
      </w:r>
      <w:r>
        <w:rPr>
          <w:rFonts w:ascii="Arial CYR" w:hAnsi="Arial CYR" w:cs="Arial CYR"/>
          <w:sz w:val="20"/>
          <w:szCs w:val="20"/>
          <w:lang w:val="sl-SI"/>
        </w:rPr>
        <w:tab/>
      </w:r>
      <w:r>
        <w:rPr>
          <w:rFonts w:ascii="Arial CYR" w:hAnsi="Arial CYR" w:cs="Arial CYR"/>
          <w:sz w:val="20"/>
          <w:szCs w:val="20"/>
        </w:rPr>
        <w:t xml:space="preserve">Текуће одржавање у 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proofErr w:type="gramStart"/>
      <w:r>
        <w:rPr>
          <w:rFonts w:ascii="Arial CYR" w:hAnsi="Arial CYR" w:cs="Arial CYR"/>
          <w:sz w:val="20"/>
          <w:szCs w:val="20"/>
        </w:rPr>
        <w:t>износу</w:t>
      </w:r>
      <w:proofErr w:type="gramEnd"/>
      <w:r>
        <w:rPr>
          <w:rFonts w:ascii="Arial CYR" w:hAnsi="Arial CYR" w:cs="Arial CYR"/>
          <w:sz w:val="20"/>
          <w:szCs w:val="20"/>
        </w:rPr>
        <w:t xml:space="preserve"> од                  </w:t>
      </w:r>
      <w:r>
        <w:rPr>
          <w:rFonts w:ascii="Arial CYR" w:hAnsi="Arial CYR" w:cs="Arial CYR"/>
          <w:b/>
          <w:bCs/>
          <w:sz w:val="20"/>
          <w:szCs w:val="20"/>
        </w:rPr>
        <w:t xml:space="preserve">716.500.000,00 </w:t>
      </w:r>
      <w:r>
        <w:rPr>
          <w:rFonts w:ascii="Arial CYR" w:hAnsi="Arial CYR" w:cs="Arial CYR"/>
          <w:sz w:val="20"/>
          <w:szCs w:val="20"/>
        </w:rPr>
        <w:t>динара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left="284" w:right="631" w:hanging="284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left="566" w:hanging="566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sr-Latn-CS"/>
        </w:rPr>
        <w:t>II</w:t>
      </w:r>
      <w:r>
        <w:rPr>
          <w:rFonts w:ascii="Arial CYR" w:hAnsi="Arial CYR" w:cs="Arial CYR"/>
          <w:sz w:val="20"/>
          <w:szCs w:val="20"/>
        </w:rPr>
        <w:tab/>
        <w:t xml:space="preserve">Капитално одржавање у 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left="566" w:hanging="566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proofErr w:type="gramStart"/>
      <w:r>
        <w:rPr>
          <w:rFonts w:ascii="Arial CYR" w:hAnsi="Arial CYR" w:cs="Arial CYR"/>
          <w:sz w:val="20"/>
          <w:szCs w:val="20"/>
        </w:rPr>
        <w:t>износу</w:t>
      </w:r>
      <w:proofErr w:type="gramEnd"/>
      <w:r>
        <w:rPr>
          <w:rFonts w:ascii="Arial CYR" w:hAnsi="Arial CYR" w:cs="Arial CYR"/>
          <w:sz w:val="20"/>
          <w:szCs w:val="20"/>
        </w:rPr>
        <w:t xml:space="preserve"> од                  </w:t>
      </w:r>
      <w:r>
        <w:rPr>
          <w:rFonts w:ascii="Arial CYR" w:hAnsi="Arial CYR" w:cs="Arial CYR"/>
          <w:b/>
          <w:bCs/>
          <w:sz w:val="20"/>
          <w:szCs w:val="20"/>
        </w:rPr>
        <w:t>233.500.000,00</w:t>
      </w:r>
      <w:r>
        <w:rPr>
          <w:rFonts w:ascii="Arial CYR" w:hAnsi="Arial CYR" w:cs="Arial CYR"/>
          <w:sz w:val="20"/>
          <w:szCs w:val="20"/>
        </w:rPr>
        <w:t xml:space="preserve"> динара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left="284" w:right="1198" w:hanging="284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</w:t>
      </w:r>
    </w:p>
    <w:p w:rsidR="004B669B" w:rsidRDefault="004B669B" w:rsidP="004B669B">
      <w:pPr>
        <w:suppressLineNumbers/>
        <w:tabs>
          <w:tab w:val="right" w:leader="dot" w:pos="4678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УКУПНА УЛАГАЊА 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950</w:t>
      </w:r>
      <w:r>
        <w:rPr>
          <w:rFonts w:ascii="Arial CYR" w:hAnsi="Arial CYR" w:cs="Arial CYR"/>
          <w:b/>
          <w:bCs/>
          <w:sz w:val="20"/>
          <w:szCs w:val="20"/>
        </w:rPr>
        <w:t>.000.000</w:t>
      </w:r>
      <w:proofErr w:type="gramStart"/>
      <w:r>
        <w:rPr>
          <w:rFonts w:ascii="Arial CYR" w:hAnsi="Arial CYR" w:cs="Arial CYR"/>
          <w:b/>
          <w:bCs/>
          <w:sz w:val="20"/>
          <w:szCs w:val="20"/>
        </w:rPr>
        <w:t>,00</w:t>
      </w:r>
      <w:proofErr w:type="gramEnd"/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1" w:firstLine="601"/>
        <w:jc w:val="both"/>
        <w:rPr>
          <w:rFonts w:ascii="Arial CYR" w:hAnsi="Arial CYR" w:cs="Arial CYR"/>
          <w:sz w:val="20"/>
          <w:szCs w:val="20"/>
        </w:rPr>
      </w:pP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left="709" w:right="-1" w:firstLine="709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ПРЕГЛЕД УЛАГАЊА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1" w:firstLine="601"/>
        <w:jc w:val="both"/>
        <w:rPr>
          <w:rFonts w:ascii="Arial CYR" w:hAnsi="Arial CYR" w:cs="Arial CYR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2532"/>
        <w:gridCol w:w="1633"/>
      </w:tblGrid>
      <w:tr w:rsidR="004B669B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Пог.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Област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Износ</w:t>
            </w:r>
          </w:p>
        </w:tc>
      </w:tr>
      <w:tr w:rsidR="004B669B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Текуће одржавање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716.500.000,00</w:t>
            </w:r>
          </w:p>
        </w:tc>
      </w:tr>
      <w:tr w:rsidR="004B669B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I 1.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Управљање отпадним водама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18.500.000,00</w:t>
            </w:r>
          </w:p>
        </w:tc>
      </w:tr>
      <w:tr w:rsidR="004B669B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I 2.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Јавно осветљење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sr-Latn-CS"/>
              </w:rPr>
              <w:t>396</w:t>
            </w:r>
            <w:r>
              <w:rPr>
                <w:rFonts w:ascii="Arial CYR" w:hAnsi="Arial CYR" w:cs="Arial CYR"/>
                <w:sz w:val="20"/>
                <w:szCs w:val="20"/>
              </w:rPr>
              <w:t>.000.000,00</w:t>
            </w:r>
          </w:p>
        </w:tc>
      </w:tr>
      <w:tr w:rsidR="004B669B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I 3.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Остале комуналне услуге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10.000.000,00</w:t>
            </w:r>
          </w:p>
        </w:tc>
      </w:tr>
      <w:tr w:rsidR="004B669B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I 4.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Одржавање путева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292.000.000,00</w:t>
            </w:r>
          </w:p>
        </w:tc>
      </w:tr>
      <w:tr w:rsidR="004B669B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Капитално одржавање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233.500.000,00</w:t>
            </w:r>
          </w:p>
        </w:tc>
      </w:tr>
      <w:tr w:rsidR="004B669B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II 1.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Одржавање депонија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4.000.000,00</w:t>
            </w:r>
          </w:p>
        </w:tc>
      </w:tr>
      <w:tr w:rsidR="004B669B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II 2. 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Јавно осветљење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3.000.000,00</w:t>
            </w:r>
          </w:p>
        </w:tc>
      </w:tr>
      <w:tr w:rsidR="004B669B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II 3.  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Остале комуналне услуге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54.500.000,00</w:t>
            </w:r>
          </w:p>
        </w:tc>
      </w:tr>
      <w:tr w:rsidR="004B669B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II 4.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Одржавање путева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172.000.000,00</w:t>
            </w:r>
          </w:p>
        </w:tc>
      </w:tr>
      <w:tr w:rsidR="004B669B">
        <w:tblPrEx>
          <w:tblCellMar>
            <w:top w:w="0" w:type="dxa"/>
            <w:bottom w:w="0" w:type="dxa"/>
          </w:tblCellMar>
        </w:tblPrEx>
        <w:tc>
          <w:tcPr>
            <w:tcW w:w="3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УКУПНИ ИЗДАЦИ: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9B" w:rsidRDefault="004B6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Latn-CS"/>
              </w:rPr>
              <w:t>950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.000.000,00</w:t>
            </w:r>
          </w:p>
        </w:tc>
      </w:tr>
    </w:tbl>
    <w:p w:rsidR="004B669B" w:rsidRDefault="004B669B" w:rsidP="004B669B">
      <w:pPr>
        <w:suppressLineNumbers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Arial CYR" w:hAnsi="Arial CYR" w:cs="Arial CYR"/>
          <w:b/>
          <w:bCs/>
          <w:sz w:val="20"/>
          <w:szCs w:val="20"/>
        </w:rPr>
      </w:pPr>
    </w:p>
    <w:p w:rsidR="004B669B" w:rsidRDefault="004B669B" w:rsidP="004B669B">
      <w:pPr>
        <w:suppressLineNumbers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МЕРЕ И ПРИНЦИПИ ЗА </w:t>
      </w:r>
    </w:p>
    <w:p w:rsidR="004B669B" w:rsidRDefault="004B669B" w:rsidP="004B669B">
      <w:pPr>
        <w:suppressLineNumbers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СПРОВОЂЕЊЕ ПРОГРАМА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1" w:firstLine="601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1" w:firstLine="601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 xml:space="preserve">Приоритет у реализацији </w:t>
      </w:r>
      <w:r>
        <w:rPr>
          <w:rFonts w:ascii="Arial CYR" w:hAnsi="Arial CYR" w:cs="Arial CYR"/>
          <w:sz w:val="20"/>
          <w:szCs w:val="20"/>
          <w:lang w:val="sr-Cyrl-RS"/>
        </w:rPr>
        <w:t>П</w:t>
      </w:r>
      <w:r>
        <w:rPr>
          <w:rFonts w:ascii="Arial CYR" w:hAnsi="Arial CYR" w:cs="Arial CYR"/>
          <w:sz w:val="20"/>
          <w:szCs w:val="20"/>
        </w:rPr>
        <w:t>рограма има текуће одржавање.</w:t>
      </w:r>
      <w:proofErr w:type="gramEnd"/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1" w:firstLine="601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1. Градоначелник, или лице које он овласти, покреће иницијативу за реализацију појединачних позиција Програма </w:t>
      </w:r>
      <w:r>
        <w:rPr>
          <w:rFonts w:ascii="Arial CYR" w:hAnsi="Arial CYR" w:cs="Arial CYR"/>
          <w:sz w:val="20"/>
          <w:szCs w:val="20"/>
          <w:lang w:val="sr-Cyrl-RS"/>
        </w:rPr>
        <w:t xml:space="preserve">капиталног </w:t>
      </w:r>
      <w:r>
        <w:rPr>
          <w:rFonts w:ascii="Arial CYR" w:hAnsi="Arial CYR" w:cs="Arial CYR"/>
          <w:sz w:val="20"/>
          <w:szCs w:val="20"/>
        </w:rPr>
        <w:t>одржавања комуналне инфраструктуре јавног земљишта градског и сеоског подручја са финансијским планом за 20</w:t>
      </w:r>
      <w:r>
        <w:rPr>
          <w:rFonts w:ascii="Arial CYR" w:hAnsi="Arial CYR" w:cs="Arial CYR"/>
          <w:sz w:val="20"/>
          <w:szCs w:val="20"/>
          <w:lang w:val="sr-Latn-CS"/>
        </w:rPr>
        <w:t>1</w:t>
      </w:r>
      <w:r>
        <w:rPr>
          <w:rFonts w:ascii="Arial CYR" w:hAnsi="Arial CYR" w:cs="Arial CYR"/>
          <w:sz w:val="20"/>
          <w:szCs w:val="20"/>
        </w:rPr>
        <w:t xml:space="preserve">6. </w:t>
      </w:r>
      <w:proofErr w:type="gramStart"/>
      <w:r>
        <w:rPr>
          <w:rFonts w:ascii="Arial CYR" w:hAnsi="Arial CYR" w:cs="Arial CYR"/>
          <w:sz w:val="20"/>
          <w:szCs w:val="20"/>
        </w:rPr>
        <w:t>годину</w:t>
      </w:r>
      <w:proofErr w:type="gramEnd"/>
      <w:r>
        <w:rPr>
          <w:rFonts w:ascii="Arial CYR" w:hAnsi="Arial CYR" w:cs="Arial CYR"/>
          <w:sz w:val="20"/>
          <w:szCs w:val="20"/>
        </w:rPr>
        <w:t>.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1" w:firstLine="601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Иницијатива из претходног става покреће се на основу захтева јавног предузећа (у даљем тексту: Предузеће)</w:t>
      </w:r>
      <w:r>
        <w:rPr>
          <w:rFonts w:ascii="Arial CYR" w:hAnsi="Arial CYR" w:cs="Arial CYR"/>
          <w:sz w:val="20"/>
          <w:szCs w:val="20"/>
          <w:lang w:val="sr-Latn-RS"/>
        </w:rPr>
        <w:t xml:space="preserve"> или ресорне градске управе</w:t>
      </w:r>
      <w:r>
        <w:rPr>
          <w:rFonts w:ascii="Arial CYR" w:hAnsi="Arial CYR" w:cs="Arial CYR"/>
          <w:sz w:val="20"/>
          <w:szCs w:val="20"/>
          <w:lang w:val="sr-Cyrl-RS"/>
        </w:rPr>
        <w:t xml:space="preserve"> за комуналне делатности (у даљем тексту: Управа), </w:t>
      </w:r>
      <w:r>
        <w:rPr>
          <w:rFonts w:ascii="Arial CYR" w:hAnsi="Arial CYR" w:cs="Arial CYR"/>
          <w:sz w:val="20"/>
          <w:szCs w:val="20"/>
        </w:rPr>
        <w:t>надлежн</w:t>
      </w:r>
      <w:r>
        <w:rPr>
          <w:rFonts w:ascii="Arial CYR" w:hAnsi="Arial CYR" w:cs="Arial CYR"/>
          <w:sz w:val="20"/>
          <w:szCs w:val="20"/>
          <w:lang w:val="sr-Cyrl-RS"/>
        </w:rPr>
        <w:t>их</w:t>
      </w:r>
      <w:r>
        <w:rPr>
          <w:rFonts w:ascii="Arial CYR" w:hAnsi="Arial CYR" w:cs="Arial CYR"/>
          <w:sz w:val="20"/>
          <w:szCs w:val="20"/>
        </w:rPr>
        <w:t xml:space="preserve"> за реализацију Програма одржавања, који се упућује Градоначелнику</w:t>
      </w:r>
      <w:r>
        <w:rPr>
          <w:rFonts w:ascii="Arial CYR" w:hAnsi="Arial CYR" w:cs="Arial CYR"/>
          <w:sz w:val="20"/>
          <w:szCs w:val="20"/>
          <w:lang w:val="sr-Cyrl-RS"/>
        </w:rPr>
        <w:t>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1" w:firstLine="601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 xml:space="preserve">Пошто је од стране Градоначелника, или лица које он овласти, покренута иницијатива, </w:t>
      </w:r>
      <w:r>
        <w:rPr>
          <w:rFonts w:ascii="Arial CYR" w:hAnsi="Arial CYR" w:cs="Arial CYR"/>
          <w:sz w:val="20"/>
          <w:szCs w:val="20"/>
          <w:lang w:val="sr-Cyrl-RS"/>
        </w:rPr>
        <w:t>П</w:t>
      </w:r>
      <w:r>
        <w:rPr>
          <w:rFonts w:ascii="Arial CYR" w:hAnsi="Arial CYR" w:cs="Arial CYR"/>
          <w:sz w:val="20"/>
          <w:szCs w:val="20"/>
        </w:rPr>
        <w:t>редузеће</w:t>
      </w:r>
      <w:r>
        <w:rPr>
          <w:rFonts w:ascii="Arial CYR" w:hAnsi="Arial CYR" w:cs="Arial CYR"/>
          <w:sz w:val="20"/>
          <w:szCs w:val="20"/>
          <w:lang w:val="sr-Cyrl-RS"/>
        </w:rPr>
        <w:t xml:space="preserve"> или Управа</w:t>
      </w:r>
      <w:r>
        <w:rPr>
          <w:rFonts w:ascii="Arial CYR" w:hAnsi="Arial CYR" w:cs="Arial CYR"/>
          <w:sz w:val="20"/>
          <w:szCs w:val="20"/>
        </w:rPr>
        <w:t xml:space="preserve"> се обраћа Управи за финансије, изворне приходе локалне самоуправе и јавне набавке за организацију јавних набавки</w:t>
      </w:r>
      <w:r>
        <w:rPr>
          <w:rFonts w:ascii="Arial CYR" w:hAnsi="Arial CYR" w:cs="Arial CYR"/>
          <w:sz w:val="20"/>
          <w:szCs w:val="20"/>
          <w:lang w:val="sr-Cyrl-RS"/>
        </w:rPr>
        <w:t xml:space="preserve"> и процену финансијских могућности у буџету за реализацију иницијативе</w:t>
      </w:r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1" w:firstLine="601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2. Основни носилац организације извршења Програма је ЈП Дирекција за изградњу града Ниша</w:t>
      </w:r>
      <w:r>
        <w:rPr>
          <w:rFonts w:ascii="Arial CYR" w:hAnsi="Arial CYR" w:cs="Arial CYR"/>
          <w:sz w:val="20"/>
          <w:szCs w:val="20"/>
          <w:lang w:val="sr-Cyrl-RS"/>
        </w:rPr>
        <w:t xml:space="preserve"> и ресорна управа за комуналне делатности</w:t>
      </w:r>
      <w:r>
        <w:rPr>
          <w:rFonts w:ascii="Arial CYR" w:hAnsi="Arial CYR" w:cs="Arial CYR"/>
          <w:sz w:val="20"/>
          <w:szCs w:val="20"/>
        </w:rPr>
        <w:t xml:space="preserve">. </w:t>
      </w:r>
      <w:proofErr w:type="gramStart"/>
      <w:r>
        <w:rPr>
          <w:rFonts w:ascii="Arial CYR" w:hAnsi="Arial CYR" w:cs="Arial CYR"/>
          <w:sz w:val="20"/>
          <w:szCs w:val="20"/>
        </w:rPr>
        <w:t>Да би се Програм што ефикасније реализовао, сарадњом свих надлежних органа, уз поштовање прописаних процедура, неопходно је обезбедити ефикасан трансфер средства.</w:t>
      </w:r>
      <w:proofErr w:type="gramEnd"/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1" w:firstLine="601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3. Носиоци појединих стручних послова за реализацију Програма су ЈП Завод за урбанизам Ниш, РГЗ Служба за катастар непокретности Ниш, надлежне градске управе и остали учесници на реализацији Програма изабрани на основу Закона о јавним набавкама.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1" w:firstLine="601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4. Приоритет у реализацији позиција Програма имаће области према следећем редоследу:</w:t>
      </w:r>
    </w:p>
    <w:p w:rsidR="004B669B" w:rsidRDefault="004B669B" w:rsidP="004B669B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-одржавање изграђених комуналних објеката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-израда документације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-имовинска припрема.</w:t>
      </w:r>
      <w:proofErr w:type="gramEnd"/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1" w:firstLine="601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5. Обавезе по овом Програму могу се преузимати само до износа планираних и остварених средстава за поједине намене предвиђене Програмом.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firstLine="616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6. Уколико се прилив средстава остварује у мањем обиму од планираног, сразмерно ће се смањити и планирани обим Програма</w:t>
      </w:r>
      <w:r>
        <w:rPr>
          <w:rFonts w:ascii="Arial CYR" w:hAnsi="Arial CYR" w:cs="Arial CYR"/>
          <w:sz w:val="20"/>
          <w:szCs w:val="20"/>
          <w:lang w:val="sr-Cyrl-RS"/>
        </w:rPr>
        <w:t xml:space="preserve"> капиталног одржавања</w:t>
      </w:r>
      <w:r>
        <w:rPr>
          <w:rFonts w:ascii="Arial CYR" w:hAnsi="Arial CYR" w:cs="Arial CYR"/>
          <w:sz w:val="20"/>
          <w:szCs w:val="20"/>
        </w:rPr>
        <w:t>.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1" w:firstLine="601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7. О извршењу Програма, Дирекција ће према потреби извештавати надлежне градске органе а по истеку године поднети извештај Скупштини Града Ниша.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1" w:firstLine="601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8. У случају да се до краја 20</w:t>
      </w:r>
      <w:r>
        <w:rPr>
          <w:rFonts w:ascii="Arial CYR" w:hAnsi="Arial CYR" w:cs="Arial CYR"/>
          <w:sz w:val="20"/>
          <w:szCs w:val="20"/>
          <w:lang w:val="sr-Latn-CS"/>
        </w:rPr>
        <w:t>1</w:t>
      </w:r>
      <w:r>
        <w:rPr>
          <w:rFonts w:ascii="Arial CYR" w:hAnsi="Arial CYR" w:cs="Arial CYR"/>
          <w:sz w:val="20"/>
          <w:szCs w:val="20"/>
        </w:rPr>
        <w:t xml:space="preserve">6. </w:t>
      </w:r>
      <w:proofErr w:type="gramStart"/>
      <w:r>
        <w:rPr>
          <w:rFonts w:ascii="Arial CYR" w:hAnsi="Arial CYR" w:cs="Arial CYR"/>
          <w:sz w:val="20"/>
          <w:szCs w:val="20"/>
        </w:rPr>
        <w:t>године</w:t>
      </w:r>
      <w:proofErr w:type="gramEnd"/>
      <w:r>
        <w:rPr>
          <w:rFonts w:ascii="Arial CYR" w:hAnsi="Arial CYR" w:cs="Arial CYR"/>
          <w:sz w:val="20"/>
          <w:szCs w:val="20"/>
        </w:rPr>
        <w:t xml:space="preserve"> не донесе Програм одржавања комуналне инфраструктуре јавног земљишта градског и сеоског подручја са финансијским планом за 20</w:t>
      </w:r>
      <w:r>
        <w:rPr>
          <w:rFonts w:ascii="Arial CYR" w:hAnsi="Arial CYR" w:cs="Arial CYR"/>
          <w:sz w:val="20"/>
          <w:szCs w:val="20"/>
          <w:lang w:val="sr-Latn-CS"/>
        </w:rPr>
        <w:t>1</w:t>
      </w:r>
      <w:r>
        <w:rPr>
          <w:rFonts w:ascii="Arial CYR" w:hAnsi="Arial CYR" w:cs="Arial CYR"/>
          <w:sz w:val="20"/>
          <w:szCs w:val="20"/>
        </w:rPr>
        <w:t xml:space="preserve">7. </w:t>
      </w:r>
      <w:proofErr w:type="gramStart"/>
      <w:r>
        <w:rPr>
          <w:rFonts w:ascii="Arial CYR" w:hAnsi="Arial CYR" w:cs="Arial CYR"/>
          <w:sz w:val="20"/>
          <w:szCs w:val="20"/>
        </w:rPr>
        <w:t>годину</w:t>
      </w:r>
      <w:proofErr w:type="gramEnd"/>
      <w:r>
        <w:rPr>
          <w:rFonts w:ascii="Arial CYR" w:hAnsi="Arial CYR" w:cs="Arial CYR"/>
          <w:sz w:val="20"/>
          <w:szCs w:val="20"/>
        </w:rPr>
        <w:t>, до доношења Програма могу се преузимати и плаћати створене финансијске обавезе до нивоа средстава планираних Програмом одржавања комуналне инфраструктуре јавног земљишта градског и сеоског подручја са финансијским планом за 20</w:t>
      </w:r>
      <w:r>
        <w:rPr>
          <w:rFonts w:ascii="Arial CYR" w:hAnsi="Arial CYR" w:cs="Arial CYR"/>
          <w:sz w:val="20"/>
          <w:szCs w:val="20"/>
          <w:lang w:val="sr-Latn-CS"/>
        </w:rPr>
        <w:t>1</w:t>
      </w:r>
      <w:r>
        <w:rPr>
          <w:rFonts w:ascii="Arial CYR" w:hAnsi="Arial CYR" w:cs="Arial CYR"/>
          <w:sz w:val="20"/>
          <w:szCs w:val="20"/>
        </w:rPr>
        <w:t xml:space="preserve">6. </w:t>
      </w:r>
      <w:proofErr w:type="gramStart"/>
      <w:r>
        <w:rPr>
          <w:rFonts w:ascii="Arial CYR" w:hAnsi="Arial CYR" w:cs="Arial CYR"/>
          <w:sz w:val="20"/>
          <w:szCs w:val="20"/>
        </w:rPr>
        <w:t>годину</w:t>
      </w:r>
      <w:proofErr w:type="gramEnd"/>
      <w:r>
        <w:rPr>
          <w:rFonts w:ascii="Arial CYR" w:hAnsi="Arial CYR" w:cs="Arial CYR"/>
          <w:sz w:val="20"/>
          <w:szCs w:val="20"/>
        </w:rPr>
        <w:t>, а исти ће се садржати и у Програму одржавања комуналне инфраструктуре јавног земљишта градског и сеоског подручја са финансијским планом за 20</w:t>
      </w:r>
      <w:r>
        <w:rPr>
          <w:rFonts w:ascii="Arial CYR" w:hAnsi="Arial CYR" w:cs="Arial CYR"/>
          <w:sz w:val="20"/>
          <w:szCs w:val="20"/>
          <w:lang w:val="sr-Latn-CS"/>
        </w:rPr>
        <w:t>1</w:t>
      </w:r>
      <w:r>
        <w:rPr>
          <w:rFonts w:ascii="Arial CYR" w:hAnsi="Arial CYR" w:cs="Arial CYR"/>
          <w:sz w:val="20"/>
          <w:szCs w:val="20"/>
        </w:rPr>
        <w:t xml:space="preserve">7. </w:t>
      </w:r>
      <w:proofErr w:type="gramStart"/>
      <w:r>
        <w:rPr>
          <w:rFonts w:ascii="Arial CYR" w:hAnsi="Arial CYR" w:cs="Arial CYR"/>
          <w:sz w:val="20"/>
          <w:szCs w:val="20"/>
        </w:rPr>
        <w:t>годину</w:t>
      </w:r>
      <w:proofErr w:type="gramEnd"/>
      <w:r>
        <w:rPr>
          <w:rFonts w:ascii="Arial CYR" w:hAnsi="Arial CYR" w:cs="Arial CYR"/>
          <w:sz w:val="20"/>
          <w:szCs w:val="20"/>
        </w:rPr>
        <w:t xml:space="preserve">. 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1" w:firstLine="601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9. Програм објавити у </w:t>
      </w:r>
      <w:r>
        <w:rPr>
          <w:rFonts w:ascii="Arial CYR" w:hAnsi="Arial CYR" w:cs="Arial CYR"/>
          <w:sz w:val="20"/>
          <w:szCs w:val="20"/>
          <w:lang w:val="sr-Cyrl-CS"/>
        </w:rPr>
        <w:t>''</w:t>
      </w:r>
      <w:r>
        <w:rPr>
          <w:rFonts w:ascii="Arial CYR" w:hAnsi="Arial CYR" w:cs="Arial CYR"/>
          <w:sz w:val="20"/>
          <w:szCs w:val="20"/>
        </w:rPr>
        <w:t>Службеном листу Града Ниша</w:t>
      </w:r>
      <w:r>
        <w:rPr>
          <w:rFonts w:ascii="Arial CYR" w:hAnsi="Arial CYR" w:cs="Arial CYR"/>
          <w:sz w:val="20"/>
          <w:szCs w:val="20"/>
          <w:lang w:val="sr-Cyrl-CS"/>
        </w:rPr>
        <w:t>''</w:t>
      </w:r>
      <w:r>
        <w:rPr>
          <w:rFonts w:ascii="Arial CYR" w:hAnsi="Arial CYR" w:cs="Arial CYR"/>
          <w:sz w:val="20"/>
          <w:szCs w:val="20"/>
        </w:rPr>
        <w:t xml:space="preserve">. 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4B669B" w:rsidRDefault="004B669B" w:rsidP="004B669B">
      <w:pPr>
        <w:suppressLineNumbers/>
        <w:tabs>
          <w:tab w:val="left" w:pos="567"/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  <w:t xml:space="preserve">Број: </w:t>
      </w:r>
      <w:r>
        <w:rPr>
          <w:rFonts w:ascii="Arial CYR" w:hAnsi="Arial CYR" w:cs="Arial CYR"/>
          <w:sz w:val="20"/>
          <w:szCs w:val="20"/>
          <w:lang w:val="ru-RU"/>
        </w:rPr>
        <w:t>06-640/2015-7-02</w:t>
      </w:r>
    </w:p>
    <w:p w:rsidR="004B669B" w:rsidRDefault="004B669B" w:rsidP="004B669B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  <w:t xml:space="preserve">У Нишу, 17. децембар </w:t>
      </w:r>
      <w:r>
        <w:rPr>
          <w:rFonts w:ascii="Arial CYR" w:hAnsi="Arial CYR" w:cs="Arial CYR"/>
          <w:sz w:val="20"/>
          <w:szCs w:val="20"/>
          <w:lang w:val="sr-Latn-CS"/>
        </w:rPr>
        <w:t>201</w:t>
      </w:r>
      <w:r>
        <w:rPr>
          <w:rFonts w:ascii="Arial CYR" w:hAnsi="Arial CYR" w:cs="Arial CYR"/>
          <w:sz w:val="20"/>
          <w:szCs w:val="20"/>
          <w:lang w:val="sr-Cyrl-CS"/>
        </w:rPr>
        <w:t>5</w:t>
      </w:r>
      <w:r>
        <w:rPr>
          <w:rFonts w:ascii="Arial CYR" w:hAnsi="Arial CYR" w:cs="Arial CYR"/>
          <w:sz w:val="20"/>
          <w:szCs w:val="20"/>
          <w:lang w:val="sr-Latn-CS"/>
        </w:rPr>
        <w:t xml:space="preserve">. </w:t>
      </w:r>
      <w:r>
        <w:rPr>
          <w:rFonts w:ascii="Arial CYR" w:hAnsi="Arial CYR" w:cs="Arial CYR"/>
          <w:sz w:val="20"/>
          <w:szCs w:val="20"/>
          <w:lang w:val="sr-Cyrl-CS"/>
        </w:rPr>
        <w:t>године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СКУПШТИНА ГРАДА НИША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4B669B" w:rsidRDefault="004B669B" w:rsidP="004B669B">
      <w:pPr>
        <w:suppressLineNumbers/>
        <w:tabs>
          <w:tab w:val="center" w:pos="7938"/>
        </w:tabs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Председник</w:t>
      </w:r>
    </w:p>
    <w:p w:rsidR="004B669B" w:rsidRDefault="004B669B" w:rsidP="004B669B">
      <w:pPr>
        <w:suppressLineNumbers/>
        <w:tabs>
          <w:tab w:val="center" w:pos="7938"/>
        </w:tabs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Проф. др Миле Илић, с.р.</w:t>
      </w:r>
    </w:p>
    <w:p w:rsidR="004B669B" w:rsidRDefault="004B669B" w:rsidP="004B669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4B669B" w:rsidRDefault="004B669B" w:rsidP="004B669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  <w:lang w:val="sr-Cyrl-CS"/>
        </w:rPr>
      </w:pPr>
    </w:p>
    <w:p w:rsidR="00574F93" w:rsidRDefault="00574F93"/>
    <w:sectPr w:rsidR="00574F93" w:rsidSect="0039036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9B"/>
    <w:rsid w:val="004B669B"/>
    <w:rsid w:val="0057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Snežana Petrović</cp:lastModifiedBy>
  <cp:revision>1</cp:revision>
  <dcterms:created xsi:type="dcterms:W3CDTF">2016-08-05T13:32:00Z</dcterms:created>
  <dcterms:modified xsi:type="dcterms:W3CDTF">2016-08-05T13:33:00Z</dcterms:modified>
</cp:coreProperties>
</file>