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  <w:t xml:space="preserve">На основу члана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6" w:anchor="zk73/10" w:history="1">
        <w:r w:rsidRPr="00C74FC5">
          <w:rPr>
            <w:rFonts w:ascii="Arial" w:hAnsi="Arial" w:cs="Arial"/>
            <w:sz w:val="24"/>
            <w:szCs w:val="24"/>
            <w:lang w:val="sr-Latn-RS"/>
          </w:rPr>
          <w:t>73/2010</w:t>
        </w:r>
      </w:hyperlink>
      <w:r w:rsidRPr="00C74FC5">
        <w:rPr>
          <w:rFonts w:ascii="Arial" w:hAnsi="Arial" w:cs="Arial"/>
          <w:sz w:val="24"/>
          <w:szCs w:val="24"/>
          <w:lang w:val="sr-Cyrl-CS"/>
        </w:rPr>
        <w:t>,</w:t>
      </w:r>
      <w:r w:rsidRPr="00C74FC5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7" w:anchor="zk101/10" w:history="1">
        <w:r w:rsidRPr="00C74FC5">
          <w:rPr>
            <w:rFonts w:ascii="Arial" w:hAnsi="Arial" w:cs="Arial"/>
            <w:sz w:val="24"/>
            <w:szCs w:val="24"/>
            <w:lang w:val="sr-Latn-RS"/>
          </w:rPr>
          <w:t>101/2010</w:t>
        </w:r>
      </w:hyperlink>
      <w:r w:rsidRPr="00C74FC5">
        <w:rPr>
          <w:rFonts w:ascii="Arial" w:hAnsi="Arial" w:cs="Arial"/>
          <w:sz w:val="24"/>
          <w:szCs w:val="24"/>
          <w:lang w:val="sr-Cyrl-CS"/>
        </w:rPr>
        <w:t>, 101/</w:t>
      </w:r>
      <w:r w:rsidRPr="00C74FC5">
        <w:rPr>
          <w:rFonts w:ascii="Arial" w:hAnsi="Arial" w:cs="Arial"/>
          <w:sz w:val="24"/>
          <w:szCs w:val="24"/>
          <w:lang w:val="sr-Latn-CS"/>
        </w:rPr>
        <w:t>20</w:t>
      </w:r>
      <w:r w:rsidRPr="00C74FC5">
        <w:rPr>
          <w:rFonts w:ascii="Arial" w:hAnsi="Arial" w:cs="Arial"/>
          <w:sz w:val="24"/>
          <w:szCs w:val="24"/>
          <w:lang w:val="sr-Cyrl-CS"/>
        </w:rPr>
        <w:t>11</w:t>
      </w:r>
      <w:r w:rsidRPr="00C74FC5">
        <w:rPr>
          <w:rFonts w:ascii="Arial" w:hAnsi="Arial" w:cs="Arial"/>
          <w:sz w:val="24"/>
          <w:szCs w:val="24"/>
          <w:lang w:val="sr-Latn-CS"/>
        </w:rPr>
        <w:t>,</w:t>
      </w:r>
      <w:r w:rsidRPr="00C74FC5">
        <w:rPr>
          <w:rFonts w:ascii="Arial" w:hAnsi="Arial" w:cs="Arial"/>
          <w:sz w:val="24"/>
          <w:szCs w:val="24"/>
          <w:lang w:val="sr-Cyrl-CS"/>
        </w:rPr>
        <w:t xml:space="preserve"> 93/</w:t>
      </w:r>
      <w:r w:rsidRPr="00C74FC5">
        <w:rPr>
          <w:rFonts w:ascii="Arial" w:hAnsi="Arial" w:cs="Arial"/>
          <w:sz w:val="24"/>
          <w:szCs w:val="24"/>
          <w:lang w:val="sr-Latn-CS"/>
        </w:rPr>
        <w:t>20</w:t>
      </w:r>
      <w:r w:rsidRPr="00C74FC5">
        <w:rPr>
          <w:rFonts w:ascii="Arial" w:hAnsi="Arial" w:cs="Arial"/>
          <w:sz w:val="24"/>
          <w:szCs w:val="24"/>
          <w:lang w:val="sr-Cyrl-CS"/>
        </w:rPr>
        <w:t>12</w:t>
      </w:r>
      <w:r w:rsidRPr="00C74FC5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C74FC5">
        <w:rPr>
          <w:rFonts w:ascii="Arial" w:hAnsi="Arial" w:cs="Arial"/>
          <w:sz w:val="24"/>
          <w:szCs w:val="24"/>
          <w:lang w:val="sr-Cyrl-CS"/>
        </w:rPr>
        <w:t>62/2013,</w:t>
      </w:r>
      <w:r w:rsidRPr="00C74FC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C74FC5">
        <w:rPr>
          <w:rFonts w:ascii="Arial" w:hAnsi="Arial" w:cs="Arial"/>
          <w:sz w:val="24"/>
          <w:szCs w:val="24"/>
          <w:lang w:val="sr-Cyrl-CS"/>
        </w:rPr>
        <w:t>63/2013</w:t>
      </w:r>
      <w:r w:rsidRPr="00C74FC5">
        <w:rPr>
          <w:rFonts w:ascii="Arial" w:hAnsi="Arial" w:cs="Arial"/>
          <w:sz w:val="24"/>
          <w:szCs w:val="24"/>
          <w:lang w:val="sr-Latn-RS"/>
        </w:rPr>
        <w:t>,</w:t>
      </w:r>
      <w:r w:rsidRPr="00C74FC5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Pr="00C74FC5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C74FC5">
        <w:rPr>
          <w:rFonts w:ascii="Arial" w:hAnsi="Arial" w:cs="Arial"/>
          <w:sz w:val="24"/>
          <w:szCs w:val="24"/>
          <w:lang w:val="sr-Cyrl-RS"/>
        </w:rPr>
        <w:t>142/14</w:t>
      </w:r>
      <w:r w:rsidRPr="00C74FC5">
        <w:rPr>
          <w:rFonts w:ascii="Arial" w:hAnsi="Arial" w:cs="Arial"/>
          <w:sz w:val="24"/>
          <w:szCs w:val="24"/>
          <w:lang w:val="sr-Latn-RS"/>
        </w:rPr>
        <w:t>,</w:t>
      </w:r>
      <w:r w:rsidRPr="00C74FC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C74FC5">
        <w:rPr>
          <w:rFonts w:ascii="Arial" w:hAnsi="Arial" w:cs="Arial"/>
          <w:sz w:val="24"/>
          <w:szCs w:val="24"/>
          <w:lang w:val="sr-Latn-RS"/>
        </w:rPr>
        <w:t xml:space="preserve">68/15 </w:t>
      </w:r>
      <w:r w:rsidRPr="00C74FC5">
        <w:rPr>
          <w:rFonts w:ascii="Arial" w:hAnsi="Arial" w:cs="Arial"/>
          <w:sz w:val="24"/>
          <w:szCs w:val="24"/>
          <w:lang w:val="sr-Cyrl-RS"/>
        </w:rPr>
        <w:t>и 103/15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56. Статута Града Ниша (''Службени лист Града Ниша'', број 88/2008), члана 4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5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Одлуке о буџету Града Ниша за 201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6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годину (''Службени лист Града Ниша'', број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 </w:t>
      </w:r>
      <w:r w:rsidRPr="00C74FC5">
        <w:rPr>
          <w:rFonts w:ascii="Arial" w:hAnsi="Arial" w:cs="Arial"/>
          <w:bCs/>
          <w:sz w:val="24"/>
          <w:szCs w:val="24"/>
          <w:lang w:val="sr-Latn-RS"/>
        </w:rPr>
        <w:t>98/15</w:t>
      </w:r>
      <w:r w:rsidRPr="00C74FC5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 w:rsidRPr="00C74FC5">
        <w:rPr>
          <w:rFonts w:ascii="Arial" w:hAnsi="Arial" w:cs="Arial"/>
          <w:bCs/>
          <w:sz w:val="24"/>
          <w:szCs w:val="24"/>
          <w:lang w:val="sr-Latn-RS"/>
        </w:rPr>
        <w:t>79/15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 1/2013)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Градско веће Града Ниша, на седници одржаној  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22.07.2016.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 године, доноси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јун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6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11- 1248/2016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15.07.2016.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Управе за финансије, изворне приходе локалне самоуправе и јавне набавке.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Управи за финансије, изворне приходе локалне самоуправе и јавне набавке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</w:t>
      </w:r>
      <w:r w:rsidR="00B63DF8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811</w:t>
      </w:r>
      <w:bookmarkStart w:id="0" w:name="_GoBack"/>
      <w:bookmarkEnd w:id="0"/>
      <w:r w:rsidR="00B63DF8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-1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/2016-03</w:t>
      </w: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Times New Roman" w:hAnsi="Arial" w:cs="Arial"/>
          <w:kern w:val="2"/>
          <w:sz w:val="24"/>
          <w:szCs w:val="24"/>
          <w:lang w:val="sr-Cyrl-RS" w:eastAsia="sr-Latn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Датум: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22.07.2016.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C74FC5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C74FC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C74FC5" w:rsidRPr="00C74FC5" w:rsidRDefault="00C74FC5" w:rsidP="00C74FC5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C74FC5" w:rsidRPr="00C74FC5" w:rsidRDefault="00C74FC5" w:rsidP="00C74FC5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C74FC5" w:rsidRPr="00C74FC5" w:rsidRDefault="00C74FC5" w:rsidP="00C74FC5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74FC5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975FE1" w:rsidRDefault="00975FE1" w:rsidP="00975FE1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975FE1" w:rsidRDefault="00975FE1" w:rsidP="00975FE1">
      <w:pPr>
        <w:rPr>
          <w:szCs w:val="24"/>
        </w:rPr>
      </w:pPr>
    </w:p>
    <w:p w:rsidR="00975FE1" w:rsidRDefault="00975FE1" w:rsidP="00975FE1"/>
    <w:p w:rsidR="00E322F1" w:rsidRDefault="00E322F1"/>
    <w:sectPr w:rsidR="00E322F1" w:rsidSect="00B378F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1"/>
    <w:rsid w:val="001A7D87"/>
    <w:rsid w:val="002D5D6F"/>
    <w:rsid w:val="00686CBC"/>
    <w:rsid w:val="007E3A2A"/>
    <w:rsid w:val="0081026A"/>
    <w:rsid w:val="008571E9"/>
    <w:rsid w:val="00975FE1"/>
    <w:rsid w:val="00B3110A"/>
    <w:rsid w:val="00B378F9"/>
    <w:rsid w:val="00B63DF8"/>
    <w:rsid w:val="00C74FC5"/>
    <w:rsid w:val="00CA72E6"/>
    <w:rsid w:val="00D702CA"/>
    <w:rsid w:val="00E322F1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6860-C888-4CAF-B414-DCEDCEE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1101</Characters>
  <Application>Microsoft Office Word</Application>
  <DocSecurity>0</DocSecurity>
  <Lines>9</Lines>
  <Paragraphs>2</Paragraphs>
  <ScaleCrop>false</ScaleCrop>
  <Company>Grad Nis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2015-07-30T09:32:00Z</cp:lastPrinted>
  <dcterms:created xsi:type="dcterms:W3CDTF">2015-07-21T11:12:00Z</dcterms:created>
  <dcterms:modified xsi:type="dcterms:W3CDTF">2016-07-22T07:10:00Z</dcterms:modified>
</cp:coreProperties>
</file>