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56" w:rsidRPr="00CE491B" w:rsidRDefault="00520856" w:rsidP="00520856">
      <w:pPr>
        <w:jc w:val="center"/>
        <w:rPr>
          <w:b/>
          <w:sz w:val="28"/>
          <w:szCs w:val="28"/>
          <w:lang w:val="sr-Cyrl-CS"/>
        </w:rPr>
      </w:pPr>
      <w:r w:rsidRPr="00CE491B">
        <w:rPr>
          <w:b/>
          <w:sz w:val="28"/>
          <w:szCs w:val="28"/>
          <w:lang w:val="sr-Cyrl-CS"/>
        </w:rPr>
        <w:t>РАЗДЕО 1 – СКУПШТИНА ГРАДА НИША</w:t>
      </w:r>
    </w:p>
    <w:p w:rsidR="00520856" w:rsidRDefault="00520856" w:rsidP="00520856">
      <w:pPr>
        <w:jc w:val="center"/>
        <w:rPr>
          <w:b/>
          <w:sz w:val="28"/>
          <w:szCs w:val="28"/>
        </w:rPr>
      </w:pPr>
    </w:p>
    <w:tbl>
      <w:tblPr>
        <w:tblW w:w="10780" w:type="dxa"/>
        <w:jc w:val="center"/>
        <w:tblInd w:w="103" w:type="dxa"/>
        <w:tblLook w:val="04A0" w:firstRow="1" w:lastRow="0" w:firstColumn="1" w:lastColumn="0" w:noHBand="0" w:noVBand="1"/>
      </w:tblPr>
      <w:tblGrid>
        <w:gridCol w:w="482"/>
        <w:gridCol w:w="656"/>
        <w:gridCol w:w="6182"/>
        <w:gridCol w:w="1440"/>
        <w:gridCol w:w="1260"/>
        <w:gridCol w:w="760"/>
      </w:tblGrid>
      <w:tr w:rsidR="00520856" w:rsidRPr="00520856" w:rsidTr="00520856">
        <w:trPr>
          <w:cantSplit/>
          <w:trHeight w:val="236"/>
          <w:tblHeader/>
          <w:jc w:val="center"/>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20856" w:rsidRPr="00520856" w:rsidRDefault="00520856" w:rsidP="004B1E30">
            <w:pPr>
              <w:jc w:val="center"/>
              <w:rPr>
                <w:sz w:val="20"/>
                <w:szCs w:val="20"/>
              </w:rPr>
            </w:pPr>
            <w:r w:rsidRPr="00520856">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520856" w:rsidRPr="00520856" w:rsidRDefault="00520856" w:rsidP="004B1E30">
            <w:pPr>
              <w:jc w:val="center"/>
              <w:rPr>
                <w:sz w:val="20"/>
                <w:szCs w:val="20"/>
              </w:rPr>
            </w:pPr>
            <w:r w:rsidRPr="00520856">
              <w:rPr>
                <w:sz w:val="20"/>
                <w:szCs w:val="20"/>
              </w:rPr>
              <w:t>Економска класификација</w:t>
            </w:r>
          </w:p>
        </w:tc>
        <w:tc>
          <w:tcPr>
            <w:tcW w:w="6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0856" w:rsidRPr="00520856" w:rsidRDefault="00520856" w:rsidP="004B1E30">
            <w:pPr>
              <w:jc w:val="center"/>
              <w:rPr>
                <w:sz w:val="20"/>
                <w:szCs w:val="20"/>
              </w:rPr>
            </w:pPr>
            <w:r w:rsidRPr="00520856">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0856" w:rsidRPr="00520856" w:rsidRDefault="00520856" w:rsidP="004B1E30">
            <w:pPr>
              <w:jc w:val="center"/>
              <w:rPr>
                <w:sz w:val="20"/>
                <w:szCs w:val="20"/>
              </w:rPr>
            </w:pPr>
            <w:r w:rsidRPr="00520856">
              <w:rPr>
                <w:sz w:val="20"/>
                <w:szCs w:val="20"/>
              </w:rPr>
              <w:t xml:space="preserve">План за 2015. годину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0856" w:rsidRPr="00520856" w:rsidRDefault="00520856" w:rsidP="004B1E30">
            <w:pPr>
              <w:jc w:val="center"/>
              <w:rPr>
                <w:sz w:val="20"/>
                <w:szCs w:val="20"/>
              </w:rPr>
            </w:pPr>
            <w:r w:rsidRPr="00520856">
              <w:rPr>
                <w:sz w:val="20"/>
                <w:szCs w:val="20"/>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20856" w:rsidRPr="00520856" w:rsidRDefault="00520856" w:rsidP="004B1E30">
            <w:pPr>
              <w:jc w:val="center"/>
              <w:rPr>
                <w:sz w:val="20"/>
                <w:szCs w:val="20"/>
              </w:rPr>
            </w:pPr>
            <w:r w:rsidRPr="00520856">
              <w:rPr>
                <w:sz w:val="20"/>
                <w:szCs w:val="20"/>
              </w:rPr>
              <w:t>% извршења</w:t>
            </w:r>
          </w:p>
        </w:tc>
      </w:tr>
      <w:tr w:rsidR="00520856" w:rsidRPr="00520856" w:rsidTr="00520856">
        <w:trPr>
          <w:cantSplit/>
          <w:trHeight w:val="952"/>
          <w:tblHeade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6182"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r>
      <w:tr w:rsidR="00520856" w:rsidRPr="00520856" w:rsidTr="00520856">
        <w:trPr>
          <w:cantSplit/>
          <w:trHeight w:val="115"/>
          <w:tblHeade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6182"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20856" w:rsidRPr="00520856" w:rsidRDefault="00520856" w:rsidP="004B1E30">
            <w:pPr>
              <w:rPr>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520856" w:rsidRPr="00520856" w:rsidRDefault="00520856" w:rsidP="004B1E30">
            <w:pPr>
              <w:jc w:val="center"/>
              <w:rPr>
                <w:sz w:val="20"/>
                <w:szCs w:val="20"/>
              </w:rPr>
            </w:pPr>
            <w:r w:rsidRPr="00520856">
              <w:rPr>
                <w:sz w:val="20"/>
                <w:szCs w:val="20"/>
              </w:rPr>
              <w:t>(5:4)</w:t>
            </w:r>
          </w:p>
        </w:tc>
      </w:tr>
      <w:tr w:rsidR="00520856" w:rsidRPr="00520856" w:rsidTr="00520856">
        <w:trPr>
          <w:cantSplit/>
          <w:trHeight w:val="20"/>
          <w:tblHeader/>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2</w:t>
            </w:r>
          </w:p>
        </w:tc>
        <w:tc>
          <w:tcPr>
            <w:tcW w:w="6182" w:type="dxa"/>
            <w:tcBorders>
              <w:top w:val="nil"/>
              <w:left w:val="nil"/>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5</w:t>
            </w:r>
          </w:p>
        </w:tc>
        <w:tc>
          <w:tcPr>
            <w:tcW w:w="760" w:type="dxa"/>
            <w:tcBorders>
              <w:top w:val="nil"/>
              <w:left w:val="nil"/>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6</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center"/>
            <w:hideMark/>
          </w:tcPr>
          <w:p w:rsidR="00520856" w:rsidRPr="00520856" w:rsidRDefault="00520856" w:rsidP="004B1E30">
            <w:pPr>
              <w:rPr>
                <w:b/>
                <w:bCs/>
                <w:sz w:val="20"/>
                <w:szCs w:val="20"/>
              </w:rPr>
            </w:pPr>
            <w:r w:rsidRPr="00520856">
              <w:rPr>
                <w:b/>
                <w:bCs/>
                <w:sz w:val="20"/>
                <w:szCs w:val="20"/>
              </w:rPr>
              <w:t>ПРОГРАМ 15: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center"/>
            <w:hideMark/>
          </w:tcPr>
          <w:p w:rsidR="00520856" w:rsidRPr="00520856" w:rsidRDefault="00520856" w:rsidP="004B1E30">
            <w:pPr>
              <w:rPr>
                <w:b/>
                <w:bCs/>
                <w:sz w:val="20"/>
                <w:szCs w:val="20"/>
              </w:rPr>
            </w:pPr>
            <w:r w:rsidRPr="00520856">
              <w:rPr>
                <w:b/>
                <w:bCs/>
                <w:sz w:val="20"/>
                <w:szCs w:val="20"/>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i/>
                <w:iCs/>
                <w:sz w:val="20"/>
                <w:szCs w:val="20"/>
              </w:rPr>
            </w:pPr>
            <w:r w:rsidRPr="00520856">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i/>
                <w:iCs/>
                <w:sz w:val="20"/>
                <w:szCs w:val="20"/>
              </w:rPr>
            </w:pPr>
            <w:r w:rsidRPr="00520856">
              <w:rPr>
                <w:i/>
                <w:iCs/>
                <w:sz w:val="20"/>
                <w:szCs w:val="20"/>
              </w:rPr>
              <w:t> </w:t>
            </w:r>
          </w:p>
        </w:tc>
        <w:tc>
          <w:tcPr>
            <w:tcW w:w="6182" w:type="dxa"/>
            <w:tcBorders>
              <w:top w:val="nil"/>
              <w:left w:val="nil"/>
              <w:bottom w:val="single" w:sz="4" w:space="0" w:color="auto"/>
              <w:right w:val="single" w:sz="4" w:space="0" w:color="auto"/>
            </w:tcBorders>
            <w:shd w:val="clear" w:color="auto" w:fill="auto"/>
            <w:vAlign w:val="center"/>
            <w:hideMark/>
          </w:tcPr>
          <w:p w:rsidR="00520856" w:rsidRPr="00520856" w:rsidRDefault="00520856" w:rsidP="004B1E30">
            <w:pPr>
              <w:rPr>
                <w:b/>
                <w:bCs/>
                <w:i/>
                <w:iCs/>
                <w:sz w:val="20"/>
                <w:szCs w:val="20"/>
              </w:rPr>
            </w:pPr>
            <w:r w:rsidRPr="00520856">
              <w:rPr>
                <w:b/>
                <w:bCs/>
                <w:i/>
                <w:iCs/>
                <w:sz w:val="20"/>
                <w:szCs w:val="20"/>
              </w:rPr>
              <w:t>Извршни и законодавни органи</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1</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4110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15.988.000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12.228.157</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76,48</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4111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12.228.157</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2</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4120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2.862.000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2.208.529</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77,17</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4121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1.480.578</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4122</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638.751</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4123</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89.200</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3</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4130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400.000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176.235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44,06</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4131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176.235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4</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4140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540.000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170.550</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31,58</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4144</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Помоћ у медицинском лечењу запосленог или чланова уже породице и друге помоћи запосленом</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170.550</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5</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4160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 xml:space="preserve">Награде запосленима и остали посебни расходи </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501.000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500.000</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99,80</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4161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 xml:space="preserve">Награде запосленима и остали посебни расходи </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500.000</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6</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4170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Посланички додатак</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20.912.000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19.141.309</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91,53</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4171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Посланички додатак</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19.141.309</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7</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4220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250.000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156.757</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62,70</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4221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72.012</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4222</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Трошкови службених путовања у иностранство</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84.745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8</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4230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6.701.000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5.644.754</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84,24</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Ова апропријација намењена је за: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 xml:space="preserve"> - редовну делатност</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4.301.000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3.250.297</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75,57</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4234</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232.080</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4235</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2.952.487</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4237</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65.730</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 xml:space="preserve"> - рад скупштинских комисија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2.400.000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2.394.457</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99,77</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4235</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2.394.457</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9</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4650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1.398.000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1.381.911</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98,85</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4651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1.381.911</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b/>
                <w:bCs/>
                <w:sz w:val="20"/>
                <w:szCs w:val="20"/>
              </w:rPr>
            </w:pPr>
            <w:r w:rsidRPr="00520856">
              <w:rPr>
                <w:b/>
                <w:bCs/>
                <w:sz w:val="20"/>
                <w:szCs w:val="20"/>
              </w:rPr>
              <w:t>10</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b/>
                <w:bCs/>
                <w:sz w:val="20"/>
                <w:szCs w:val="20"/>
              </w:rPr>
            </w:pPr>
            <w:r w:rsidRPr="00520856">
              <w:rPr>
                <w:b/>
                <w:bCs/>
                <w:sz w:val="20"/>
                <w:szCs w:val="20"/>
              </w:rPr>
              <w:t>4810</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6.446.000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3.532.193</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54,80</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Ова апропријација намењена је за финансирање редовног рада политичких странака у складу са законом</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4819</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3.532.193</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Извори финансирања за функцију 111:</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01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55.998.000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45.140.395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80,61</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Функција 111:</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55.998.000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45.140.395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80,61</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01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55.998.000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45.140.395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80,61</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55.998.000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45.140.395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80,61</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01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55.998.000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45.140.395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80,61</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55.998.000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45.140.395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80,61</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Извори финансирања за Раздео 1:</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 </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01</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55.998.000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45.140.395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sz w:val="20"/>
                <w:szCs w:val="20"/>
              </w:rPr>
            </w:pPr>
            <w:r w:rsidRPr="00520856">
              <w:rPr>
                <w:sz w:val="20"/>
                <w:szCs w:val="20"/>
              </w:rPr>
              <w:t>80,61</w:t>
            </w:r>
          </w:p>
        </w:tc>
      </w:tr>
      <w:tr w:rsidR="00520856" w:rsidRPr="00520856" w:rsidTr="00520856">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520856" w:rsidRPr="00520856" w:rsidRDefault="00520856" w:rsidP="004B1E30">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520856" w:rsidRPr="00520856" w:rsidRDefault="00520856" w:rsidP="004B1E30">
            <w:pPr>
              <w:jc w:val="center"/>
              <w:rPr>
                <w:sz w:val="20"/>
                <w:szCs w:val="20"/>
              </w:rPr>
            </w:pPr>
            <w:r w:rsidRPr="00520856">
              <w:rPr>
                <w:sz w:val="20"/>
                <w:szCs w:val="20"/>
              </w:rPr>
              <w:t> </w:t>
            </w:r>
          </w:p>
        </w:tc>
        <w:tc>
          <w:tcPr>
            <w:tcW w:w="6182" w:type="dxa"/>
            <w:tcBorders>
              <w:top w:val="nil"/>
              <w:left w:val="nil"/>
              <w:bottom w:val="single" w:sz="4" w:space="0" w:color="auto"/>
              <w:right w:val="single" w:sz="4" w:space="0" w:color="auto"/>
            </w:tcBorders>
            <w:shd w:val="clear" w:color="auto" w:fill="auto"/>
            <w:vAlign w:val="bottom"/>
            <w:hideMark/>
          </w:tcPr>
          <w:p w:rsidR="00520856" w:rsidRPr="00520856" w:rsidRDefault="00520856" w:rsidP="004B1E30">
            <w:pPr>
              <w:rPr>
                <w:b/>
                <w:bCs/>
                <w:sz w:val="20"/>
                <w:szCs w:val="20"/>
              </w:rPr>
            </w:pPr>
            <w:r w:rsidRPr="00520856">
              <w:rPr>
                <w:b/>
                <w:bCs/>
                <w:sz w:val="20"/>
                <w:szCs w:val="20"/>
              </w:rPr>
              <w:t>Свега за Раздео 1:</w:t>
            </w:r>
          </w:p>
        </w:tc>
        <w:tc>
          <w:tcPr>
            <w:tcW w:w="144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55.998.000</w:t>
            </w:r>
          </w:p>
        </w:tc>
        <w:tc>
          <w:tcPr>
            <w:tcW w:w="12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45.140.395</w:t>
            </w:r>
          </w:p>
        </w:tc>
        <w:tc>
          <w:tcPr>
            <w:tcW w:w="760" w:type="dxa"/>
            <w:tcBorders>
              <w:top w:val="nil"/>
              <w:left w:val="nil"/>
              <w:bottom w:val="single" w:sz="4" w:space="0" w:color="auto"/>
              <w:right w:val="single" w:sz="4" w:space="0" w:color="auto"/>
            </w:tcBorders>
            <w:shd w:val="clear" w:color="auto" w:fill="auto"/>
            <w:noWrap/>
            <w:vAlign w:val="bottom"/>
            <w:hideMark/>
          </w:tcPr>
          <w:p w:rsidR="00520856" w:rsidRPr="00520856" w:rsidRDefault="00520856" w:rsidP="004B1E30">
            <w:pPr>
              <w:jc w:val="right"/>
              <w:rPr>
                <w:b/>
                <w:bCs/>
                <w:sz w:val="20"/>
                <w:szCs w:val="20"/>
              </w:rPr>
            </w:pPr>
            <w:r w:rsidRPr="00520856">
              <w:rPr>
                <w:b/>
                <w:bCs/>
                <w:sz w:val="20"/>
                <w:szCs w:val="20"/>
              </w:rPr>
              <w:t>80,61</w:t>
            </w:r>
          </w:p>
        </w:tc>
      </w:tr>
    </w:tbl>
    <w:p w:rsidR="00520856" w:rsidRPr="00520856" w:rsidRDefault="00520856" w:rsidP="00520856">
      <w:pPr>
        <w:jc w:val="center"/>
        <w:rPr>
          <w:b/>
          <w:sz w:val="28"/>
          <w:szCs w:val="28"/>
        </w:rPr>
      </w:pPr>
    </w:p>
    <w:p w:rsidR="003335DF" w:rsidRDefault="00520856" w:rsidP="00520856">
      <w:pPr>
        <w:jc w:val="both"/>
        <w:rPr>
          <w:sz w:val="28"/>
          <w:szCs w:val="28"/>
          <w:lang w:val="sr-Cyrl-CS"/>
        </w:rPr>
      </w:pPr>
      <w:r>
        <w:rPr>
          <w:sz w:val="28"/>
          <w:szCs w:val="28"/>
          <w:lang w:val="sr-Cyrl-CS"/>
        </w:rPr>
        <w:tab/>
      </w:r>
      <w:r w:rsidRPr="00AD3B31">
        <w:rPr>
          <w:sz w:val="28"/>
          <w:szCs w:val="28"/>
          <w:lang w:val="sr-Cyrl-CS"/>
        </w:rPr>
        <w:t xml:space="preserve">За </w:t>
      </w:r>
      <w:r>
        <w:rPr>
          <w:sz w:val="28"/>
          <w:szCs w:val="28"/>
          <w:lang w:val="sr-Cyrl-CS"/>
        </w:rPr>
        <w:t>Скупштину Г</w:t>
      </w:r>
      <w:r w:rsidRPr="002B169B">
        <w:rPr>
          <w:sz w:val="28"/>
          <w:szCs w:val="28"/>
          <w:lang w:val="sr-Cyrl-CS"/>
        </w:rPr>
        <w:t>рада</w:t>
      </w:r>
      <w:r w:rsidRPr="00AD3B31">
        <w:rPr>
          <w:sz w:val="28"/>
          <w:szCs w:val="28"/>
          <w:lang w:val="sr-Cyrl-CS"/>
        </w:rPr>
        <w:t xml:space="preserve"> </w:t>
      </w:r>
      <w:r>
        <w:rPr>
          <w:sz w:val="28"/>
          <w:szCs w:val="28"/>
          <w:lang w:val="sr-Cyrl-CS"/>
        </w:rPr>
        <w:t xml:space="preserve">Ниша </w:t>
      </w:r>
      <w:r w:rsidRPr="00AD3B31">
        <w:rPr>
          <w:sz w:val="28"/>
          <w:szCs w:val="28"/>
          <w:lang w:val="sr-Cyrl-CS"/>
        </w:rPr>
        <w:t>у периоду јануар-</w:t>
      </w:r>
      <w:r>
        <w:rPr>
          <w:sz w:val="28"/>
          <w:szCs w:val="28"/>
          <w:lang w:val="sr-Cyrl-CS"/>
        </w:rPr>
        <w:t>децембар</w:t>
      </w:r>
      <w:r w:rsidRPr="00AD3B31">
        <w:rPr>
          <w:sz w:val="28"/>
          <w:szCs w:val="28"/>
          <w:lang w:val="sr-Cyrl-CS"/>
        </w:rPr>
        <w:t xml:space="preserve"> 20</w:t>
      </w:r>
      <w:r>
        <w:rPr>
          <w:sz w:val="28"/>
          <w:szCs w:val="28"/>
          <w:lang w:val="sr-Cyrl-CS"/>
        </w:rPr>
        <w:t>1</w:t>
      </w:r>
      <w:r>
        <w:rPr>
          <w:sz w:val="28"/>
          <w:szCs w:val="28"/>
        </w:rPr>
        <w:t>5</w:t>
      </w:r>
      <w:r w:rsidRPr="00AD3B31">
        <w:rPr>
          <w:sz w:val="28"/>
          <w:szCs w:val="28"/>
          <w:lang w:val="sr-Cyrl-CS"/>
        </w:rPr>
        <w:t xml:space="preserve">. године утрошена су средства из буџета Града Ниша у износу од </w:t>
      </w:r>
      <w:r>
        <w:rPr>
          <w:sz w:val="28"/>
          <w:szCs w:val="28"/>
          <w:lang w:val="sr-Cyrl-CS"/>
        </w:rPr>
        <w:t>45</w:t>
      </w:r>
      <w:r w:rsidRPr="00C2019B">
        <w:rPr>
          <w:sz w:val="28"/>
          <w:szCs w:val="28"/>
        </w:rPr>
        <w:t>.</w:t>
      </w:r>
      <w:r>
        <w:rPr>
          <w:sz w:val="28"/>
          <w:szCs w:val="28"/>
          <w:lang w:val="sr-Cyrl-CS"/>
        </w:rPr>
        <w:t>140</w:t>
      </w:r>
      <w:r w:rsidRPr="00C2019B">
        <w:rPr>
          <w:sz w:val="28"/>
          <w:szCs w:val="28"/>
        </w:rPr>
        <w:t>.</w:t>
      </w:r>
      <w:r>
        <w:rPr>
          <w:sz w:val="28"/>
          <w:szCs w:val="28"/>
          <w:lang w:val="sr-Cyrl-CS"/>
        </w:rPr>
        <w:t xml:space="preserve">395 </w:t>
      </w:r>
      <w:r w:rsidRPr="00AD3B31">
        <w:rPr>
          <w:sz w:val="28"/>
          <w:szCs w:val="28"/>
          <w:lang w:val="sr-Cyrl-CS"/>
        </w:rPr>
        <w:t>динар</w:t>
      </w:r>
      <w:r>
        <w:rPr>
          <w:sz w:val="28"/>
          <w:szCs w:val="28"/>
          <w:lang w:val="sr-Cyrl-CS"/>
        </w:rPr>
        <w:t>а</w:t>
      </w:r>
      <w:r w:rsidRPr="00AD3B31">
        <w:rPr>
          <w:sz w:val="28"/>
          <w:szCs w:val="28"/>
          <w:lang w:val="sr-Cyrl-CS"/>
        </w:rPr>
        <w:t xml:space="preserve"> или </w:t>
      </w:r>
      <w:r>
        <w:rPr>
          <w:sz w:val="28"/>
          <w:szCs w:val="28"/>
          <w:lang w:val="sr-Cyrl-CS"/>
        </w:rPr>
        <w:lastRenderedPageBreak/>
        <w:t>80,61</w:t>
      </w:r>
      <w:r w:rsidRPr="00E1701A">
        <w:rPr>
          <w:sz w:val="28"/>
          <w:szCs w:val="28"/>
          <w:lang w:val="sr-Cyrl-CS"/>
        </w:rPr>
        <w:t>%</w:t>
      </w:r>
      <w:r>
        <w:rPr>
          <w:sz w:val="28"/>
          <w:szCs w:val="28"/>
          <w:lang w:val="sr-Cyrl-CS"/>
        </w:rPr>
        <w:t xml:space="preserve"> од планираног годишњег износа</w:t>
      </w:r>
      <w:r w:rsidRPr="00AD3B31">
        <w:rPr>
          <w:sz w:val="28"/>
          <w:szCs w:val="28"/>
          <w:lang w:val="sr-Cyrl-CS"/>
        </w:rPr>
        <w:t>.</w:t>
      </w:r>
      <w:r w:rsidRPr="007A2724">
        <w:rPr>
          <w:sz w:val="28"/>
          <w:szCs w:val="28"/>
          <w:lang w:val="sr-Cyrl-CS"/>
        </w:rPr>
        <w:t xml:space="preserve"> На позицији плате и додаци запослених и социјални доприноси на терет послодавца исказани су расходи за плате и доприносе секретара</w:t>
      </w:r>
      <w:r w:rsidR="003E3013">
        <w:rPr>
          <w:sz w:val="28"/>
          <w:szCs w:val="28"/>
          <w:lang w:val="sr-Cyrl-CS"/>
        </w:rPr>
        <w:t xml:space="preserve">, </w:t>
      </w:r>
      <w:r w:rsidRPr="007A2724">
        <w:rPr>
          <w:sz w:val="28"/>
          <w:szCs w:val="28"/>
          <w:lang w:val="sr-Cyrl-CS"/>
        </w:rPr>
        <w:t xml:space="preserve"> заменика</w:t>
      </w:r>
      <w:r w:rsidR="003335DF">
        <w:rPr>
          <w:sz w:val="28"/>
          <w:szCs w:val="28"/>
          <w:lang w:val="sr-Cyrl-CS"/>
        </w:rPr>
        <w:t xml:space="preserve"> секретара Скупштине Града Ниша и</w:t>
      </w:r>
      <w:r w:rsidRPr="007A2724">
        <w:rPr>
          <w:sz w:val="28"/>
          <w:szCs w:val="28"/>
          <w:lang w:val="sr-Cyrl-CS"/>
        </w:rPr>
        <w:t xml:space="preserve"> председнике </w:t>
      </w:r>
      <w:r>
        <w:rPr>
          <w:sz w:val="28"/>
          <w:szCs w:val="28"/>
          <w:lang w:val="sr-Cyrl-CS"/>
        </w:rPr>
        <w:t xml:space="preserve">радних тела Скупштине Града </w:t>
      </w:r>
      <w:r w:rsidRPr="007A2724">
        <w:rPr>
          <w:sz w:val="28"/>
          <w:szCs w:val="28"/>
          <w:lang w:val="sr-Cyrl-CS"/>
        </w:rPr>
        <w:t xml:space="preserve">у укупном износу од </w:t>
      </w:r>
      <w:r>
        <w:rPr>
          <w:sz w:val="28"/>
          <w:szCs w:val="28"/>
        </w:rPr>
        <w:t>14</w:t>
      </w:r>
      <w:r w:rsidRPr="007A2724">
        <w:rPr>
          <w:sz w:val="28"/>
          <w:szCs w:val="28"/>
        </w:rPr>
        <w:t>.</w:t>
      </w:r>
      <w:r>
        <w:rPr>
          <w:sz w:val="28"/>
          <w:szCs w:val="28"/>
        </w:rPr>
        <w:t>436</w:t>
      </w:r>
      <w:r w:rsidRPr="007A2724">
        <w:rPr>
          <w:sz w:val="28"/>
          <w:szCs w:val="28"/>
          <w:lang w:val="sr-Cyrl-CS"/>
        </w:rPr>
        <w:t>.</w:t>
      </w:r>
      <w:r>
        <w:rPr>
          <w:sz w:val="28"/>
          <w:szCs w:val="28"/>
        </w:rPr>
        <w:t>686</w:t>
      </w:r>
      <w:r w:rsidRPr="007A2724">
        <w:rPr>
          <w:sz w:val="28"/>
          <w:szCs w:val="28"/>
          <w:lang w:val="sr-Cyrl-CS"/>
        </w:rPr>
        <w:t xml:space="preserve"> динара</w:t>
      </w:r>
      <w:r w:rsidR="003335DF">
        <w:rPr>
          <w:sz w:val="28"/>
          <w:szCs w:val="28"/>
          <w:lang w:val="sr-Cyrl-CS"/>
        </w:rPr>
        <w:t>.</w:t>
      </w:r>
      <w:r w:rsidRPr="007A2724">
        <w:rPr>
          <w:sz w:val="28"/>
          <w:szCs w:val="28"/>
          <w:lang w:val="sr-Cyrl-CS"/>
        </w:rPr>
        <w:t xml:space="preserve"> </w:t>
      </w:r>
    </w:p>
    <w:p w:rsidR="00520856" w:rsidRPr="00825493" w:rsidRDefault="00520856" w:rsidP="00520856">
      <w:pPr>
        <w:jc w:val="both"/>
        <w:rPr>
          <w:sz w:val="28"/>
          <w:szCs w:val="28"/>
        </w:rPr>
      </w:pPr>
      <w:r>
        <w:rPr>
          <w:sz w:val="28"/>
          <w:szCs w:val="28"/>
          <w:lang w:val="sr-Cyrl-CS"/>
        </w:rPr>
        <w:tab/>
      </w:r>
      <w:r w:rsidRPr="00825493">
        <w:rPr>
          <w:sz w:val="28"/>
          <w:szCs w:val="28"/>
          <w:lang w:val="sr-Cyrl-CS"/>
        </w:rPr>
        <w:t xml:space="preserve">За набавку картица за превоз запослених  утрошено је </w:t>
      </w:r>
      <w:r>
        <w:rPr>
          <w:sz w:val="28"/>
          <w:szCs w:val="28"/>
          <w:lang w:val="sr-Cyrl-CS"/>
        </w:rPr>
        <w:t>176</w:t>
      </w:r>
      <w:r w:rsidRPr="00825493">
        <w:rPr>
          <w:sz w:val="28"/>
          <w:szCs w:val="28"/>
          <w:lang w:val="sr-Cyrl-CS"/>
        </w:rPr>
        <w:t>.</w:t>
      </w:r>
      <w:r>
        <w:rPr>
          <w:sz w:val="28"/>
          <w:szCs w:val="28"/>
          <w:lang w:val="sr-Cyrl-CS"/>
        </w:rPr>
        <w:t>235</w:t>
      </w:r>
      <w:r w:rsidRPr="00825493">
        <w:rPr>
          <w:sz w:val="28"/>
          <w:szCs w:val="28"/>
          <w:lang w:val="sr-Cyrl-CS"/>
        </w:rPr>
        <w:t xml:space="preserve"> динара, у складу са Одлуком о накнадама, додацима на плату и другим примањима изабраних, постављених и запослених лица у органима и службама града</w:t>
      </w:r>
      <w:r w:rsidRPr="00825493">
        <w:rPr>
          <w:sz w:val="28"/>
          <w:szCs w:val="28"/>
        </w:rPr>
        <w:t>.</w:t>
      </w:r>
    </w:p>
    <w:p w:rsidR="00520856" w:rsidRDefault="00520856" w:rsidP="00520856">
      <w:pPr>
        <w:jc w:val="both"/>
        <w:rPr>
          <w:sz w:val="28"/>
          <w:szCs w:val="28"/>
          <w:lang w:val="sr-Cyrl-CS"/>
        </w:rPr>
      </w:pPr>
      <w:r>
        <w:rPr>
          <w:sz w:val="28"/>
          <w:szCs w:val="28"/>
        </w:rPr>
        <w:t xml:space="preserve"> </w:t>
      </w:r>
      <w:r>
        <w:rPr>
          <w:sz w:val="28"/>
          <w:szCs w:val="28"/>
          <w:lang w:val="sr-Cyrl-CS"/>
        </w:rPr>
        <w:tab/>
        <w:t>У складу са Одлуком о додели награде Града Ниша "11. Јануар" утрошена су средства у износу од 500.000 динара. Награде су добили књижевници Видосав Петровић и Дејан Стојиљковић, новинари Тимошенко Милосављевић и Тома Тодоровић и Универзитет у Нишу.</w:t>
      </w:r>
    </w:p>
    <w:p w:rsidR="00520856" w:rsidRDefault="00520856" w:rsidP="00520856">
      <w:pPr>
        <w:jc w:val="both"/>
        <w:rPr>
          <w:sz w:val="28"/>
          <w:szCs w:val="28"/>
          <w:lang w:val="sr-Cyrl-CS"/>
        </w:rPr>
      </w:pPr>
      <w:r>
        <w:rPr>
          <w:sz w:val="28"/>
          <w:szCs w:val="28"/>
          <w:lang w:val="sr-Cyrl-CS"/>
        </w:rPr>
        <w:tab/>
      </w:r>
      <w:r w:rsidRPr="00825493">
        <w:rPr>
          <w:sz w:val="28"/>
          <w:szCs w:val="28"/>
          <w:lang w:val="sr-Cyrl-CS"/>
        </w:rPr>
        <w:t xml:space="preserve">За финансирање рада одборника (паушал, превоз и накнада за присуство и рад у дане одржавања седница Скупштине Града) утрошена су средства у износу од </w:t>
      </w:r>
      <w:r w:rsidRPr="00825493">
        <w:rPr>
          <w:sz w:val="28"/>
          <w:szCs w:val="28"/>
        </w:rPr>
        <w:t>1</w:t>
      </w:r>
      <w:r>
        <w:rPr>
          <w:sz w:val="28"/>
          <w:szCs w:val="28"/>
          <w:lang w:val="sr-Cyrl-CS"/>
        </w:rPr>
        <w:t>9</w:t>
      </w:r>
      <w:r w:rsidRPr="00825493">
        <w:rPr>
          <w:sz w:val="28"/>
          <w:szCs w:val="28"/>
        </w:rPr>
        <w:t>.</w:t>
      </w:r>
      <w:r>
        <w:rPr>
          <w:sz w:val="28"/>
          <w:szCs w:val="28"/>
          <w:lang w:val="sr-Cyrl-CS"/>
        </w:rPr>
        <w:t>141</w:t>
      </w:r>
      <w:r w:rsidRPr="00825493">
        <w:rPr>
          <w:sz w:val="28"/>
          <w:szCs w:val="28"/>
        </w:rPr>
        <w:t>.</w:t>
      </w:r>
      <w:r>
        <w:rPr>
          <w:sz w:val="28"/>
          <w:szCs w:val="28"/>
          <w:lang w:val="sr-Cyrl-CS"/>
        </w:rPr>
        <w:t>309</w:t>
      </w:r>
      <w:r w:rsidRPr="00825493">
        <w:rPr>
          <w:sz w:val="28"/>
          <w:szCs w:val="28"/>
          <w:lang w:val="sr-Cyrl-CS"/>
        </w:rPr>
        <w:t xml:space="preserve"> динар</w:t>
      </w:r>
      <w:r w:rsidRPr="00825493">
        <w:rPr>
          <w:sz w:val="28"/>
          <w:szCs w:val="28"/>
        </w:rPr>
        <w:t>a</w:t>
      </w:r>
      <w:r w:rsidRPr="00825493">
        <w:rPr>
          <w:sz w:val="28"/>
          <w:szCs w:val="28"/>
          <w:lang w:val="sr-Cyrl-CS"/>
        </w:rPr>
        <w:t xml:space="preserve"> у складу са Одлуком о накнадама одборника и одборничких група у Скупштини Града.</w:t>
      </w:r>
    </w:p>
    <w:p w:rsidR="00520856" w:rsidRDefault="00520856" w:rsidP="00520856">
      <w:pPr>
        <w:jc w:val="both"/>
        <w:rPr>
          <w:sz w:val="28"/>
          <w:szCs w:val="28"/>
          <w:lang w:val="sr-Cyrl-CS"/>
        </w:rPr>
      </w:pPr>
      <w:r>
        <w:rPr>
          <w:sz w:val="28"/>
          <w:szCs w:val="28"/>
          <w:lang w:val="sr-Cyrl-CS"/>
        </w:rPr>
        <w:tab/>
      </w:r>
      <w:r w:rsidRPr="005E5363">
        <w:rPr>
          <w:sz w:val="28"/>
          <w:szCs w:val="28"/>
          <w:lang w:val="sr-Cyrl-CS"/>
        </w:rPr>
        <w:t>За потребе Скупштине града обављена су службена путовања у земљи</w:t>
      </w:r>
      <w:r>
        <w:rPr>
          <w:sz w:val="28"/>
          <w:szCs w:val="28"/>
          <w:lang w:val="sr-Cyrl-CS"/>
        </w:rPr>
        <w:t xml:space="preserve"> и иностранству</w:t>
      </w:r>
      <w:r w:rsidRPr="005E5363">
        <w:rPr>
          <w:sz w:val="28"/>
          <w:szCs w:val="28"/>
          <w:lang w:val="sr-Cyrl-CS"/>
        </w:rPr>
        <w:t xml:space="preserve">. Утрошена средства за ове намене износе </w:t>
      </w:r>
      <w:r>
        <w:rPr>
          <w:sz w:val="28"/>
          <w:szCs w:val="28"/>
          <w:lang w:val="sr-Cyrl-CS"/>
        </w:rPr>
        <w:t>156</w:t>
      </w:r>
      <w:r w:rsidRPr="005E5363">
        <w:rPr>
          <w:sz w:val="28"/>
          <w:szCs w:val="28"/>
          <w:lang w:val="sr-Cyrl-CS"/>
        </w:rPr>
        <w:t>.</w:t>
      </w:r>
      <w:r>
        <w:rPr>
          <w:sz w:val="28"/>
          <w:szCs w:val="28"/>
          <w:lang w:val="sr-Cyrl-CS"/>
        </w:rPr>
        <w:t>757</w:t>
      </w:r>
      <w:r w:rsidRPr="005E5363">
        <w:rPr>
          <w:sz w:val="28"/>
          <w:szCs w:val="28"/>
          <w:lang w:val="sr-Cyrl-CS"/>
        </w:rPr>
        <w:t xml:space="preserve"> динара. Укупно утрошена средства за услуге по уговору износе</w:t>
      </w:r>
      <w:r>
        <w:rPr>
          <w:sz w:val="28"/>
          <w:szCs w:val="28"/>
          <w:lang w:val="sr-Cyrl-CS"/>
        </w:rPr>
        <w:t xml:space="preserve"> 5</w:t>
      </w:r>
      <w:r w:rsidRPr="005E5363">
        <w:rPr>
          <w:sz w:val="28"/>
          <w:szCs w:val="28"/>
          <w:lang w:val="sr-Cyrl-CS"/>
        </w:rPr>
        <w:t>.</w:t>
      </w:r>
      <w:r>
        <w:rPr>
          <w:sz w:val="28"/>
          <w:szCs w:val="28"/>
          <w:lang w:val="sr-Cyrl-CS"/>
        </w:rPr>
        <w:t>64</w:t>
      </w:r>
      <w:r w:rsidRPr="005E5363">
        <w:rPr>
          <w:sz w:val="28"/>
          <w:szCs w:val="28"/>
          <w:lang w:val="sr-Cyrl-CS"/>
        </w:rPr>
        <w:t>4.</w:t>
      </w:r>
      <w:r>
        <w:rPr>
          <w:sz w:val="28"/>
          <w:szCs w:val="28"/>
          <w:lang w:val="sr-Cyrl-CS"/>
        </w:rPr>
        <w:t>754</w:t>
      </w:r>
      <w:r w:rsidRPr="005E5363">
        <w:rPr>
          <w:sz w:val="28"/>
          <w:szCs w:val="28"/>
          <w:lang w:val="sr-Cyrl-CS"/>
        </w:rPr>
        <w:t xml:space="preserve"> динара</w:t>
      </w:r>
      <w:r w:rsidRPr="005E5363">
        <w:rPr>
          <w:sz w:val="28"/>
          <w:szCs w:val="28"/>
        </w:rPr>
        <w:t xml:space="preserve"> </w:t>
      </w:r>
      <w:r w:rsidRPr="005E5363">
        <w:rPr>
          <w:sz w:val="28"/>
          <w:szCs w:val="28"/>
          <w:lang w:val="sr-Cyrl-CS"/>
        </w:rPr>
        <w:t>и коришћена су за редовну делатност - услуге информисања,  репрезентација, стручне услуге и рад скупштинских комисија – стручне услуге.</w:t>
      </w:r>
    </w:p>
    <w:p w:rsidR="00520856" w:rsidRPr="007D5881" w:rsidRDefault="00520856" w:rsidP="00520856">
      <w:pPr>
        <w:jc w:val="both"/>
        <w:rPr>
          <w:sz w:val="28"/>
          <w:szCs w:val="28"/>
        </w:rPr>
      </w:pPr>
      <w:r>
        <w:rPr>
          <w:sz w:val="28"/>
          <w:szCs w:val="28"/>
          <w:lang w:val="sr-Cyrl-CS"/>
        </w:rPr>
        <w:tab/>
      </w:r>
      <w:r w:rsidRPr="007D5881">
        <w:rPr>
          <w:sz w:val="28"/>
          <w:szCs w:val="28"/>
          <w:lang w:val="sr-Cyrl-CS"/>
        </w:rPr>
        <w:t>За финансирање редовног рада политичких странака чији су кандидати изабрани за одборнике у складу са Законом о финансирању политичких активности (</w:t>
      </w:r>
      <w:r w:rsidRPr="007D5881">
        <w:rPr>
          <w:sz w:val="28"/>
          <w:szCs w:val="28"/>
        </w:rPr>
        <w:t>„</w:t>
      </w:r>
      <w:r w:rsidRPr="007D5881">
        <w:rPr>
          <w:sz w:val="28"/>
          <w:szCs w:val="28"/>
          <w:lang w:val="sr-Cyrl-CS"/>
        </w:rPr>
        <w:t>Службени гласник РС</w:t>
      </w:r>
      <w:r w:rsidRPr="007D5881">
        <w:rPr>
          <w:sz w:val="28"/>
          <w:szCs w:val="28"/>
        </w:rPr>
        <w:t>“</w:t>
      </w:r>
      <w:r w:rsidRPr="007D5881">
        <w:rPr>
          <w:sz w:val="28"/>
          <w:szCs w:val="28"/>
          <w:lang w:val="sr-Cyrl-CS"/>
        </w:rPr>
        <w:t>, број 43/2011 и 123/2014) и Одлуком о накнадама одборника, чланова радних тела и одборничких група у Скупштини града (</w:t>
      </w:r>
      <w:r w:rsidRPr="007D5881">
        <w:rPr>
          <w:sz w:val="28"/>
          <w:szCs w:val="28"/>
        </w:rPr>
        <w:t>„</w:t>
      </w:r>
      <w:r w:rsidRPr="007D5881">
        <w:rPr>
          <w:sz w:val="28"/>
          <w:szCs w:val="28"/>
          <w:lang w:val="sr-Cyrl-CS"/>
        </w:rPr>
        <w:t>Службени лист Града Ниша</w:t>
      </w:r>
      <w:r w:rsidRPr="007D5881">
        <w:rPr>
          <w:sz w:val="28"/>
          <w:szCs w:val="28"/>
        </w:rPr>
        <w:t>“</w:t>
      </w:r>
      <w:r w:rsidRPr="007D5881">
        <w:rPr>
          <w:sz w:val="28"/>
          <w:szCs w:val="28"/>
          <w:lang w:val="sr-Cyrl-CS"/>
        </w:rPr>
        <w:t>,</w:t>
      </w:r>
      <w:r>
        <w:rPr>
          <w:sz w:val="28"/>
          <w:szCs w:val="28"/>
          <w:lang w:val="sr-Cyrl-CS"/>
        </w:rPr>
        <w:t xml:space="preserve"> број 3/2008) утрошено је 3</w:t>
      </w:r>
      <w:r w:rsidRPr="007D5881">
        <w:rPr>
          <w:sz w:val="28"/>
          <w:szCs w:val="28"/>
          <w:lang w:val="sr-Cyrl-CS"/>
        </w:rPr>
        <w:t>.5</w:t>
      </w:r>
      <w:r>
        <w:rPr>
          <w:sz w:val="28"/>
          <w:szCs w:val="28"/>
          <w:lang w:val="sr-Cyrl-CS"/>
        </w:rPr>
        <w:t>32</w:t>
      </w:r>
      <w:r w:rsidRPr="007D5881">
        <w:rPr>
          <w:sz w:val="28"/>
          <w:szCs w:val="28"/>
          <w:lang w:val="sr-Cyrl-CS"/>
        </w:rPr>
        <w:t>.</w:t>
      </w:r>
      <w:r>
        <w:rPr>
          <w:sz w:val="28"/>
          <w:szCs w:val="28"/>
          <w:lang w:val="sr-Cyrl-CS"/>
        </w:rPr>
        <w:t>193</w:t>
      </w:r>
      <w:r w:rsidRPr="007D5881">
        <w:rPr>
          <w:sz w:val="28"/>
          <w:szCs w:val="28"/>
          <w:lang w:val="sr-Cyrl-CS"/>
        </w:rPr>
        <w:t xml:space="preserve"> динара. Средства су преношена месечно политичким странкама које имају своје представнике у Скупштини града (Српска напредна странка, Демократска странка</w:t>
      </w:r>
      <w:r w:rsidRPr="007D5881">
        <w:rPr>
          <w:sz w:val="28"/>
          <w:szCs w:val="28"/>
          <w:lang w:val="sr-Latn-RS"/>
        </w:rPr>
        <w:t>,</w:t>
      </w:r>
      <w:r w:rsidRPr="007D5881">
        <w:rPr>
          <w:sz w:val="28"/>
          <w:szCs w:val="28"/>
          <w:lang w:val="sr-Cyrl-CS"/>
        </w:rPr>
        <w:t xml:space="preserve"> Демократска странка Србије, Нова Србија, Покрет снага Србије, Социјалистичка партија Србије, Либерално демократска партија, ПУПС, </w:t>
      </w:r>
      <w:r>
        <w:rPr>
          <w:sz w:val="28"/>
          <w:szCs w:val="28"/>
          <w:lang w:val="sr-Cyrl-CS"/>
        </w:rPr>
        <w:t xml:space="preserve">Јединствена Србија и </w:t>
      </w:r>
      <w:r w:rsidRPr="007D5881">
        <w:rPr>
          <w:sz w:val="28"/>
          <w:szCs w:val="28"/>
          <w:lang w:val="sr-Cyrl-CS"/>
        </w:rPr>
        <w:t xml:space="preserve">Покрет социјалиста). </w:t>
      </w:r>
    </w:p>
    <w:p w:rsidR="00520856" w:rsidRDefault="00520856" w:rsidP="00BA711F">
      <w:pPr>
        <w:jc w:val="both"/>
        <w:rPr>
          <w:sz w:val="28"/>
          <w:szCs w:val="28"/>
        </w:rPr>
      </w:pPr>
    </w:p>
    <w:p w:rsidR="00BA711F" w:rsidRPr="00CE491B" w:rsidRDefault="00BA711F" w:rsidP="00CE491B">
      <w:pPr>
        <w:jc w:val="center"/>
        <w:rPr>
          <w:b/>
          <w:sz w:val="28"/>
          <w:szCs w:val="28"/>
          <w:lang w:val="sr-Cyrl-CS"/>
        </w:rPr>
      </w:pPr>
      <w:r w:rsidRPr="00CE491B">
        <w:rPr>
          <w:b/>
          <w:sz w:val="28"/>
          <w:szCs w:val="28"/>
          <w:lang w:val="sr-Cyrl-CS"/>
        </w:rPr>
        <w:t>РАЗДЕО 2 – ГРАДОНАЧЕЛНИК И ГРАДСКО ВЕЋЕ</w:t>
      </w:r>
    </w:p>
    <w:p w:rsidR="00BA711F" w:rsidRPr="00CE491B" w:rsidRDefault="00BA711F" w:rsidP="00CE491B">
      <w:pPr>
        <w:jc w:val="center"/>
        <w:rPr>
          <w:b/>
          <w:sz w:val="28"/>
          <w:szCs w:val="28"/>
          <w:lang w:val="sr-Cyrl-CS"/>
        </w:rPr>
      </w:pPr>
    </w:p>
    <w:p w:rsidR="00BA711F" w:rsidRPr="00CE491B" w:rsidRDefault="00BA711F" w:rsidP="00CE491B">
      <w:pPr>
        <w:jc w:val="center"/>
        <w:rPr>
          <w:b/>
          <w:sz w:val="28"/>
          <w:szCs w:val="28"/>
          <w:lang w:val="sr-Cyrl-CS"/>
        </w:rPr>
      </w:pPr>
      <w:r w:rsidRPr="00CE491B">
        <w:rPr>
          <w:b/>
          <w:sz w:val="28"/>
          <w:szCs w:val="28"/>
          <w:lang w:val="sr-Cyrl-CS"/>
        </w:rPr>
        <w:t>ГЛАВА 2.1 – ГРАДОНАЧЕЛНИК</w:t>
      </w:r>
    </w:p>
    <w:p w:rsidR="00BA711F" w:rsidRDefault="00BA711F" w:rsidP="00BA711F">
      <w:pPr>
        <w:jc w:val="both"/>
        <w:rPr>
          <w:b/>
          <w:sz w:val="28"/>
          <w:szCs w:val="28"/>
          <w:lang w:val="sr-Cyrl-CS"/>
        </w:rPr>
      </w:pPr>
    </w:p>
    <w:tbl>
      <w:tblPr>
        <w:tblW w:w="10781" w:type="dxa"/>
        <w:jc w:val="center"/>
        <w:tblInd w:w="103" w:type="dxa"/>
        <w:tblLook w:val="04A0" w:firstRow="1" w:lastRow="0" w:firstColumn="1" w:lastColumn="0" w:noHBand="0" w:noVBand="1"/>
      </w:tblPr>
      <w:tblGrid>
        <w:gridCol w:w="555"/>
        <w:gridCol w:w="656"/>
        <w:gridCol w:w="6110"/>
        <w:gridCol w:w="1440"/>
        <w:gridCol w:w="1260"/>
        <w:gridCol w:w="760"/>
      </w:tblGrid>
      <w:tr w:rsidR="00BA711F" w:rsidRPr="00520856" w:rsidTr="009113B7">
        <w:trPr>
          <w:cantSplit/>
          <w:trHeight w:val="236"/>
          <w:tblHeader/>
          <w:jc w:val="center"/>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A711F" w:rsidRPr="00520856" w:rsidRDefault="00BA711F" w:rsidP="00BA711F">
            <w:pPr>
              <w:jc w:val="center"/>
              <w:rPr>
                <w:sz w:val="20"/>
                <w:szCs w:val="20"/>
              </w:rPr>
            </w:pPr>
            <w:r w:rsidRPr="00520856">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A711F" w:rsidRPr="00520856" w:rsidRDefault="00BA711F" w:rsidP="00BA711F">
            <w:pPr>
              <w:jc w:val="center"/>
              <w:rPr>
                <w:sz w:val="20"/>
                <w:szCs w:val="20"/>
              </w:rPr>
            </w:pPr>
            <w:r w:rsidRPr="00520856">
              <w:rPr>
                <w:sz w:val="20"/>
                <w:szCs w:val="20"/>
              </w:rPr>
              <w:t>Економска класификација</w:t>
            </w:r>
          </w:p>
        </w:tc>
        <w:tc>
          <w:tcPr>
            <w:tcW w:w="6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 xml:space="preserve">План за 2015. годину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A711F" w:rsidRPr="00520856" w:rsidRDefault="00BA711F" w:rsidP="00BA711F">
            <w:pPr>
              <w:jc w:val="center"/>
              <w:rPr>
                <w:sz w:val="20"/>
                <w:szCs w:val="20"/>
              </w:rPr>
            </w:pPr>
            <w:r w:rsidRPr="00520856">
              <w:rPr>
                <w:sz w:val="20"/>
                <w:szCs w:val="20"/>
              </w:rPr>
              <w:t>% извршења</w:t>
            </w:r>
          </w:p>
        </w:tc>
      </w:tr>
      <w:tr w:rsidR="00BA711F" w:rsidRPr="00520856" w:rsidTr="009113B7">
        <w:trPr>
          <w:cantSplit/>
          <w:trHeight w:val="875"/>
          <w:tblHeader/>
          <w:jc w:val="cent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11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r>
      <w:tr w:rsidR="00BA711F" w:rsidRPr="00520856" w:rsidTr="009113B7">
        <w:trPr>
          <w:cantSplit/>
          <w:trHeight w:val="20"/>
          <w:tblHeader/>
          <w:jc w:val="center"/>
        </w:trPr>
        <w:tc>
          <w:tcPr>
            <w:tcW w:w="555"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11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(5:4)</w:t>
            </w:r>
          </w:p>
        </w:tc>
      </w:tr>
      <w:tr w:rsidR="00BA711F" w:rsidRPr="00520856" w:rsidTr="009113B7">
        <w:trPr>
          <w:cantSplit/>
          <w:trHeight w:val="20"/>
          <w:tblHeader/>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2</w:t>
            </w:r>
          </w:p>
        </w:tc>
        <w:tc>
          <w:tcPr>
            <w:tcW w:w="611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5</w:t>
            </w:r>
          </w:p>
        </w:tc>
        <w:tc>
          <w:tcPr>
            <w:tcW w:w="76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6</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ПРОГРАМ 15: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i/>
                <w:iCs/>
                <w:sz w:val="20"/>
                <w:szCs w:val="20"/>
              </w:rPr>
            </w:pPr>
            <w:r w:rsidRPr="00520856">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i/>
                <w:iCs/>
                <w:sz w:val="20"/>
                <w:szCs w:val="20"/>
              </w:rPr>
            </w:pPr>
            <w:r w:rsidRPr="00520856">
              <w:rPr>
                <w:i/>
                <w:iCs/>
                <w:sz w:val="20"/>
                <w:szCs w:val="20"/>
              </w:rPr>
              <w:t> </w:t>
            </w:r>
          </w:p>
        </w:tc>
        <w:tc>
          <w:tcPr>
            <w:tcW w:w="611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i/>
                <w:iCs/>
                <w:sz w:val="20"/>
                <w:szCs w:val="20"/>
              </w:rPr>
            </w:pPr>
            <w:r w:rsidRPr="00520856">
              <w:rPr>
                <w:b/>
                <w:bCs/>
                <w:i/>
                <w:iCs/>
                <w:sz w:val="20"/>
                <w:szCs w:val="20"/>
              </w:rPr>
              <w:t>Извршни и законодавни органи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11</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4110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4.088.000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3.519.373</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86,09</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4111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3.519.373</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12</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4120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731.000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629.968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86,18</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4121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422.325</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lastRenderedPageBreak/>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4122</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182.656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4123</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24.987</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13</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4140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14</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4170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Посланички додатак</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4.469.000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2.628.699</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58,82</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4171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Посланички додатак</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2.628.699</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15</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4220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130.484</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26,10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4221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123.157</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4222</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Трошкови службених путовања у иностранство</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7.327</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16</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4230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3.700.000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1.527.500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41,28</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Ова апропријација намењена је за: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 xml:space="preserve"> - редовну активност</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2.300.000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1.227.500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53,37</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4234</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218.010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4235</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110.759</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4236</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53.370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4237</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774.472</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4239</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70.889</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 xml:space="preserve"> - Канцеларију за дијаспору</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300.000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33,33</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4239</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300.000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 xml:space="preserve"> - Комисију за родну равноправност</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500.000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17</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4650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420.000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392.672</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93,49</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4651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392.672</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функцију 111: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14.008.000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8.828.696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63,03</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Функција 111: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14.008.000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8.828.696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63,03</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i/>
                <w:iCs/>
                <w:sz w:val="20"/>
                <w:szCs w:val="20"/>
              </w:rPr>
            </w:pPr>
            <w:r w:rsidRPr="00520856">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i/>
                <w:iCs/>
                <w:sz w:val="20"/>
                <w:szCs w:val="20"/>
              </w:rPr>
            </w:pPr>
            <w:r w:rsidRPr="00520856">
              <w:rPr>
                <w:b/>
                <w:bCs/>
                <w:i/>
                <w:iCs/>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i/>
                <w:iCs/>
                <w:sz w:val="20"/>
                <w:szCs w:val="20"/>
              </w:rPr>
            </w:pPr>
            <w:r w:rsidRPr="00520856">
              <w:rPr>
                <w:b/>
                <w:bCs/>
                <w:i/>
                <w:iCs/>
                <w:sz w:val="20"/>
                <w:szCs w:val="20"/>
              </w:rPr>
              <w:t>Остале делатности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18</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4630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2.400.000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Ова апропријација намењена је за: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 xml:space="preserve"> - финансирање пројеката по посебном Правилнику</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1.300.000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 xml:space="preserve"> - Универзитет - Студентски парламент</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 xml:space="preserve"> - остали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функцију 470:</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2.400.000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Функција 470:</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2.400.000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i/>
                <w:iCs/>
                <w:sz w:val="20"/>
                <w:szCs w:val="20"/>
              </w:rPr>
            </w:pPr>
            <w:r w:rsidRPr="00520856">
              <w:rPr>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i/>
                <w:iCs/>
                <w:sz w:val="20"/>
                <w:szCs w:val="20"/>
              </w:rPr>
            </w:pPr>
            <w:r w:rsidRPr="00520856">
              <w:rPr>
                <w:i/>
                <w:iCs/>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i/>
                <w:iCs/>
                <w:sz w:val="20"/>
                <w:szCs w:val="20"/>
              </w:rPr>
            </w:pPr>
            <w:r w:rsidRPr="00520856">
              <w:rPr>
                <w:b/>
                <w:bCs/>
                <w:i/>
                <w:iCs/>
                <w:sz w:val="20"/>
                <w:szCs w:val="20"/>
              </w:rPr>
              <w:t>Рекреација, култура и вере некласификоване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19</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4810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2.860.000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2.760.000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96,50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 xml:space="preserve">Ова апропријација намењена је за невладине организације у складу са Правилником </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4819</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2.760.000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функцију 860:</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2.860.000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2.760.000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96,50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Функција 860:</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2.860.000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2.760.000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96,50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19.268.000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11.588.696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60,14</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19.268.000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11.588.696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60,14</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Канцеларија за младе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i/>
                <w:iCs/>
                <w:sz w:val="20"/>
                <w:szCs w:val="20"/>
              </w:rPr>
            </w:pPr>
            <w:r w:rsidRPr="00520856">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i/>
                <w:iCs/>
                <w:sz w:val="20"/>
                <w:szCs w:val="20"/>
              </w:rPr>
            </w:pPr>
            <w:r w:rsidRPr="00520856">
              <w:rPr>
                <w:i/>
                <w:iCs/>
                <w:sz w:val="20"/>
                <w:szCs w:val="20"/>
              </w:rPr>
              <w:t> </w:t>
            </w:r>
          </w:p>
        </w:tc>
        <w:tc>
          <w:tcPr>
            <w:tcW w:w="611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i/>
                <w:iCs/>
                <w:sz w:val="20"/>
                <w:szCs w:val="20"/>
              </w:rPr>
            </w:pPr>
            <w:r w:rsidRPr="00520856">
              <w:rPr>
                <w:b/>
                <w:bCs/>
                <w:i/>
                <w:iCs/>
                <w:sz w:val="20"/>
                <w:szCs w:val="20"/>
              </w:rPr>
              <w:t>Извршни и законодавни органи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20</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4230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5.350.000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4.192.715</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78,37</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4239</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4.192.715</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21</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4240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300.000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22</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4810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300.000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функцију 111: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5.950.000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4.192.715</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70,47</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Функција 111: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5.950.000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4.192.715</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70,47</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Програмску активност 0602-0007:</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lastRenderedPageBreak/>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5.950.000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4.192.715</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70,47</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Програмску активност 0602-0007:</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5.950.000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4.192.715</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70,47</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Успостављање омладинског клуба у оквиру Канцеларије за младе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i/>
                <w:iCs/>
                <w:sz w:val="20"/>
                <w:szCs w:val="20"/>
              </w:rPr>
            </w:pPr>
            <w:r w:rsidRPr="00520856">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i/>
                <w:iCs/>
                <w:sz w:val="20"/>
                <w:szCs w:val="20"/>
              </w:rPr>
            </w:pPr>
            <w:r w:rsidRPr="00520856">
              <w:rPr>
                <w:i/>
                <w:iCs/>
                <w:sz w:val="20"/>
                <w:szCs w:val="20"/>
              </w:rPr>
              <w:t> </w:t>
            </w:r>
          </w:p>
        </w:tc>
        <w:tc>
          <w:tcPr>
            <w:tcW w:w="611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i/>
                <w:iCs/>
                <w:sz w:val="20"/>
                <w:szCs w:val="20"/>
              </w:rPr>
            </w:pPr>
            <w:r w:rsidRPr="00520856">
              <w:rPr>
                <w:b/>
                <w:bCs/>
                <w:i/>
                <w:iCs/>
                <w:sz w:val="20"/>
                <w:szCs w:val="20"/>
              </w:rPr>
              <w:t>Извршни и законодавни органи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22а</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4230</w:t>
            </w:r>
          </w:p>
        </w:tc>
        <w:tc>
          <w:tcPr>
            <w:tcW w:w="611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220.000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22б</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4250</w:t>
            </w:r>
          </w:p>
        </w:tc>
        <w:tc>
          <w:tcPr>
            <w:tcW w:w="611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Текуће поправке и одржавање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40.000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22в</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5120</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937.000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функцију 111: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07</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1.197.000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Функција 111: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1.197.000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пројекат 0602-П144:</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07</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1.197.000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пројекат 0602-П144:</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1.197.000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25.218.000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15.781.411</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62,58</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07</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1.197.000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26.415.000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15.781.411</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59,74</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главу 2.1: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25.218.000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15.781.411</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62,58</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07</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1.197.000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0,00</w:t>
            </w:r>
          </w:p>
        </w:tc>
      </w:tr>
      <w:tr w:rsidR="00BA711F" w:rsidRPr="00520856" w:rsidTr="009113B7">
        <w:trPr>
          <w:cantSplit/>
          <w:trHeight w:val="20"/>
          <w:jc w:val="center"/>
        </w:trPr>
        <w:tc>
          <w:tcPr>
            <w:tcW w:w="555"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11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Главу 2.1: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26.415.000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15.781.411</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59,74</w:t>
            </w:r>
          </w:p>
        </w:tc>
      </w:tr>
    </w:tbl>
    <w:p w:rsidR="00BA711F" w:rsidRDefault="00BA711F" w:rsidP="00BA711F">
      <w:pPr>
        <w:jc w:val="both"/>
        <w:rPr>
          <w:b/>
          <w:sz w:val="28"/>
          <w:szCs w:val="28"/>
        </w:rPr>
      </w:pPr>
      <w:r>
        <w:rPr>
          <w:b/>
          <w:sz w:val="28"/>
          <w:szCs w:val="28"/>
        </w:rPr>
        <w:tab/>
      </w:r>
    </w:p>
    <w:p w:rsidR="00520856" w:rsidRDefault="00520856" w:rsidP="00520856">
      <w:pPr>
        <w:ind w:firstLine="708"/>
        <w:jc w:val="both"/>
        <w:rPr>
          <w:sz w:val="28"/>
          <w:szCs w:val="28"/>
          <w:lang w:val="sr-Cyrl-CS"/>
        </w:rPr>
      </w:pPr>
      <w:r w:rsidRPr="00AD3B31">
        <w:rPr>
          <w:sz w:val="28"/>
          <w:szCs w:val="28"/>
          <w:lang w:val="sr-Cyrl-CS"/>
        </w:rPr>
        <w:t xml:space="preserve">За потребе рада </w:t>
      </w:r>
      <w:r w:rsidRPr="002B169B">
        <w:rPr>
          <w:sz w:val="28"/>
          <w:szCs w:val="28"/>
          <w:lang w:val="sr-Cyrl-CS"/>
        </w:rPr>
        <w:t>Градоначелника</w:t>
      </w:r>
      <w:r w:rsidRPr="00AD3B31">
        <w:rPr>
          <w:sz w:val="28"/>
          <w:szCs w:val="28"/>
          <w:lang w:val="sr-Cyrl-CS"/>
        </w:rPr>
        <w:t xml:space="preserve"> у период</w:t>
      </w:r>
      <w:r>
        <w:rPr>
          <w:sz w:val="28"/>
          <w:szCs w:val="28"/>
          <w:lang w:val="sr-Cyrl-CS"/>
        </w:rPr>
        <w:t>у јануар-децембар</w:t>
      </w:r>
      <w:r w:rsidRPr="00AD3B31">
        <w:rPr>
          <w:sz w:val="28"/>
          <w:szCs w:val="28"/>
          <w:lang w:val="sr-Cyrl-CS"/>
        </w:rPr>
        <w:t xml:space="preserve"> 20</w:t>
      </w:r>
      <w:r>
        <w:rPr>
          <w:sz w:val="28"/>
          <w:szCs w:val="28"/>
          <w:lang w:val="sr-Cyrl-CS"/>
        </w:rPr>
        <w:t>15</w:t>
      </w:r>
      <w:r w:rsidRPr="00AD3B31">
        <w:rPr>
          <w:sz w:val="28"/>
          <w:szCs w:val="28"/>
          <w:lang w:val="sr-Cyrl-CS"/>
        </w:rPr>
        <w:t xml:space="preserve">. године утрошена су средства у укупном износу од </w:t>
      </w:r>
      <w:r>
        <w:rPr>
          <w:sz w:val="28"/>
          <w:szCs w:val="28"/>
          <w:lang w:val="sr-Cyrl-CS"/>
        </w:rPr>
        <w:t>15</w:t>
      </w:r>
      <w:r>
        <w:rPr>
          <w:sz w:val="28"/>
          <w:szCs w:val="28"/>
        </w:rPr>
        <w:t>.</w:t>
      </w:r>
      <w:r>
        <w:rPr>
          <w:sz w:val="28"/>
          <w:szCs w:val="28"/>
          <w:lang w:val="sr-Cyrl-CS"/>
        </w:rPr>
        <w:t>781</w:t>
      </w:r>
      <w:r w:rsidRPr="006D5CCD">
        <w:rPr>
          <w:sz w:val="28"/>
          <w:szCs w:val="28"/>
        </w:rPr>
        <w:t>.</w:t>
      </w:r>
      <w:r>
        <w:rPr>
          <w:sz w:val="28"/>
          <w:szCs w:val="28"/>
          <w:lang w:val="sr-Cyrl-CS"/>
        </w:rPr>
        <w:t xml:space="preserve">411 </w:t>
      </w:r>
      <w:r w:rsidRPr="00AD3B31">
        <w:rPr>
          <w:sz w:val="28"/>
          <w:szCs w:val="28"/>
          <w:lang w:val="sr-Cyrl-CS"/>
        </w:rPr>
        <w:t xml:space="preserve">динара или </w:t>
      </w:r>
      <w:r>
        <w:rPr>
          <w:sz w:val="28"/>
          <w:szCs w:val="28"/>
          <w:lang w:val="sr-Cyrl-CS"/>
        </w:rPr>
        <w:t>59,74</w:t>
      </w:r>
      <w:r w:rsidRPr="0088729B">
        <w:rPr>
          <w:sz w:val="28"/>
          <w:szCs w:val="28"/>
          <w:lang w:val="sr-Cyrl-CS"/>
        </w:rPr>
        <w:t>%</w:t>
      </w:r>
      <w:r>
        <w:rPr>
          <w:sz w:val="28"/>
          <w:szCs w:val="28"/>
          <w:lang w:val="sr-Cyrl-CS"/>
        </w:rPr>
        <w:t xml:space="preserve">  од планираног годишњег износа.</w:t>
      </w:r>
      <w:r w:rsidRPr="00AD3B31">
        <w:rPr>
          <w:sz w:val="28"/>
          <w:szCs w:val="28"/>
          <w:lang w:val="sr-Cyrl-CS"/>
        </w:rPr>
        <w:t xml:space="preserve"> </w:t>
      </w:r>
      <w:r>
        <w:rPr>
          <w:sz w:val="28"/>
          <w:szCs w:val="28"/>
          <w:lang w:val="sr-Cyrl-CS"/>
        </w:rPr>
        <w:t>За плате, додатке и накнаде запослених утрошено је 4</w:t>
      </w:r>
      <w:r>
        <w:rPr>
          <w:sz w:val="28"/>
          <w:szCs w:val="28"/>
        </w:rPr>
        <w:t>.</w:t>
      </w:r>
      <w:r>
        <w:rPr>
          <w:sz w:val="28"/>
          <w:szCs w:val="28"/>
          <w:lang w:val="sr-Cyrl-CS"/>
        </w:rPr>
        <w:t>149</w:t>
      </w:r>
      <w:r w:rsidRPr="006D5CCD">
        <w:rPr>
          <w:sz w:val="28"/>
          <w:szCs w:val="28"/>
        </w:rPr>
        <w:t>.</w:t>
      </w:r>
      <w:r>
        <w:rPr>
          <w:sz w:val="28"/>
          <w:szCs w:val="28"/>
          <w:lang w:val="sr-Cyrl-CS"/>
        </w:rPr>
        <w:t>341</w:t>
      </w:r>
      <w:r>
        <w:rPr>
          <w:b/>
          <w:sz w:val="28"/>
          <w:szCs w:val="28"/>
        </w:rPr>
        <w:t xml:space="preserve"> </w:t>
      </w:r>
      <w:r>
        <w:rPr>
          <w:sz w:val="28"/>
          <w:szCs w:val="28"/>
          <w:lang w:val="sr-Cyrl-CS"/>
        </w:rPr>
        <w:t>динар</w:t>
      </w:r>
      <w:r>
        <w:rPr>
          <w:sz w:val="28"/>
          <w:szCs w:val="28"/>
        </w:rPr>
        <w:t>,</w:t>
      </w:r>
      <w:r>
        <w:rPr>
          <w:sz w:val="28"/>
          <w:szCs w:val="28"/>
          <w:lang w:val="sr-Cyrl-CS"/>
        </w:rPr>
        <w:t xml:space="preserve"> услуге по уговору 1.527.500 динара и то за редовну делатност 1.227</w:t>
      </w:r>
      <w:r>
        <w:rPr>
          <w:sz w:val="28"/>
          <w:szCs w:val="28"/>
        </w:rPr>
        <w:t>.</w:t>
      </w:r>
      <w:r>
        <w:rPr>
          <w:sz w:val="28"/>
          <w:szCs w:val="28"/>
          <w:lang w:val="sr-Cyrl-CS"/>
        </w:rPr>
        <w:t>500</w:t>
      </w:r>
      <w:r>
        <w:rPr>
          <w:sz w:val="28"/>
          <w:szCs w:val="28"/>
        </w:rPr>
        <w:t xml:space="preserve"> </w:t>
      </w:r>
      <w:r>
        <w:rPr>
          <w:sz w:val="28"/>
          <w:szCs w:val="28"/>
          <w:lang w:val="sr-Cyrl-CS"/>
        </w:rPr>
        <w:t>динара и канцеларију за дијаспору 300.000 динара. За посланички додатак извршено</w:t>
      </w:r>
      <w:r w:rsidR="00BC2426">
        <w:rPr>
          <w:sz w:val="28"/>
          <w:szCs w:val="28"/>
          <w:lang w:val="sr-Cyrl-CS"/>
        </w:rPr>
        <w:t xml:space="preserve"> </w:t>
      </w:r>
      <w:r>
        <w:rPr>
          <w:sz w:val="28"/>
          <w:szCs w:val="28"/>
          <w:lang w:val="sr-Cyrl-CS"/>
        </w:rPr>
        <w:t>је 2</w:t>
      </w:r>
      <w:r w:rsidRPr="00221CCF">
        <w:rPr>
          <w:sz w:val="28"/>
          <w:szCs w:val="28"/>
        </w:rPr>
        <w:t>.</w:t>
      </w:r>
      <w:r>
        <w:rPr>
          <w:sz w:val="28"/>
          <w:szCs w:val="28"/>
          <w:lang w:val="sr-Cyrl-CS"/>
        </w:rPr>
        <w:t>628</w:t>
      </w:r>
      <w:r w:rsidRPr="00221CCF">
        <w:rPr>
          <w:sz w:val="28"/>
          <w:szCs w:val="28"/>
        </w:rPr>
        <w:t>.</w:t>
      </w:r>
      <w:r>
        <w:rPr>
          <w:sz w:val="28"/>
          <w:szCs w:val="28"/>
          <w:lang w:val="sr-Cyrl-CS"/>
        </w:rPr>
        <w:t xml:space="preserve">699 динара на име накнаде за рад помоћника Градоначелника. За трошкове службених путовања у земљи и иностранству утрошена су срдства у износу од 130.484 динара. </w:t>
      </w:r>
    </w:p>
    <w:p w:rsidR="00520856" w:rsidRPr="00776D0D" w:rsidRDefault="00520856" w:rsidP="00520856">
      <w:pPr>
        <w:jc w:val="both"/>
        <w:rPr>
          <w:b/>
          <w:sz w:val="28"/>
          <w:szCs w:val="28"/>
          <w:lang w:val="sr-Cyrl-CS"/>
        </w:rPr>
      </w:pPr>
      <w:r>
        <w:rPr>
          <w:sz w:val="28"/>
          <w:szCs w:val="28"/>
          <w:lang w:val="sr-Cyrl-CS"/>
        </w:rPr>
        <w:tab/>
        <w:t>За невладине организације утрошена су срдства у износу од 2.760.000 динара. Средства су одобравана у складу са</w:t>
      </w:r>
      <w:r w:rsidRPr="004B3F3A">
        <w:rPr>
          <w:sz w:val="28"/>
          <w:szCs w:val="28"/>
          <w:lang w:val="sr-Cyrl-CS"/>
        </w:rPr>
        <w:t xml:space="preserve"> </w:t>
      </w:r>
      <w:r>
        <w:rPr>
          <w:sz w:val="28"/>
          <w:szCs w:val="28"/>
          <w:lang w:val="sr-Cyrl-CS"/>
        </w:rPr>
        <w:t xml:space="preserve">Правилником о ближим критеријумима, начину и поступку доделе средстава или недостајућег дела средстава из буџета града Ниша за подстицање програма и пројеката од јавног интереса која реализују удружења </w:t>
      </w:r>
      <w:r w:rsidR="00BC2426">
        <w:rPr>
          <w:sz w:val="28"/>
          <w:szCs w:val="28"/>
          <w:lang w:val="sr-Cyrl-CS"/>
        </w:rPr>
        <w:t>(</w:t>
      </w:r>
      <w:r>
        <w:rPr>
          <w:sz w:val="28"/>
          <w:szCs w:val="28"/>
          <w:lang w:val="sr-Cyrl-CS"/>
        </w:rPr>
        <w:t>„Службени лист Града Ниша“</w:t>
      </w:r>
      <w:r w:rsidR="00BC2426">
        <w:rPr>
          <w:sz w:val="28"/>
          <w:szCs w:val="28"/>
          <w:lang w:val="sr-Cyrl-CS"/>
        </w:rPr>
        <w:t>,</w:t>
      </w:r>
      <w:r>
        <w:rPr>
          <w:sz w:val="28"/>
          <w:szCs w:val="28"/>
          <w:lang w:val="sr-Cyrl-CS"/>
        </w:rPr>
        <w:t xml:space="preserve">  број 82/2014 годину).</w:t>
      </w:r>
      <w:r w:rsidRPr="00776D0D">
        <w:rPr>
          <w:sz w:val="28"/>
          <w:szCs w:val="28"/>
          <w:lang w:val="sr-Cyrl-CS"/>
        </w:rPr>
        <w:t xml:space="preserve"> Средства у износу од</w:t>
      </w:r>
      <w:r>
        <w:rPr>
          <w:sz w:val="28"/>
          <w:szCs w:val="28"/>
        </w:rPr>
        <w:t xml:space="preserve"> </w:t>
      </w:r>
      <w:r>
        <w:rPr>
          <w:sz w:val="28"/>
          <w:szCs w:val="28"/>
          <w:lang w:val="sr-Cyrl-CS"/>
        </w:rPr>
        <w:t>4</w:t>
      </w:r>
      <w:r>
        <w:rPr>
          <w:sz w:val="28"/>
          <w:szCs w:val="28"/>
        </w:rPr>
        <w:t>.</w:t>
      </w:r>
      <w:r>
        <w:rPr>
          <w:sz w:val="28"/>
          <w:szCs w:val="28"/>
          <w:lang w:val="sr-Cyrl-CS"/>
        </w:rPr>
        <w:t>192</w:t>
      </w:r>
      <w:r>
        <w:rPr>
          <w:sz w:val="28"/>
          <w:szCs w:val="28"/>
        </w:rPr>
        <w:t>.7</w:t>
      </w:r>
      <w:r>
        <w:rPr>
          <w:sz w:val="28"/>
          <w:szCs w:val="28"/>
          <w:lang w:val="sr-Cyrl-CS"/>
        </w:rPr>
        <w:t>15</w:t>
      </w:r>
      <w:r w:rsidRPr="00776D0D">
        <w:rPr>
          <w:sz w:val="28"/>
          <w:szCs w:val="28"/>
          <w:lang w:val="sr-Cyrl-CS"/>
        </w:rPr>
        <w:t xml:space="preserve"> динара утрошена су за реализацију пројекта Канцеларије за младе</w:t>
      </w:r>
      <w:r>
        <w:rPr>
          <w:sz w:val="28"/>
          <w:szCs w:val="28"/>
          <w:lang w:val="sr-Cyrl-CS"/>
        </w:rPr>
        <w:t>.</w:t>
      </w:r>
    </w:p>
    <w:p w:rsidR="00520856" w:rsidRDefault="00520856" w:rsidP="00BA711F">
      <w:pPr>
        <w:jc w:val="both"/>
        <w:rPr>
          <w:b/>
          <w:sz w:val="28"/>
          <w:szCs w:val="28"/>
        </w:rPr>
      </w:pPr>
    </w:p>
    <w:p w:rsidR="008F1BAC" w:rsidRDefault="008F1BAC" w:rsidP="004B1E30">
      <w:pPr>
        <w:jc w:val="center"/>
        <w:rPr>
          <w:b/>
          <w:sz w:val="28"/>
          <w:szCs w:val="28"/>
          <w:lang w:val="sr-Cyrl-CS"/>
        </w:rPr>
      </w:pPr>
    </w:p>
    <w:p w:rsidR="008F1BAC" w:rsidRDefault="008F1BAC" w:rsidP="004B1E30">
      <w:pPr>
        <w:jc w:val="center"/>
        <w:rPr>
          <w:b/>
          <w:sz w:val="28"/>
          <w:szCs w:val="28"/>
          <w:lang w:val="sr-Cyrl-CS"/>
        </w:rPr>
      </w:pPr>
    </w:p>
    <w:p w:rsidR="008F1BAC" w:rsidRDefault="008F1BAC" w:rsidP="004B1E30">
      <w:pPr>
        <w:jc w:val="center"/>
        <w:rPr>
          <w:b/>
          <w:sz w:val="28"/>
          <w:szCs w:val="28"/>
          <w:lang w:val="sr-Cyrl-CS"/>
        </w:rPr>
      </w:pPr>
    </w:p>
    <w:p w:rsidR="008F1BAC" w:rsidRDefault="008F1BAC" w:rsidP="004B1E30">
      <w:pPr>
        <w:jc w:val="center"/>
        <w:rPr>
          <w:b/>
          <w:sz w:val="28"/>
          <w:szCs w:val="28"/>
          <w:lang w:val="sr-Cyrl-CS"/>
        </w:rPr>
      </w:pPr>
    </w:p>
    <w:p w:rsidR="008F1BAC" w:rsidRDefault="008F1BAC" w:rsidP="004B1E30">
      <w:pPr>
        <w:jc w:val="center"/>
        <w:rPr>
          <w:b/>
          <w:sz w:val="28"/>
          <w:szCs w:val="28"/>
          <w:lang w:val="sr-Cyrl-CS"/>
        </w:rPr>
      </w:pPr>
    </w:p>
    <w:p w:rsidR="008F1BAC" w:rsidRDefault="008F1BAC" w:rsidP="004B1E30">
      <w:pPr>
        <w:jc w:val="center"/>
        <w:rPr>
          <w:b/>
          <w:sz w:val="28"/>
          <w:szCs w:val="28"/>
          <w:lang w:val="sr-Cyrl-CS"/>
        </w:rPr>
      </w:pPr>
    </w:p>
    <w:p w:rsidR="008F1BAC" w:rsidRDefault="008F1BAC" w:rsidP="004B1E30">
      <w:pPr>
        <w:jc w:val="center"/>
        <w:rPr>
          <w:b/>
          <w:sz w:val="28"/>
          <w:szCs w:val="28"/>
          <w:lang w:val="sr-Cyrl-CS"/>
        </w:rPr>
      </w:pPr>
    </w:p>
    <w:p w:rsidR="00BA711F" w:rsidRPr="004B1E30" w:rsidRDefault="00BA711F" w:rsidP="004B1E30">
      <w:pPr>
        <w:jc w:val="center"/>
        <w:rPr>
          <w:b/>
          <w:sz w:val="28"/>
          <w:szCs w:val="28"/>
          <w:lang w:val="sr-Cyrl-CS"/>
        </w:rPr>
      </w:pPr>
      <w:r w:rsidRPr="004B1E30">
        <w:rPr>
          <w:b/>
          <w:sz w:val="28"/>
          <w:szCs w:val="28"/>
          <w:lang w:val="sr-Cyrl-CS"/>
        </w:rPr>
        <w:lastRenderedPageBreak/>
        <w:t>ГЛАВА 2.2 – ГРАДСКО ВЕЋЕ</w:t>
      </w:r>
    </w:p>
    <w:p w:rsidR="00BA711F" w:rsidRPr="004B1E30" w:rsidRDefault="00BA711F" w:rsidP="004B1E30">
      <w:pPr>
        <w:jc w:val="center"/>
        <w:rPr>
          <w:b/>
          <w:sz w:val="28"/>
          <w:szCs w:val="28"/>
        </w:rPr>
      </w:pPr>
    </w:p>
    <w:tbl>
      <w:tblPr>
        <w:tblW w:w="10838" w:type="dxa"/>
        <w:jc w:val="center"/>
        <w:tblInd w:w="103" w:type="dxa"/>
        <w:tblLook w:val="04A0" w:firstRow="1" w:lastRow="0" w:firstColumn="1" w:lastColumn="0" w:noHBand="0" w:noVBand="1"/>
      </w:tblPr>
      <w:tblGrid>
        <w:gridCol w:w="482"/>
        <w:gridCol w:w="656"/>
        <w:gridCol w:w="6240"/>
        <w:gridCol w:w="1440"/>
        <w:gridCol w:w="1260"/>
        <w:gridCol w:w="760"/>
      </w:tblGrid>
      <w:tr w:rsidR="00BA711F" w:rsidRPr="00520856" w:rsidTr="00CE491B">
        <w:trPr>
          <w:cantSplit/>
          <w:trHeight w:val="236"/>
          <w:tblHeader/>
          <w:jc w:val="center"/>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A711F" w:rsidRPr="00520856" w:rsidRDefault="00BA711F" w:rsidP="00BA711F">
            <w:pPr>
              <w:jc w:val="center"/>
              <w:rPr>
                <w:sz w:val="20"/>
                <w:szCs w:val="20"/>
              </w:rPr>
            </w:pPr>
            <w:r w:rsidRPr="00520856">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A711F" w:rsidRPr="00520856" w:rsidRDefault="00BA711F" w:rsidP="00BA711F">
            <w:pPr>
              <w:jc w:val="center"/>
              <w:rPr>
                <w:sz w:val="20"/>
                <w:szCs w:val="20"/>
              </w:rPr>
            </w:pPr>
            <w:r w:rsidRPr="00520856">
              <w:rPr>
                <w:sz w:val="20"/>
                <w:szCs w:val="20"/>
              </w:rPr>
              <w:t>Економска класификација</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 xml:space="preserve">План за 2015. годину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A711F" w:rsidRPr="00520856" w:rsidRDefault="00BA711F" w:rsidP="00BA711F">
            <w:pPr>
              <w:jc w:val="center"/>
              <w:rPr>
                <w:sz w:val="20"/>
                <w:szCs w:val="20"/>
              </w:rPr>
            </w:pPr>
            <w:r w:rsidRPr="00520856">
              <w:rPr>
                <w:sz w:val="20"/>
                <w:szCs w:val="20"/>
              </w:rPr>
              <w:t>% извршења</w:t>
            </w:r>
          </w:p>
        </w:tc>
      </w:tr>
      <w:tr w:rsidR="00BA711F" w:rsidRPr="00520856" w:rsidTr="004B1E30">
        <w:trPr>
          <w:cantSplit/>
          <w:trHeight w:val="966"/>
          <w:tblHeade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r>
      <w:tr w:rsidR="00BA711F" w:rsidRPr="00520856" w:rsidTr="00CE491B">
        <w:trPr>
          <w:cantSplit/>
          <w:trHeight w:val="20"/>
          <w:tblHeade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(5:4)</w:t>
            </w:r>
          </w:p>
        </w:tc>
      </w:tr>
      <w:tr w:rsidR="00BA711F" w:rsidRPr="00520856" w:rsidTr="00CE491B">
        <w:trPr>
          <w:cantSplit/>
          <w:trHeight w:val="20"/>
          <w:tblHeader/>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2</w:t>
            </w:r>
          </w:p>
        </w:tc>
        <w:tc>
          <w:tcPr>
            <w:tcW w:w="624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5</w:t>
            </w:r>
          </w:p>
        </w:tc>
        <w:tc>
          <w:tcPr>
            <w:tcW w:w="76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6</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ПРОГРАМ 15: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i/>
                <w:iCs/>
                <w:sz w:val="20"/>
                <w:szCs w:val="20"/>
              </w:rPr>
            </w:pPr>
            <w:r w:rsidRPr="00520856">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i/>
                <w:iCs/>
                <w:sz w:val="20"/>
                <w:szCs w:val="20"/>
              </w:rPr>
            </w:pPr>
            <w:r w:rsidRPr="00520856">
              <w:rPr>
                <w:i/>
                <w:iCs/>
                <w:sz w:val="20"/>
                <w:szCs w:val="20"/>
              </w:rPr>
              <w:t> </w:t>
            </w:r>
          </w:p>
        </w:tc>
        <w:tc>
          <w:tcPr>
            <w:tcW w:w="624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i/>
                <w:iCs/>
                <w:sz w:val="20"/>
                <w:szCs w:val="20"/>
              </w:rPr>
            </w:pPr>
            <w:r w:rsidRPr="00520856">
              <w:rPr>
                <w:b/>
                <w:bCs/>
                <w:i/>
                <w:iCs/>
                <w:sz w:val="20"/>
                <w:szCs w:val="20"/>
              </w:rPr>
              <w:t>Извршни и законодавни органи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23</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4110</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12.230.000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9.690.117</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79,23</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4111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9.690.117</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24</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4120</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2.189.000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1.731.297</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79,09</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4121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1.160.646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4122</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501.081</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4123</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69.570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25</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4130</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194.000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158.656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81,78</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4131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158.656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26</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4140</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150.000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83.876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55,92</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4141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Исплата накнада за време одсуствовања с посла на терет фондова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23.517</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4143</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Отпремнине и помоћи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60.359</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27</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4170</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Посланички додатак</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6.030.261</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86,15</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4171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Посланички додатак</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6.030.261</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28</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4220</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150.000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98.281</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65,52</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4221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67.526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4222</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Трошкови службених путовања у иностранство</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30.755</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29</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4230</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1.950.000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655.680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33,62</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4233</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Услуге образовања и усавршавања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9.900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4234</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36.552</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4236</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12.094</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4237</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597.134</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30</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4650</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1.253.000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1.112.348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88,77</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4651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1.112.348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функцију 111: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25.116.000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19.560.516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77,88</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Функција 111: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25.116.000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19.560.516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77,88</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25.116.000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19.560.516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77,88</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25.116.000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19.560.516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77,88</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25.116.000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19.560.516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77,88</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25.116.000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19.560.516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77,88</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главу 2.2:</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25.116.000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19.560.516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77,88</w:t>
            </w:r>
          </w:p>
        </w:tc>
      </w:tr>
      <w:tr w:rsidR="00BA711F" w:rsidRPr="00520856"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240"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Главу 2.2:</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25.116.000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19.560.516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77,88</w:t>
            </w:r>
          </w:p>
        </w:tc>
      </w:tr>
    </w:tbl>
    <w:p w:rsidR="00BA711F" w:rsidRDefault="00BA711F" w:rsidP="00BA711F">
      <w:pPr>
        <w:jc w:val="both"/>
        <w:rPr>
          <w:b/>
          <w:sz w:val="28"/>
          <w:szCs w:val="28"/>
        </w:rPr>
      </w:pPr>
    </w:p>
    <w:p w:rsidR="00520856" w:rsidRDefault="00520856" w:rsidP="00520856">
      <w:pPr>
        <w:ind w:firstLine="708"/>
        <w:jc w:val="both"/>
        <w:rPr>
          <w:sz w:val="28"/>
          <w:szCs w:val="28"/>
          <w:lang w:val="sr-Cyrl-CS"/>
        </w:rPr>
      </w:pPr>
      <w:r w:rsidRPr="009B51BF">
        <w:rPr>
          <w:sz w:val="28"/>
          <w:szCs w:val="28"/>
          <w:lang w:val="sr-Cyrl-CS"/>
        </w:rPr>
        <w:t xml:space="preserve">За потребе </w:t>
      </w:r>
      <w:r w:rsidRPr="002B169B">
        <w:rPr>
          <w:sz w:val="28"/>
          <w:szCs w:val="28"/>
          <w:lang w:val="sr-Cyrl-CS"/>
        </w:rPr>
        <w:t>Градског већа</w:t>
      </w:r>
      <w:r w:rsidRPr="009B51BF">
        <w:rPr>
          <w:sz w:val="28"/>
          <w:szCs w:val="28"/>
          <w:lang w:val="sr-Cyrl-CS"/>
        </w:rPr>
        <w:t xml:space="preserve"> у периоду јануар-</w:t>
      </w:r>
      <w:r>
        <w:rPr>
          <w:sz w:val="28"/>
          <w:szCs w:val="28"/>
          <w:lang w:val="sr-Cyrl-CS"/>
        </w:rPr>
        <w:t>децембар</w:t>
      </w:r>
      <w:r w:rsidRPr="009B51BF">
        <w:rPr>
          <w:sz w:val="28"/>
          <w:szCs w:val="28"/>
          <w:lang w:val="sr-Cyrl-CS"/>
        </w:rPr>
        <w:t xml:space="preserve"> 20</w:t>
      </w:r>
      <w:r>
        <w:rPr>
          <w:sz w:val="28"/>
          <w:szCs w:val="28"/>
          <w:lang w:val="sr-Cyrl-CS"/>
        </w:rPr>
        <w:t>15</w:t>
      </w:r>
      <w:r w:rsidRPr="009B51BF">
        <w:rPr>
          <w:sz w:val="28"/>
          <w:szCs w:val="28"/>
          <w:lang w:val="sr-Cyrl-CS"/>
        </w:rPr>
        <w:t xml:space="preserve">. године утрошена су средства у укупном износу од </w:t>
      </w:r>
      <w:r>
        <w:rPr>
          <w:sz w:val="28"/>
          <w:szCs w:val="28"/>
        </w:rPr>
        <w:t>1</w:t>
      </w:r>
      <w:r>
        <w:rPr>
          <w:sz w:val="28"/>
          <w:szCs w:val="28"/>
          <w:lang w:val="sr-Cyrl-CS"/>
        </w:rPr>
        <w:t>9</w:t>
      </w:r>
      <w:r>
        <w:rPr>
          <w:sz w:val="28"/>
          <w:szCs w:val="28"/>
        </w:rPr>
        <w:t>.</w:t>
      </w:r>
      <w:r>
        <w:rPr>
          <w:sz w:val="28"/>
          <w:szCs w:val="28"/>
          <w:lang w:val="sr-Cyrl-CS"/>
        </w:rPr>
        <w:t>560</w:t>
      </w:r>
      <w:r>
        <w:rPr>
          <w:sz w:val="28"/>
          <w:szCs w:val="28"/>
        </w:rPr>
        <w:t>.</w:t>
      </w:r>
      <w:r>
        <w:rPr>
          <w:sz w:val="28"/>
          <w:szCs w:val="28"/>
          <w:lang w:val="sr-Cyrl-CS"/>
        </w:rPr>
        <w:t>516</w:t>
      </w:r>
      <w:r>
        <w:rPr>
          <w:sz w:val="28"/>
          <w:szCs w:val="28"/>
        </w:rPr>
        <w:t xml:space="preserve"> </w:t>
      </w:r>
      <w:r w:rsidRPr="009B51BF">
        <w:rPr>
          <w:sz w:val="28"/>
          <w:szCs w:val="28"/>
          <w:lang w:val="sr-Cyrl-CS"/>
        </w:rPr>
        <w:t>динар</w:t>
      </w:r>
      <w:r>
        <w:rPr>
          <w:sz w:val="28"/>
          <w:szCs w:val="28"/>
          <w:lang w:val="sr-Cyrl-CS"/>
        </w:rPr>
        <w:t>а</w:t>
      </w:r>
      <w:r w:rsidRPr="009B51BF">
        <w:rPr>
          <w:sz w:val="28"/>
          <w:szCs w:val="28"/>
          <w:lang w:val="sr-Cyrl-CS"/>
        </w:rPr>
        <w:t xml:space="preserve"> или </w:t>
      </w:r>
      <w:r>
        <w:rPr>
          <w:sz w:val="28"/>
          <w:szCs w:val="28"/>
          <w:lang w:val="sr-Cyrl-CS"/>
        </w:rPr>
        <w:t>77,88% у односу на годишњи план.</w:t>
      </w:r>
      <w:r w:rsidRPr="009B51BF">
        <w:rPr>
          <w:sz w:val="28"/>
          <w:szCs w:val="28"/>
          <w:lang w:val="sr-Cyrl-CS"/>
        </w:rPr>
        <w:t xml:space="preserve"> </w:t>
      </w:r>
    </w:p>
    <w:p w:rsidR="00520856" w:rsidRPr="00705DFA" w:rsidRDefault="00520856" w:rsidP="00520856">
      <w:pPr>
        <w:ind w:firstLine="708"/>
        <w:jc w:val="both"/>
        <w:rPr>
          <w:sz w:val="28"/>
          <w:szCs w:val="28"/>
          <w:lang w:val="sr-Cyrl-CS"/>
        </w:rPr>
      </w:pPr>
      <w:r w:rsidRPr="00705DFA">
        <w:rPr>
          <w:sz w:val="28"/>
          <w:szCs w:val="28"/>
          <w:lang w:val="sr-Cyrl-CS"/>
        </w:rPr>
        <w:t xml:space="preserve"> Средства су утрошена за плате и доприносе већника на сталном раду, секретара и заменика секретара Градског већа, набавку картица за превоз, накнаде за рад већника који нису на сталном раду, трошкове путовања у земљи и </w:t>
      </w:r>
      <w:r>
        <w:rPr>
          <w:sz w:val="28"/>
          <w:szCs w:val="28"/>
          <w:lang w:val="sr-Cyrl-CS"/>
        </w:rPr>
        <w:t xml:space="preserve">иностранству, </w:t>
      </w:r>
      <w:r w:rsidRPr="00705DFA">
        <w:rPr>
          <w:sz w:val="28"/>
          <w:szCs w:val="28"/>
          <w:lang w:val="sr-Cyrl-CS"/>
        </w:rPr>
        <w:t>услуге по уговору и остале дотације и трансфере.</w:t>
      </w:r>
      <w:r w:rsidRPr="00705DFA">
        <w:rPr>
          <w:sz w:val="28"/>
          <w:szCs w:val="28"/>
        </w:rPr>
        <w:t xml:space="preserve"> </w:t>
      </w:r>
    </w:p>
    <w:p w:rsidR="00520856" w:rsidRDefault="00520856" w:rsidP="00BA711F">
      <w:pPr>
        <w:jc w:val="both"/>
        <w:rPr>
          <w:b/>
          <w:sz w:val="28"/>
          <w:szCs w:val="28"/>
          <w:lang w:val="sr-Cyrl-CS"/>
        </w:rPr>
      </w:pPr>
    </w:p>
    <w:p w:rsidR="009B406E" w:rsidRPr="009B406E" w:rsidRDefault="009B406E" w:rsidP="00BA711F">
      <w:pPr>
        <w:jc w:val="both"/>
        <w:rPr>
          <w:b/>
          <w:sz w:val="28"/>
          <w:szCs w:val="28"/>
          <w:lang w:val="sr-Cyrl-CS"/>
        </w:rPr>
      </w:pPr>
    </w:p>
    <w:p w:rsidR="00BA711F" w:rsidRPr="0071757B" w:rsidRDefault="00BA711F" w:rsidP="00BA711F">
      <w:pPr>
        <w:jc w:val="both"/>
        <w:rPr>
          <w:b/>
          <w:sz w:val="28"/>
          <w:szCs w:val="28"/>
          <w:lang w:val="sr-Cyrl-CS"/>
        </w:rPr>
      </w:pPr>
      <w:r w:rsidRPr="0071757B">
        <w:rPr>
          <w:b/>
          <w:sz w:val="28"/>
          <w:szCs w:val="28"/>
          <w:lang w:val="sr-Cyrl-CS"/>
        </w:rPr>
        <w:lastRenderedPageBreak/>
        <w:t>РАЗДЕО 3 – УПРАВА ГРАДА</w:t>
      </w:r>
    </w:p>
    <w:p w:rsidR="00BA711F" w:rsidRPr="00E212D7" w:rsidRDefault="00BA711F" w:rsidP="00BA711F">
      <w:pPr>
        <w:rPr>
          <w:b/>
          <w:sz w:val="28"/>
          <w:szCs w:val="28"/>
        </w:rPr>
      </w:pPr>
    </w:p>
    <w:p w:rsidR="00BA711F" w:rsidRPr="0071757B" w:rsidRDefault="00BA711F" w:rsidP="00BA711F">
      <w:pPr>
        <w:outlineLvl w:val="0"/>
        <w:rPr>
          <w:b/>
          <w:sz w:val="28"/>
          <w:szCs w:val="28"/>
          <w:lang w:val="sr-Cyrl-CS"/>
        </w:rPr>
      </w:pPr>
      <w:r w:rsidRPr="0071757B">
        <w:rPr>
          <w:b/>
          <w:sz w:val="28"/>
          <w:szCs w:val="28"/>
          <w:lang w:val="sr-Cyrl-CS"/>
        </w:rPr>
        <w:t xml:space="preserve">ГЛАВА 3.1 – УПРАВА ЗА ГРАЂАНСКА СТАЊА </w:t>
      </w:r>
    </w:p>
    <w:p w:rsidR="00BA711F" w:rsidRDefault="00BA711F" w:rsidP="00BA711F">
      <w:pPr>
        <w:outlineLvl w:val="0"/>
        <w:rPr>
          <w:b/>
          <w:sz w:val="28"/>
          <w:szCs w:val="28"/>
          <w:lang w:val="sr-Cyrl-CS"/>
        </w:rPr>
      </w:pPr>
      <w:r w:rsidRPr="0071757B">
        <w:rPr>
          <w:b/>
          <w:sz w:val="28"/>
          <w:szCs w:val="28"/>
          <w:lang w:val="sr-Cyrl-CS"/>
        </w:rPr>
        <w:t xml:space="preserve">                        И ОПШТЕ ПОСЛОВЕ</w:t>
      </w:r>
    </w:p>
    <w:p w:rsidR="00BA711F" w:rsidRDefault="00BA711F" w:rsidP="00BA711F">
      <w:pPr>
        <w:outlineLvl w:val="0"/>
        <w:rPr>
          <w:b/>
          <w:sz w:val="28"/>
          <w:szCs w:val="28"/>
          <w:lang w:val="sr-Cyrl-CS"/>
        </w:rPr>
      </w:pPr>
    </w:p>
    <w:tbl>
      <w:tblPr>
        <w:tblW w:w="10694" w:type="dxa"/>
        <w:jc w:val="center"/>
        <w:tblInd w:w="103" w:type="dxa"/>
        <w:tblLook w:val="04A0" w:firstRow="1" w:lastRow="0" w:firstColumn="1" w:lastColumn="0" w:noHBand="0" w:noVBand="1"/>
      </w:tblPr>
      <w:tblGrid>
        <w:gridCol w:w="482"/>
        <w:gridCol w:w="656"/>
        <w:gridCol w:w="6096"/>
        <w:gridCol w:w="1440"/>
        <w:gridCol w:w="1260"/>
        <w:gridCol w:w="760"/>
      </w:tblGrid>
      <w:tr w:rsidR="00BA711F" w:rsidRPr="00520856" w:rsidTr="009113B7">
        <w:trPr>
          <w:cantSplit/>
          <w:trHeight w:val="236"/>
          <w:jc w:val="center"/>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A711F" w:rsidRPr="00520856" w:rsidRDefault="00BA711F" w:rsidP="00BA711F">
            <w:pPr>
              <w:jc w:val="center"/>
              <w:rPr>
                <w:sz w:val="20"/>
                <w:szCs w:val="20"/>
              </w:rPr>
            </w:pPr>
            <w:r w:rsidRPr="00520856">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A711F" w:rsidRPr="00520856" w:rsidRDefault="00BA711F" w:rsidP="00BA711F">
            <w:pPr>
              <w:jc w:val="center"/>
              <w:rPr>
                <w:sz w:val="20"/>
                <w:szCs w:val="20"/>
              </w:rPr>
            </w:pPr>
            <w:r w:rsidRPr="00520856">
              <w:rPr>
                <w:sz w:val="20"/>
                <w:szCs w:val="20"/>
              </w:rPr>
              <w:t>Економска класификација</w:t>
            </w:r>
          </w:p>
        </w:tc>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 xml:space="preserve">План за 2015. годину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A711F" w:rsidRPr="00520856" w:rsidRDefault="00BA711F" w:rsidP="00BA711F">
            <w:pPr>
              <w:jc w:val="center"/>
              <w:rPr>
                <w:sz w:val="20"/>
                <w:szCs w:val="20"/>
              </w:rPr>
            </w:pPr>
            <w:r w:rsidRPr="00520856">
              <w:rPr>
                <w:sz w:val="20"/>
                <w:szCs w:val="20"/>
              </w:rPr>
              <w:t>% извршења</w:t>
            </w:r>
          </w:p>
        </w:tc>
      </w:tr>
      <w:tr w:rsidR="00BA711F" w:rsidRPr="00520856" w:rsidTr="009B406E">
        <w:trPr>
          <w:cantSplit/>
          <w:trHeight w:val="955"/>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r>
      <w:tr w:rsidR="00BA711F" w:rsidRPr="00520856" w:rsidTr="009113B7">
        <w:trPr>
          <w:cantSplit/>
          <w:trHeight w:val="20"/>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BA711F" w:rsidRPr="00520856" w:rsidRDefault="00BA711F" w:rsidP="00BA711F">
            <w:pPr>
              <w:rPr>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jc w:val="center"/>
              <w:rPr>
                <w:sz w:val="20"/>
                <w:szCs w:val="20"/>
              </w:rPr>
            </w:pPr>
            <w:r w:rsidRPr="00520856">
              <w:rPr>
                <w:sz w:val="20"/>
                <w:szCs w:val="20"/>
              </w:rPr>
              <w:t>(5:4)</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2</w:t>
            </w:r>
          </w:p>
        </w:tc>
        <w:tc>
          <w:tcPr>
            <w:tcW w:w="6096"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5</w:t>
            </w:r>
          </w:p>
        </w:tc>
        <w:tc>
          <w:tcPr>
            <w:tcW w:w="760" w:type="dxa"/>
            <w:tcBorders>
              <w:top w:val="nil"/>
              <w:left w:val="nil"/>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6</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ПРОГРАМ 15: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hideMark/>
          </w:tcPr>
          <w:p w:rsidR="00BA711F" w:rsidRPr="00520856" w:rsidRDefault="00BA711F" w:rsidP="00BA711F">
            <w:pPr>
              <w:rPr>
                <w:b/>
                <w:bCs/>
                <w:sz w:val="20"/>
                <w:szCs w:val="20"/>
              </w:rPr>
            </w:pPr>
            <w:r w:rsidRPr="00520856">
              <w:rPr>
                <w:b/>
                <w:bCs/>
                <w:sz w:val="20"/>
                <w:szCs w:val="20"/>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i/>
                <w:iCs/>
                <w:sz w:val="20"/>
                <w:szCs w:val="20"/>
              </w:rPr>
            </w:pPr>
            <w:r w:rsidRPr="00520856">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i/>
                <w:iCs/>
                <w:sz w:val="20"/>
                <w:szCs w:val="20"/>
              </w:rPr>
            </w:pPr>
            <w:r w:rsidRPr="00520856">
              <w:rPr>
                <w:b/>
                <w:bCs/>
                <w:i/>
                <w:iCs/>
                <w:sz w:val="20"/>
                <w:szCs w:val="20"/>
              </w:rPr>
              <w:t> </w:t>
            </w:r>
          </w:p>
        </w:tc>
        <w:tc>
          <w:tcPr>
            <w:tcW w:w="6096"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i/>
                <w:iCs/>
                <w:sz w:val="20"/>
                <w:szCs w:val="20"/>
              </w:rPr>
            </w:pPr>
            <w:r w:rsidRPr="00520856">
              <w:rPr>
                <w:b/>
                <w:bCs/>
                <w:i/>
                <w:iCs/>
                <w:sz w:val="20"/>
                <w:szCs w:val="20"/>
              </w:rPr>
              <w:t>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31</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4210</w:t>
            </w:r>
          </w:p>
        </w:tc>
        <w:tc>
          <w:tcPr>
            <w:tcW w:w="6096"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 xml:space="preserve">Стални трошкови </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3.000.000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2.844.663</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94,82</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4214</w:t>
            </w:r>
          </w:p>
        </w:tc>
        <w:tc>
          <w:tcPr>
            <w:tcW w:w="6096"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sz w:val="20"/>
                <w:szCs w:val="20"/>
              </w:rPr>
            </w:pPr>
            <w:r w:rsidRPr="00520856">
              <w:rPr>
                <w:sz w:val="20"/>
                <w:szCs w:val="20"/>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2.844.663</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32</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4230</w:t>
            </w:r>
          </w:p>
        </w:tc>
        <w:tc>
          <w:tcPr>
            <w:tcW w:w="6096"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 xml:space="preserve">Услуге по уговору </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1.400.000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976.099</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69,72</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4233</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Услуге образовања и усавршавања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20.800</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4239</w:t>
            </w:r>
          </w:p>
        </w:tc>
        <w:tc>
          <w:tcPr>
            <w:tcW w:w="6096"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sz w:val="20"/>
                <w:szCs w:val="20"/>
              </w:rPr>
            </w:pPr>
            <w:r w:rsidRPr="00520856">
              <w:rPr>
                <w:sz w:val="20"/>
                <w:szCs w:val="20"/>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955.299</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b/>
                <w:bCs/>
                <w:sz w:val="20"/>
                <w:szCs w:val="20"/>
              </w:rPr>
            </w:pPr>
            <w:r w:rsidRPr="00520856">
              <w:rPr>
                <w:b/>
                <w:bCs/>
                <w:sz w:val="20"/>
                <w:szCs w:val="20"/>
              </w:rPr>
              <w:t>33</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b/>
                <w:bCs/>
                <w:sz w:val="20"/>
                <w:szCs w:val="20"/>
              </w:rPr>
            </w:pPr>
            <w:r w:rsidRPr="00520856">
              <w:rPr>
                <w:b/>
                <w:bCs/>
                <w:sz w:val="20"/>
                <w:szCs w:val="20"/>
              </w:rPr>
              <w:t>4260</w:t>
            </w:r>
          </w:p>
        </w:tc>
        <w:tc>
          <w:tcPr>
            <w:tcW w:w="6096"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b/>
                <w:bCs/>
                <w:sz w:val="20"/>
                <w:szCs w:val="20"/>
              </w:rPr>
            </w:pPr>
            <w:r w:rsidRPr="00520856">
              <w:rPr>
                <w:b/>
                <w:bCs/>
                <w:sz w:val="20"/>
                <w:szCs w:val="20"/>
              </w:rPr>
              <w:t xml:space="preserve">Материјал </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5.600.000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5.593.986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99,89</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4261</w:t>
            </w:r>
          </w:p>
        </w:tc>
        <w:tc>
          <w:tcPr>
            <w:tcW w:w="6096" w:type="dxa"/>
            <w:tcBorders>
              <w:top w:val="nil"/>
              <w:left w:val="nil"/>
              <w:bottom w:val="single" w:sz="4" w:space="0" w:color="auto"/>
              <w:right w:val="single" w:sz="4" w:space="0" w:color="auto"/>
            </w:tcBorders>
            <w:shd w:val="clear" w:color="auto" w:fill="auto"/>
            <w:vAlign w:val="center"/>
            <w:hideMark/>
          </w:tcPr>
          <w:p w:rsidR="00BA711F" w:rsidRPr="00520856" w:rsidRDefault="00BA711F" w:rsidP="00BA711F">
            <w:pPr>
              <w:rPr>
                <w:sz w:val="20"/>
                <w:szCs w:val="20"/>
              </w:rPr>
            </w:pPr>
            <w:r w:rsidRPr="00520856">
              <w:rPr>
                <w:sz w:val="20"/>
                <w:szCs w:val="20"/>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5.593.986</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функцију 130:</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10.000.000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9.414.748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94,15</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Функција 130:</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10.000.000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9.414.748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94,15</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10.000.000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9.414.748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94,15</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10.000.000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9.414.748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94,15</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10.000.000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9.414.748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94,15</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10.000.000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9.414.748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94,15</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Извори финансирања за главу 3.1: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 </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01</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sz w:val="20"/>
                <w:szCs w:val="20"/>
              </w:rPr>
            </w:pPr>
            <w:r w:rsidRPr="00520856">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10.000.000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9.414.748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sz w:val="20"/>
                <w:szCs w:val="20"/>
              </w:rPr>
            </w:pPr>
            <w:r w:rsidRPr="00520856">
              <w:rPr>
                <w:sz w:val="20"/>
                <w:szCs w:val="20"/>
              </w:rPr>
              <w:t>94,15</w:t>
            </w:r>
          </w:p>
        </w:tc>
      </w:tr>
      <w:tr w:rsidR="00BA711F" w:rsidRPr="00520856" w:rsidTr="009113B7">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520856" w:rsidRDefault="00BA711F" w:rsidP="00BA711F">
            <w:pPr>
              <w:jc w:val="center"/>
              <w:rPr>
                <w:sz w:val="20"/>
                <w:szCs w:val="20"/>
              </w:rPr>
            </w:pPr>
            <w:r w:rsidRPr="00520856">
              <w:rPr>
                <w:sz w:val="20"/>
                <w:szCs w:val="20"/>
              </w:rPr>
              <w:t> </w:t>
            </w:r>
          </w:p>
        </w:tc>
        <w:tc>
          <w:tcPr>
            <w:tcW w:w="656" w:type="dxa"/>
            <w:tcBorders>
              <w:top w:val="nil"/>
              <w:left w:val="nil"/>
              <w:bottom w:val="single" w:sz="4" w:space="0" w:color="auto"/>
              <w:right w:val="single" w:sz="4" w:space="0" w:color="auto"/>
            </w:tcBorders>
            <w:shd w:val="clear" w:color="auto" w:fill="auto"/>
            <w:hideMark/>
          </w:tcPr>
          <w:p w:rsidR="00BA711F" w:rsidRPr="00520856" w:rsidRDefault="00BA711F" w:rsidP="00BA711F">
            <w:pPr>
              <w:jc w:val="center"/>
              <w:rPr>
                <w:sz w:val="20"/>
                <w:szCs w:val="20"/>
              </w:rPr>
            </w:pPr>
            <w:r w:rsidRPr="00520856">
              <w:rPr>
                <w:sz w:val="20"/>
                <w:szCs w:val="20"/>
              </w:rPr>
              <w:t> </w:t>
            </w:r>
          </w:p>
        </w:tc>
        <w:tc>
          <w:tcPr>
            <w:tcW w:w="6096" w:type="dxa"/>
            <w:tcBorders>
              <w:top w:val="nil"/>
              <w:left w:val="nil"/>
              <w:bottom w:val="single" w:sz="4" w:space="0" w:color="auto"/>
              <w:right w:val="single" w:sz="4" w:space="0" w:color="auto"/>
            </w:tcBorders>
            <w:shd w:val="clear" w:color="auto" w:fill="auto"/>
            <w:vAlign w:val="bottom"/>
            <w:hideMark/>
          </w:tcPr>
          <w:p w:rsidR="00BA711F" w:rsidRPr="00520856" w:rsidRDefault="00BA711F" w:rsidP="00BA711F">
            <w:pPr>
              <w:rPr>
                <w:b/>
                <w:bCs/>
                <w:sz w:val="20"/>
                <w:szCs w:val="20"/>
              </w:rPr>
            </w:pPr>
            <w:r w:rsidRPr="00520856">
              <w:rPr>
                <w:b/>
                <w:bCs/>
                <w:sz w:val="20"/>
                <w:szCs w:val="20"/>
              </w:rPr>
              <w:t>Свега за главу 3.1:</w:t>
            </w:r>
          </w:p>
        </w:tc>
        <w:tc>
          <w:tcPr>
            <w:tcW w:w="144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10.000.000</w:t>
            </w:r>
          </w:p>
        </w:tc>
        <w:tc>
          <w:tcPr>
            <w:tcW w:w="12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9.414.748</w:t>
            </w:r>
          </w:p>
        </w:tc>
        <w:tc>
          <w:tcPr>
            <w:tcW w:w="760" w:type="dxa"/>
            <w:tcBorders>
              <w:top w:val="nil"/>
              <w:left w:val="nil"/>
              <w:bottom w:val="single" w:sz="4" w:space="0" w:color="auto"/>
              <w:right w:val="single" w:sz="4" w:space="0" w:color="auto"/>
            </w:tcBorders>
            <w:shd w:val="clear" w:color="auto" w:fill="auto"/>
            <w:noWrap/>
            <w:vAlign w:val="bottom"/>
            <w:hideMark/>
          </w:tcPr>
          <w:p w:rsidR="00BA711F" w:rsidRPr="00520856" w:rsidRDefault="00BA711F" w:rsidP="00BA711F">
            <w:pPr>
              <w:jc w:val="right"/>
              <w:rPr>
                <w:b/>
                <w:bCs/>
                <w:sz w:val="20"/>
                <w:szCs w:val="20"/>
              </w:rPr>
            </w:pPr>
            <w:r w:rsidRPr="00520856">
              <w:rPr>
                <w:b/>
                <w:bCs/>
                <w:sz w:val="20"/>
                <w:szCs w:val="20"/>
              </w:rPr>
              <w:t>94,15</w:t>
            </w:r>
          </w:p>
        </w:tc>
      </w:tr>
    </w:tbl>
    <w:p w:rsidR="00BA711F" w:rsidRDefault="00BA711F" w:rsidP="00BA711F">
      <w:pPr>
        <w:outlineLvl w:val="0"/>
        <w:rPr>
          <w:b/>
          <w:sz w:val="28"/>
          <w:szCs w:val="28"/>
          <w:lang w:val="sr-Cyrl-CS"/>
        </w:rPr>
      </w:pPr>
    </w:p>
    <w:p w:rsidR="00520856" w:rsidRDefault="00BA711F" w:rsidP="00520856">
      <w:pPr>
        <w:jc w:val="both"/>
        <w:rPr>
          <w:sz w:val="28"/>
          <w:szCs w:val="28"/>
          <w:lang w:val="sr-Cyrl-CS"/>
        </w:rPr>
      </w:pPr>
      <w:r>
        <w:rPr>
          <w:lang w:val="sr-Cyrl-CS"/>
        </w:rPr>
        <w:tab/>
      </w:r>
      <w:r w:rsidR="00520856" w:rsidRPr="00AD3B31">
        <w:rPr>
          <w:sz w:val="28"/>
          <w:szCs w:val="28"/>
          <w:lang w:val="sr-Cyrl-CS"/>
        </w:rPr>
        <w:t xml:space="preserve">У оквиру средстава предвиђених за </w:t>
      </w:r>
      <w:r w:rsidR="00520856" w:rsidRPr="002B169B">
        <w:rPr>
          <w:sz w:val="28"/>
          <w:szCs w:val="28"/>
          <w:lang w:val="sr-Cyrl-CS"/>
        </w:rPr>
        <w:t>Управу за грађанска стања и опште</w:t>
      </w:r>
      <w:r w:rsidR="00520856" w:rsidRPr="00AD3B31">
        <w:rPr>
          <w:b/>
          <w:sz w:val="28"/>
          <w:szCs w:val="28"/>
          <w:lang w:val="sr-Cyrl-CS"/>
        </w:rPr>
        <w:t xml:space="preserve"> </w:t>
      </w:r>
      <w:r w:rsidR="00520856" w:rsidRPr="002B169B">
        <w:rPr>
          <w:sz w:val="28"/>
          <w:szCs w:val="28"/>
          <w:lang w:val="sr-Cyrl-CS"/>
        </w:rPr>
        <w:t>послове</w:t>
      </w:r>
      <w:r w:rsidR="00520856">
        <w:rPr>
          <w:sz w:val="28"/>
          <w:szCs w:val="28"/>
          <w:lang w:val="sr-Cyrl-CS"/>
        </w:rPr>
        <w:t xml:space="preserve"> утрошено </w:t>
      </w:r>
      <w:r w:rsidR="00520856" w:rsidRPr="00CE7113">
        <w:rPr>
          <w:sz w:val="28"/>
          <w:szCs w:val="28"/>
          <w:lang w:val="sr-Cyrl-CS"/>
        </w:rPr>
        <w:t>је</w:t>
      </w:r>
      <w:r w:rsidR="00520856" w:rsidRPr="00276BE6">
        <w:rPr>
          <w:b/>
          <w:sz w:val="28"/>
          <w:szCs w:val="28"/>
          <w:lang w:val="sr-Cyrl-CS"/>
        </w:rPr>
        <w:t xml:space="preserve"> </w:t>
      </w:r>
      <w:r w:rsidR="00520856">
        <w:rPr>
          <w:sz w:val="28"/>
          <w:szCs w:val="28"/>
          <w:lang w:val="sr-Cyrl-CS"/>
        </w:rPr>
        <w:t>9</w:t>
      </w:r>
      <w:r w:rsidR="00520856">
        <w:rPr>
          <w:sz w:val="28"/>
          <w:szCs w:val="28"/>
        </w:rPr>
        <w:t>.</w:t>
      </w:r>
      <w:r w:rsidR="00520856">
        <w:rPr>
          <w:sz w:val="28"/>
          <w:szCs w:val="28"/>
          <w:lang w:val="sr-Cyrl-CS"/>
        </w:rPr>
        <w:t>414</w:t>
      </w:r>
      <w:r w:rsidR="00520856" w:rsidRPr="00CE7113">
        <w:rPr>
          <w:sz w:val="28"/>
          <w:szCs w:val="28"/>
        </w:rPr>
        <w:t>.</w:t>
      </w:r>
      <w:r w:rsidR="00520856">
        <w:rPr>
          <w:sz w:val="28"/>
          <w:szCs w:val="28"/>
          <w:lang w:val="sr-Cyrl-CS"/>
        </w:rPr>
        <w:t xml:space="preserve">748 </w:t>
      </w:r>
      <w:r w:rsidR="00520856" w:rsidRPr="00AD3B31">
        <w:rPr>
          <w:sz w:val="28"/>
          <w:szCs w:val="28"/>
          <w:lang w:val="sr-Cyrl-CS"/>
        </w:rPr>
        <w:t xml:space="preserve">динара или </w:t>
      </w:r>
      <w:r w:rsidR="00520856">
        <w:rPr>
          <w:sz w:val="28"/>
          <w:szCs w:val="28"/>
          <w:lang w:val="sr-Cyrl-CS"/>
        </w:rPr>
        <w:t>94,15% у односу на годишњи план. Средства су утрошена за експедицију пошиљки</w:t>
      </w:r>
      <w:r w:rsidR="00520856">
        <w:rPr>
          <w:sz w:val="28"/>
          <w:szCs w:val="28"/>
        </w:rPr>
        <w:t>,</w:t>
      </w:r>
      <w:r w:rsidR="00520856">
        <w:rPr>
          <w:sz w:val="28"/>
          <w:szCs w:val="28"/>
          <w:lang w:val="sr-Cyrl-CS"/>
        </w:rPr>
        <w:t xml:space="preserve"> котизацију за семинаре,</w:t>
      </w:r>
      <w:r w:rsidR="00520856">
        <w:rPr>
          <w:sz w:val="28"/>
          <w:szCs w:val="28"/>
        </w:rPr>
        <w:t xml:space="preserve"> </w:t>
      </w:r>
      <w:r w:rsidR="00520856" w:rsidRPr="00687303">
        <w:rPr>
          <w:sz w:val="28"/>
          <w:szCs w:val="28"/>
          <w:lang w:val="sr-Cyrl-CS"/>
        </w:rPr>
        <w:t>сахрањивање преминулих новорођенчади и набавку материјала за рад управе (</w:t>
      </w:r>
      <w:r w:rsidR="00520856">
        <w:rPr>
          <w:sz w:val="28"/>
          <w:szCs w:val="28"/>
          <w:lang w:val="sr-Cyrl-CS"/>
        </w:rPr>
        <w:t>обрасци извода</w:t>
      </w:r>
      <w:r w:rsidR="00520856" w:rsidRPr="00687303">
        <w:rPr>
          <w:sz w:val="28"/>
          <w:szCs w:val="28"/>
          <w:lang w:val="sr-Cyrl-CS"/>
        </w:rPr>
        <w:t>).</w:t>
      </w:r>
    </w:p>
    <w:p w:rsidR="004264ED" w:rsidRPr="004264ED" w:rsidRDefault="004264ED" w:rsidP="00BA711F">
      <w:pPr>
        <w:jc w:val="both"/>
      </w:pPr>
    </w:p>
    <w:p w:rsidR="00BA711F" w:rsidRDefault="00BA711F" w:rsidP="00BA711F">
      <w:pPr>
        <w:outlineLvl w:val="0"/>
        <w:rPr>
          <w:b/>
          <w:sz w:val="28"/>
          <w:szCs w:val="28"/>
          <w:lang w:val="sr-Cyrl-CS"/>
        </w:rPr>
      </w:pPr>
      <w:r w:rsidRPr="0071757B">
        <w:rPr>
          <w:b/>
          <w:sz w:val="28"/>
          <w:szCs w:val="28"/>
          <w:lang w:val="sr-Cyrl-CS"/>
        </w:rPr>
        <w:t>ГЛАВА 3.2 – УПРАВА ЗА ФИНАНСИЈЕ</w:t>
      </w:r>
      <w:r>
        <w:rPr>
          <w:b/>
          <w:sz w:val="28"/>
          <w:szCs w:val="28"/>
          <w:lang w:val="sr-Cyrl-CS"/>
        </w:rPr>
        <w:t>, ИЗВОРНЕ ПРИХОДЕ</w:t>
      </w:r>
    </w:p>
    <w:p w:rsidR="00BA711F" w:rsidRDefault="00BA711F" w:rsidP="00BA711F">
      <w:pPr>
        <w:outlineLvl w:val="0"/>
        <w:rPr>
          <w:b/>
          <w:sz w:val="28"/>
          <w:szCs w:val="28"/>
        </w:rPr>
      </w:pPr>
      <w:r>
        <w:rPr>
          <w:b/>
          <w:sz w:val="28"/>
          <w:szCs w:val="28"/>
          <w:lang w:val="sr-Cyrl-CS"/>
        </w:rPr>
        <w:tab/>
      </w:r>
      <w:r>
        <w:rPr>
          <w:b/>
          <w:sz w:val="28"/>
          <w:szCs w:val="28"/>
          <w:lang w:val="sr-Cyrl-CS"/>
        </w:rPr>
        <w:tab/>
        <w:t xml:space="preserve">    ЛОКАЛНЕ САМОУПРАВЕ И ЈАВНЕ НАБАВКЕ</w:t>
      </w:r>
    </w:p>
    <w:p w:rsidR="00BA711F" w:rsidRDefault="00BA711F" w:rsidP="00BA711F">
      <w:pPr>
        <w:outlineLvl w:val="0"/>
        <w:rPr>
          <w:b/>
          <w:sz w:val="28"/>
          <w:szCs w:val="28"/>
        </w:rPr>
      </w:pPr>
    </w:p>
    <w:tbl>
      <w:tblPr>
        <w:tblW w:w="10986" w:type="dxa"/>
        <w:jc w:val="center"/>
        <w:tblInd w:w="103" w:type="dxa"/>
        <w:tblLook w:val="04A0" w:firstRow="1" w:lastRow="0" w:firstColumn="1" w:lastColumn="0" w:noHBand="0" w:noVBand="1"/>
      </w:tblPr>
      <w:tblGrid>
        <w:gridCol w:w="482"/>
        <w:gridCol w:w="656"/>
        <w:gridCol w:w="6065"/>
        <w:gridCol w:w="1481"/>
        <w:gridCol w:w="1481"/>
        <w:gridCol w:w="821"/>
      </w:tblGrid>
      <w:tr w:rsidR="00BA711F" w:rsidRPr="009113B7" w:rsidTr="00CE491B">
        <w:trPr>
          <w:cantSplit/>
          <w:trHeight w:val="236"/>
          <w:tblHeader/>
          <w:jc w:val="center"/>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BA711F" w:rsidRPr="009113B7" w:rsidRDefault="00BA711F" w:rsidP="00BA711F">
            <w:pPr>
              <w:jc w:val="center"/>
              <w:rPr>
                <w:sz w:val="20"/>
                <w:szCs w:val="20"/>
                <w:lang w:val="en-US" w:eastAsia="en-US"/>
              </w:rPr>
            </w:pPr>
            <w:r w:rsidRPr="009113B7">
              <w:rPr>
                <w:sz w:val="20"/>
                <w:szCs w:val="20"/>
                <w:lang w:val="en-US" w:eastAsia="en-US"/>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A711F" w:rsidRPr="009113B7" w:rsidRDefault="00BA711F" w:rsidP="00BA711F">
            <w:pPr>
              <w:jc w:val="center"/>
              <w:rPr>
                <w:sz w:val="20"/>
                <w:szCs w:val="20"/>
                <w:lang w:val="en-US" w:eastAsia="en-US"/>
              </w:rPr>
            </w:pPr>
            <w:r w:rsidRPr="009113B7">
              <w:rPr>
                <w:sz w:val="20"/>
                <w:szCs w:val="20"/>
                <w:lang w:val="en-US" w:eastAsia="en-US"/>
              </w:rPr>
              <w:t>Економска класификација</w:t>
            </w:r>
          </w:p>
        </w:tc>
        <w:tc>
          <w:tcPr>
            <w:tcW w:w="6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9113B7" w:rsidRDefault="00BA711F" w:rsidP="00BA711F">
            <w:pPr>
              <w:jc w:val="center"/>
              <w:rPr>
                <w:sz w:val="20"/>
                <w:szCs w:val="20"/>
                <w:lang w:val="en-US" w:eastAsia="en-US"/>
              </w:rPr>
            </w:pPr>
            <w:r w:rsidRPr="009113B7">
              <w:rPr>
                <w:sz w:val="20"/>
                <w:szCs w:val="20"/>
                <w:lang w:val="en-US" w:eastAsia="en-US"/>
              </w:rPr>
              <w:t>О  П  И  С</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9113B7" w:rsidRDefault="00BA711F" w:rsidP="00BA711F">
            <w:pPr>
              <w:jc w:val="center"/>
              <w:rPr>
                <w:sz w:val="20"/>
                <w:szCs w:val="20"/>
                <w:lang w:val="en-US" w:eastAsia="en-US"/>
              </w:rPr>
            </w:pPr>
            <w:r w:rsidRPr="009113B7">
              <w:rPr>
                <w:sz w:val="20"/>
                <w:szCs w:val="20"/>
                <w:lang w:val="en-US" w:eastAsia="en-US"/>
              </w:rPr>
              <w:t xml:space="preserve">План за 2015. годину </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11F" w:rsidRPr="009113B7" w:rsidRDefault="00BA711F" w:rsidP="00BA711F">
            <w:pPr>
              <w:jc w:val="center"/>
              <w:rPr>
                <w:sz w:val="20"/>
                <w:szCs w:val="20"/>
                <w:lang w:val="en-US" w:eastAsia="en-US"/>
              </w:rPr>
            </w:pPr>
            <w:r w:rsidRPr="009113B7">
              <w:rPr>
                <w:sz w:val="20"/>
                <w:szCs w:val="20"/>
                <w:lang w:val="en-US" w:eastAsia="en-US"/>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A711F" w:rsidRPr="009113B7" w:rsidRDefault="00BA711F" w:rsidP="00BA711F">
            <w:pPr>
              <w:jc w:val="center"/>
              <w:rPr>
                <w:sz w:val="20"/>
                <w:szCs w:val="20"/>
                <w:lang w:val="en-US" w:eastAsia="en-US"/>
              </w:rPr>
            </w:pPr>
            <w:r w:rsidRPr="009113B7">
              <w:rPr>
                <w:sz w:val="20"/>
                <w:szCs w:val="20"/>
                <w:lang w:val="en-US" w:eastAsia="en-US"/>
              </w:rPr>
              <w:t>% извршења</w:t>
            </w:r>
          </w:p>
        </w:tc>
      </w:tr>
      <w:tr w:rsidR="00BA711F" w:rsidRPr="009113B7" w:rsidTr="009113B7">
        <w:trPr>
          <w:cantSplit/>
          <w:trHeight w:val="850"/>
          <w:tblHeade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6065"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r>
      <w:tr w:rsidR="00BA711F" w:rsidRPr="009113B7" w:rsidTr="00CE491B">
        <w:trPr>
          <w:cantSplit/>
          <w:trHeight w:val="20"/>
          <w:tblHeader/>
          <w:jc w:val="center"/>
        </w:trPr>
        <w:tc>
          <w:tcPr>
            <w:tcW w:w="482"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6065"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BA711F" w:rsidRPr="009113B7" w:rsidRDefault="00BA711F" w:rsidP="00BA711F">
            <w:pPr>
              <w:rPr>
                <w:sz w:val="20"/>
                <w:szCs w:val="20"/>
                <w:lang w:val="en-US" w:eastAsia="en-US"/>
              </w:rPr>
            </w:pPr>
          </w:p>
        </w:tc>
        <w:tc>
          <w:tcPr>
            <w:tcW w:w="821" w:type="dxa"/>
            <w:tcBorders>
              <w:top w:val="nil"/>
              <w:left w:val="nil"/>
              <w:bottom w:val="single" w:sz="4" w:space="0" w:color="auto"/>
              <w:right w:val="single" w:sz="4" w:space="0" w:color="auto"/>
            </w:tcBorders>
            <w:shd w:val="clear" w:color="auto" w:fill="auto"/>
            <w:vAlign w:val="center"/>
            <w:hideMark/>
          </w:tcPr>
          <w:p w:rsidR="00BA711F" w:rsidRPr="009113B7" w:rsidRDefault="00BA711F" w:rsidP="00BA711F">
            <w:pPr>
              <w:jc w:val="center"/>
              <w:rPr>
                <w:sz w:val="20"/>
                <w:szCs w:val="20"/>
                <w:lang w:val="en-US" w:eastAsia="en-US"/>
              </w:rPr>
            </w:pPr>
            <w:r w:rsidRPr="009113B7">
              <w:rPr>
                <w:sz w:val="20"/>
                <w:szCs w:val="20"/>
                <w:lang w:val="en-US" w:eastAsia="en-US"/>
              </w:rPr>
              <w:t>(5:4)</w:t>
            </w:r>
          </w:p>
        </w:tc>
      </w:tr>
      <w:tr w:rsidR="00BA711F" w:rsidRPr="009113B7" w:rsidTr="00CE491B">
        <w:trPr>
          <w:cantSplit/>
          <w:trHeight w:val="20"/>
          <w:tblHeader/>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1</w:t>
            </w:r>
          </w:p>
        </w:tc>
        <w:tc>
          <w:tcPr>
            <w:tcW w:w="656" w:type="dxa"/>
            <w:tcBorders>
              <w:top w:val="nil"/>
              <w:left w:val="nil"/>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2</w:t>
            </w:r>
          </w:p>
        </w:tc>
        <w:tc>
          <w:tcPr>
            <w:tcW w:w="6065" w:type="dxa"/>
            <w:tcBorders>
              <w:top w:val="nil"/>
              <w:left w:val="nil"/>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3</w:t>
            </w:r>
          </w:p>
        </w:tc>
        <w:tc>
          <w:tcPr>
            <w:tcW w:w="1481" w:type="dxa"/>
            <w:tcBorders>
              <w:top w:val="nil"/>
              <w:left w:val="nil"/>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4</w:t>
            </w:r>
          </w:p>
        </w:tc>
        <w:tc>
          <w:tcPr>
            <w:tcW w:w="1481" w:type="dxa"/>
            <w:tcBorders>
              <w:top w:val="nil"/>
              <w:left w:val="nil"/>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5</w:t>
            </w:r>
          </w:p>
        </w:tc>
        <w:tc>
          <w:tcPr>
            <w:tcW w:w="821" w:type="dxa"/>
            <w:tcBorders>
              <w:top w:val="nil"/>
              <w:left w:val="nil"/>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center"/>
            <w:hideMark/>
          </w:tcPr>
          <w:p w:rsidR="00BA711F" w:rsidRPr="009113B7" w:rsidRDefault="00BA711F" w:rsidP="00BA711F">
            <w:pPr>
              <w:rPr>
                <w:b/>
                <w:bCs/>
                <w:sz w:val="20"/>
                <w:szCs w:val="20"/>
                <w:lang w:val="en-US" w:eastAsia="en-US"/>
              </w:rPr>
            </w:pPr>
            <w:r w:rsidRPr="009113B7">
              <w:rPr>
                <w:b/>
                <w:bCs/>
                <w:sz w:val="20"/>
                <w:szCs w:val="20"/>
                <w:lang w:val="en-US" w:eastAsia="en-US"/>
              </w:rPr>
              <w:t>ПРОГРАМ 15: ЛОКАЛНА САМОУПРАВА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center"/>
            <w:hideMark/>
          </w:tcPr>
          <w:p w:rsidR="00BA711F" w:rsidRPr="009113B7" w:rsidRDefault="00BA711F" w:rsidP="00BA711F">
            <w:pPr>
              <w:rPr>
                <w:b/>
                <w:bCs/>
                <w:sz w:val="20"/>
                <w:szCs w:val="20"/>
                <w:lang w:val="en-US" w:eastAsia="en-US"/>
              </w:rPr>
            </w:pPr>
            <w:r w:rsidRPr="009113B7">
              <w:rPr>
                <w:b/>
                <w:bCs/>
                <w:sz w:val="20"/>
                <w:szCs w:val="20"/>
                <w:lang w:val="en-US" w:eastAsia="en-US"/>
              </w:rPr>
              <w:t>Функционисање локалне самоуправе и градских општина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i/>
                <w:iCs/>
                <w:sz w:val="20"/>
                <w:szCs w:val="20"/>
                <w:lang w:val="en-US" w:eastAsia="en-US"/>
              </w:rPr>
            </w:pPr>
            <w:r w:rsidRPr="009113B7">
              <w:rPr>
                <w:i/>
                <w:iCs/>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center"/>
            <w:hideMark/>
          </w:tcPr>
          <w:p w:rsidR="00BA711F" w:rsidRPr="009113B7" w:rsidRDefault="00BA711F" w:rsidP="00BA711F">
            <w:pPr>
              <w:rPr>
                <w:b/>
                <w:bCs/>
                <w:i/>
                <w:iCs/>
                <w:sz w:val="20"/>
                <w:szCs w:val="20"/>
                <w:lang w:val="en-US" w:eastAsia="en-US"/>
              </w:rPr>
            </w:pPr>
            <w:r w:rsidRPr="009113B7">
              <w:rPr>
                <w:b/>
                <w:bCs/>
                <w:i/>
                <w:iCs/>
                <w:sz w:val="20"/>
                <w:szCs w:val="20"/>
                <w:lang w:val="en-US" w:eastAsia="en-US"/>
              </w:rPr>
              <w:t>Опште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34</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4110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562.653.000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553.957.483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98,45</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4111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553.957.483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lastRenderedPageBreak/>
              <w:t>35</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4120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 xml:space="preserve">Социјални доприноси на терет послодавца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100.688.000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98.750.974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98,08</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4121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Допринос за пензијско и инвалидско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66.201.770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4122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Допринос за здравствено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28.411.593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4123</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Допринос за незапосленост</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4.137.611</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36</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4130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24.000.000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23.344.424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97,27</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4131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23.344.424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37</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4140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Социјална давања запосленима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40.105.000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23.396.841</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58,34</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4141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Исплата накнада за време одсуствовања с посла на терет фондова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15.985.163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4143</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Отпремнине и помоћи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5.433.628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4144</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Помоћ у медицинском лечењу запосленог или чланова уже породице и друге помоћи запосленом</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1.978.050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38</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4160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Награде запосленима и остали посебни расходи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5.700.000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5.659.526</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99,29</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4161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Награде запосленима и остали посебни расходи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5.659.526</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39</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4210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Стални трошкови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6.600.000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6.322.164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95,79</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4211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Трошкови платног промета и банкарских услуга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6.114.326</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4214</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Услуге комуникације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4.498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4215</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Трошкови осигурања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103.419</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4219</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Остали трошкови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99.921</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40</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4220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 xml:space="preserve">Трошкови путовања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3.200.000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2.849.762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89,06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4221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Трошкови службених путовања у земљи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2.419.268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4222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Трошкови службених путовања у иностранство</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430.494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41</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4230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 xml:space="preserve">Услуге по уговору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82.825.000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76.664.978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92,56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4232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Компјутерске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838.570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4233</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Услуге образовања и усавршавања запосених</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5.096.825</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4234</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Услуге информисања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828.095</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4235</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Стручне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49.632.490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4239</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Остале опште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20.268.998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42</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4240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12.000.000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11.510.024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95,92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4249</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11.510.024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43</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4260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2.900.000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1.295.053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44,66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4261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Административни 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4263</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Материјали за образовање и усавршавање запослених</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1.294.053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44</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4620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 xml:space="preserve">Дотације међународним организацијама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1.500.000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434.298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28,95</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4621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Текуће дотације међународним организацијама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434.298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45</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4650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61.030.000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61.028.717</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100,00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4651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61.028.717</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46</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4820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Порези, обавезне таксе, казне и пенали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700.000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517.476</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73,93</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4822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Обавезне таксе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255.572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4823</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Новчане казне и пенали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261.904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47</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5110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35.000.000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9.592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0,03</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Ова апропријација намењена је за учешће града у одобреном пројекту преко Фонда за развој</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5112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Изградња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9.592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48</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6210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Набавка домаће финансијске имовине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100.000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Ова апропријација намењена је за оснивачки улог за установе и предузећа чији је оснивач Град Ниш</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6219</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Набавка домаћих акција и осталог капитала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100.000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функцију 130: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940.901.000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865.841.312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92,02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Функција 130: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940.901.000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865.841.312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92,02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i/>
                <w:iCs/>
                <w:sz w:val="20"/>
                <w:szCs w:val="20"/>
                <w:lang w:val="en-US" w:eastAsia="en-US"/>
              </w:rPr>
            </w:pPr>
            <w:r w:rsidRPr="009113B7">
              <w:rPr>
                <w:b/>
                <w:bCs/>
                <w:i/>
                <w:iCs/>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i/>
                <w:iCs/>
                <w:sz w:val="20"/>
                <w:szCs w:val="20"/>
                <w:lang w:val="en-US" w:eastAsia="en-US"/>
              </w:rPr>
            </w:pPr>
            <w:r w:rsidRPr="009113B7">
              <w:rPr>
                <w:b/>
                <w:bCs/>
                <w:i/>
                <w:iCs/>
                <w:sz w:val="20"/>
                <w:szCs w:val="20"/>
                <w:lang w:val="en-US" w:eastAsia="en-US"/>
              </w:rPr>
              <w:t>Трансфери општег карактера између различитих нивоа власти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49</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4630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Трансфери осталим нивоима власти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312.332.000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293.117.714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93,85</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Ова апропријација намењена је за: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 финансирање текућег пословања и програмских активности градских општина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290.332.000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290.332.000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4631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Текући трансфери осталим нивоима власти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290.332.000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 остале намене градским општинама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22.000.000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2.785.714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12,66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4631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Текући трансфери осталим нивоима власти</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2.785.714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функцију 180: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312.332.000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293.117.714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93,85</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Функција 180: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312.332.000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293.117.714</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93,85</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Програмску активност 0602-0001:</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1.253.233.000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1.158.959.026</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92,48</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Свега за Програмску активност 0602-0001:</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1.253.233.000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1.158.959.026</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92,48</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center"/>
            <w:hideMark/>
          </w:tcPr>
          <w:p w:rsidR="00BA711F" w:rsidRPr="009113B7" w:rsidRDefault="00BA711F" w:rsidP="00BA711F">
            <w:pPr>
              <w:rPr>
                <w:b/>
                <w:bCs/>
                <w:sz w:val="20"/>
                <w:szCs w:val="20"/>
                <w:lang w:val="en-US" w:eastAsia="en-US"/>
              </w:rPr>
            </w:pPr>
            <w:r w:rsidRPr="009113B7">
              <w:rPr>
                <w:b/>
                <w:bCs/>
                <w:sz w:val="20"/>
                <w:szCs w:val="20"/>
                <w:lang w:val="en-US" w:eastAsia="en-US"/>
              </w:rPr>
              <w:t>Управљање јавним дугом</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i/>
                <w:iCs/>
                <w:sz w:val="20"/>
                <w:szCs w:val="20"/>
                <w:lang w:val="en-US" w:eastAsia="en-US"/>
              </w:rPr>
            </w:pPr>
            <w:r w:rsidRPr="009113B7">
              <w:rPr>
                <w:b/>
                <w:bCs/>
                <w:i/>
                <w:iCs/>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i/>
                <w:iCs/>
                <w:sz w:val="20"/>
                <w:szCs w:val="20"/>
                <w:lang w:val="en-US" w:eastAsia="en-US"/>
              </w:rPr>
            </w:pPr>
            <w:r w:rsidRPr="009113B7">
              <w:rPr>
                <w:b/>
                <w:bCs/>
                <w:i/>
                <w:iCs/>
                <w:sz w:val="20"/>
                <w:szCs w:val="20"/>
                <w:lang w:val="en-US" w:eastAsia="en-US"/>
              </w:rPr>
              <w:t>Трансакције јавног дуга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50</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4410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Отплата домаћих камата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171.696.000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99.769.101</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58,11</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 Део средстава ове апропријације је из извора 01</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72.696.000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71.394.153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98,21</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4414</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Отплата камата домаћим пословним банкама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71.394.153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 Део средстава ове апропријације је из извора 10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99.000.000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28.374.948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28,66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4414</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Отплата камата домаћим пословним банкама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28.374.948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51</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4420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Отплата страних камата из извора 12</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16.560.000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52</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4440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Пратећи трошкова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12.000.000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5.335.656</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44,46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 Део средстава ове апропријације је из извора 01</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11.000.000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5.335.656</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48,51</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4442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Казне за кашњење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4.320.753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4443</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Таксе које проистичу из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1.014.903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 Део средстава ове апропријације је из извора 10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53</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6110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Отплата главнице домаћим кредиторима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1.344.000.000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1.238.670.635</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92,16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 Део средстава ове апропријације је из извора 01</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244.000.000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243.201.693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99,67</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6114</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Отплата главнице домаћим пословним банкама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243.201.693</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 - Део средстава ове апропријације је из извора 10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1.100.000.000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995.468.942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90,50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6114</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Отплата главнице домаћим пословним банкама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995.468.942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54</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6120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Отплата главнице страним кредиторима из извора 12</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94.600.000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8.000.000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8,46</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6123</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Отплата главнице мултилатералним институцијама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8.000.000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функцију 170: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327.696.000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319.931.502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97,63</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1.200.000.000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1.023.843.890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85,32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12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Примања од отплате датих кредита и продаје финансијске имовине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111.160.000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8.000.000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7,20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Функција170: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1.638.856.000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1.351.775.392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82,48</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Програмску активност 0602-0003:</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327.696.000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319.931.502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97,63</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1.200.000.000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1.023.843.890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85,32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12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Примања од отплате датих кредита и продаје финансијске имовине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111.160.000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8.000.000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7,20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Свега за Програмску активност 0602-0003:</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1.638.856.000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1.351.775.392</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82,48</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center"/>
            <w:hideMark/>
          </w:tcPr>
          <w:p w:rsidR="00BA711F" w:rsidRPr="009113B7" w:rsidRDefault="00BA711F" w:rsidP="00BA711F">
            <w:pPr>
              <w:rPr>
                <w:b/>
                <w:bCs/>
                <w:sz w:val="20"/>
                <w:szCs w:val="20"/>
                <w:lang w:val="en-US" w:eastAsia="en-US"/>
              </w:rPr>
            </w:pPr>
            <w:r w:rsidRPr="009113B7">
              <w:rPr>
                <w:b/>
                <w:bCs/>
                <w:sz w:val="20"/>
                <w:szCs w:val="20"/>
                <w:lang w:val="en-US" w:eastAsia="en-US"/>
              </w:rPr>
              <w:t>Резерве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i/>
                <w:iCs/>
                <w:sz w:val="20"/>
                <w:szCs w:val="20"/>
                <w:lang w:val="en-US" w:eastAsia="en-US"/>
              </w:rPr>
            </w:pPr>
            <w:r w:rsidRPr="009113B7">
              <w:rPr>
                <w:i/>
                <w:iCs/>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center"/>
            <w:hideMark/>
          </w:tcPr>
          <w:p w:rsidR="00BA711F" w:rsidRPr="009113B7" w:rsidRDefault="00BA711F" w:rsidP="00BA711F">
            <w:pPr>
              <w:rPr>
                <w:b/>
                <w:bCs/>
                <w:i/>
                <w:iCs/>
                <w:sz w:val="20"/>
                <w:szCs w:val="20"/>
                <w:lang w:val="en-US" w:eastAsia="en-US"/>
              </w:rPr>
            </w:pPr>
            <w:r w:rsidRPr="009113B7">
              <w:rPr>
                <w:b/>
                <w:bCs/>
                <w:i/>
                <w:iCs/>
                <w:sz w:val="20"/>
                <w:szCs w:val="20"/>
                <w:lang w:val="en-US" w:eastAsia="en-US"/>
              </w:rPr>
              <w:t>Опште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b/>
                <w:bCs/>
                <w:sz w:val="20"/>
                <w:szCs w:val="20"/>
                <w:lang w:val="en-US" w:eastAsia="en-US"/>
              </w:rPr>
            </w:pPr>
            <w:r w:rsidRPr="009113B7">
              <w:rPr>
                <w:b/>
                <w:bCs/>
                <w:sz w:val="20"/>
                <w:szCs w:val="20"/>
                <w:lang w:val="en-US" w:eastAsia="en-US"/>
              </w:rPr>
              <w:t>55</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b/>
                <w:bCs/>
                <w:sz w:val="20"/>
                <w:szCs w:val="20"/>
                <w:lang w:val="en-US" w:eastAsia="en-US"/>
              </w:rPr>
            </w:pPr>
            <w:r w:rsidRPr="009113B7">
              <w:rPr>
                <w:b/>
                <w:bCs/>
                <w:sz w:val="20"/>
                <w:szCs w:val="20"/>
                <w:lang w:val="en-US" w:eastAsia="en-US"/>
              </w:rPr>
              <w:t>4990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Средства резерве</w:t>
            </w:r>
          </w:p>
        </w:tc>
        <w:tc>
          <w:tcPr>
            <w:tcW w:w="1481"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27.919.000</w:t>
            </w:r>
          </w:p>
        </w:tc>
        <w:tc>
          <w:tcPr>
            <w:tcW w:w="1481"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Ова апропријација намењена је за: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Сталну буџетску резерву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2.760.000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 xml:space="preserve">Текућу буџетску резерву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25.159.000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функцију 130: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27.919.000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Функција 130: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27.919.000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Програмску активност 0602-0010: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27.919.000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Свега за Програмску активност 0602-0010: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27.919.000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0,00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Програм 15:</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1.608.848.000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1.478.890.528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91,92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1.200.000.000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1.023.843.890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85,32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12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Примања од отплате датих кредита и продаје финансијске имовине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111.160.000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8.000.000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7,20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Свега за Програм 15:</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2.920.008.000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2.510.734.418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85,98</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Извори финансирања за Главу 3.2:</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 </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01</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1.608.848.000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1.478.890.528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91,92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10</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1.200.000.000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1.023.843.890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85,32</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12</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sz w:val="20"/>
                <w:szCs w:val="20"/>
                <w:lang w:val="en-US" w:eastAsia="en-US"/>
              </w:rPr>
            </w:pPr>
            <w:r w:rsidRPr="009113B7">
              <w:rPr>
                <w:sz w:val="20"/>
                <w:szCs w:val="20"/>
                <w:lang w:val="en-US" w:eastAsia="en-US"/>
              </w:rPr>
              <w:t>Примања од отплате датих кредита и продаје финансијске имовине</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111.160.000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8.000.000</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sz w:val="20"/>
                <w:szCs w:val="20"/>
                <w:lang w:val="en-US" w:eastAsia="en-US"/>
              </w:rPr>
            </w:pPr>
            <w:r w:rsidRPr="009113B7">
              <w:rPr>
                <w:sz w:val="20"/>
                <w:szCs w:val="20"/>
                <w:lang w:val="en-US" w:eastAsia="en-US"/>
              </w:rPr>
              <w:t>7,20</w:t>
            </w:r>
          </w:p>
        </w:tc>
      </w:tr>
      <w:tr w:rsidR="00BA711F" w:rsidRPr="009113B7" w:rsidTr="00CE491B">
        <w:trPr>
          <w:cantSplit/>
          <w:trHeight w:val="20"/>
          <w:jc w:val="center"/>
        </w:trPr>
        <w:tc>
          <w:tcPr>
            <w:tcW w:w="482" w:type="dxa"/>
            <w:tcBorders>
              <w:top w:val="nil"/>
              <w:left w:val="single" w:sz="4" w:space="0" w:color="auto"/>
              <w:bottom w:val="single" w:sz="4" w:space="0" w:color="auto"/>
              <w:right w:val="single" w:sz="4" w:space="0" w:color="auto"/>
            </w:tcBorders>
            <w:shd w:val="clear" w:color="auto" w:fill="auto"/>
            <w:noWrap/>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BA711F" w:rsidRPr="009113B7" w:rsidRDefault="00BA711F" w:rsidP="00BA711F">
            <w:pPr>
              <w:jc w:val="center"/>
              <w:rPr>
                <w:sz w:val="20"/>
                <w:szCs w:val="20"/>
                <w:lang w:val="en-US" w:eastAsia="en-US"/>
              </w:rPr>
            </w:pPr>
            <w:r w:rsidRPr="009113B7">
              <w:rPr>
                <w:sz w:val="20"/>
                <w:szCs w:val="20"/>
                <w:lang w:val="en-US" w:eastAsia="en-US"/>
              </w:rPr>
              <w:t> </w:t>
            </w:r>
          </w:p>
        </w:tc>
        <w:tc>
          <w:tcPr>
            <w:tcW w:w="6065" w:type="dxa"/>
            <w:tcBorders>
              <w:top w:val="nil"/>
              <w:left w:val="nil"/>
              <w:bottom w:val="single" w:sz="4" w:space="0" w:color="auto"/>
              <w:right w:val="single" w:sz="4" w:space="0" w:color="auto"/>
            </w:tcBorders>
            <w:shd w:val="clear" w:color="auto" w:fill="auto"/>
            <w:vAlign w:val="bottom"/>
            <w:hideMark/>
          </w:tcPr>
          <w:p w:rsidR="00BA711F" w:rsidRPr="009113B7" w:rsidRDefault="00BA711F" w:rsidP="00BA711F">
            <w:pPr>
              <w:rPr>
                <w:b/>
                <w:bCs/>
                <w:sz w:val="20"/>
                <w:szCs w:val="20"/>
                <w:lang w:val="en-US" w:eastAsia="en-US"/>
              </w:rPr>
            </w:pPr>
            <w:r w:rsidRPr="009113B7">
              <w:rPr>
                <w:b/>
                <w:bCs/>
                <w:sz w:val="20"/>
                <w:szCs w:val="20"/>
                <w:lang w:val="en-US" w:eastAsia="en-US"/>
              </w:rPr>
              <w:t>Свега за Главу 3.2:</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2.920.008.000</w:t>
            </w:r>
          </w:p>
        </w:tc>
        <w:tc>
          <w:tcPr>
            <w:tcW w:w="148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2.510.734.418</w:t>
            </w:r>
          </w:p>
        </w:tc>
        <w:tc>
          <w:tcPr>
            <w:tcW w:w="821" w:type="dxa"/>
            <w:tcBorders>
              <w:top w:val="nil"/>
              <w:left w:val="nil"/>
              <w:bottom w:val="single" w:sz="4" w:space="0" w:color="auto"/>
              <w:right w:val="single" w:sz="4" w:space="0" w:color="auto"/>
            </w:tcBorders>
            <w:shd w:val="clear" w:color="auto" w:fill="auto"/>
            <w:noWrap/>
            <w:vAlign w:val="bottom"/>
            <w:hideMark/>
          </w:tcPr>
          <w:p w:rsidR="00BA711F" w:rsidRPr="009113B7" w:rsidRDefault="00BA711F" w:rsidP="00BA711F">
            <w:pPr>
              <w:jc w:val="right"/>
              <w:rPr>
                <w:b/>
                <w:bCs/>
                <w:sz w:val="20"/>
                <w:szCs w:val="20"/>
                <w:lang w:val="en-US" w:eastAsia="en-US"/>
              </w:rPr>
            </w:pPr>
            <w:r w:rsidRPr="009113B7">
              <w:rPr>
                <w:b/>
                <w:bCs/>
                <w:sz w:val="20"/>
                <w:szCs w:val="20"/>
                <w:lang w:val="en-US" w:eastAsia="en-US"/>
              </w:rPr>
              <w:t>85,98</w:t>
            </w:r>
          </w:p>
        </w:tc>
      </w:tr>
    </w:tbl>
    <w:p w:rsidR="00BA711F" w:rsidRPr="000B200F" w:rsidRDefault="00BA711F" w:rsidP="00BA711F">
      <w:pPr>
        <w:outlineLvl w:val="0"/>
        <w:rPr>
          <w:b/>
          <w:sz w:val="28"/>
          <w:szCs w:val="28"/>
        </w:rPr>
      </w:pPr>
    </w:p>
    <w:p w:rsidR="00520856" w:rsidRPr="005B227A" w:rsidRDefault="00520856" w:rsidP="00CE491B">
      <w:pPr>
        <w:ind w:firstLine="708"/>
        <w:jc w:val="both"/>
        <w:rPr>
          <w:sz w:val="28"/>
          <w:szCs w:val="28"/>
          <w:lang w:val="sr-Cyrl-CS"/>
        </w:rPr>
      </w:pPr>
      <w:r w:rsidRPr="00AD3B31">
        <w:rPr>
          <w:sz w:val="28"/>
          <w:szCs w:val="28"/>
          <w:lang w:val="sr-Cyrl-CS"/>
        </w:rPr>
        <w:t xml:space="preserve">За </w:t>
      </w:r>
      <w:r w:rsidRPr="00894371">
        <w:rPr>
          <w:sz w:val="28"/>
          <w:szCs w:val="28"/>
          <w:lang w:val="sr-Cyrl-CS"/>
        </w:rPr>
        <w:t xml:space="preserve">Управу за финансије, изворне приходе локалне самоуправе и јавне набавке </w:t>
      </w:r>
      <w:r w:rsidRPr="00AD3B31">
        <w:rPr>
          <w:sz w:val="28"/>
          <w:szCs w:val="28"/>
          <w:lang w:val="sr-Cyrl-CS"/>
        </w:rPr>
        <w:t xml:space="preserve">утрошена су средства у укупном износу од </w:t>
      </w:r>
      <w:r>
        <w:rPr>
          <w:sz w:val="28"/>
          <w:szCs w:val="28"/>
          <w:lang w:val="sr-Cyrl-CS"/>
        </w:rPr>
        <w:t>2</w:t>
      </w:r>
      <w:r w:rsidRPr="008A1113">
        <w:rPr>
          <w:sz w:val="28"/>
          <w:szCs w:val="28"/>
        </w:rPr>
        <w:t>.</w:t>
      </w:r>
      <w:r>
        <w:rPr>
          <w:sz w:val="28"/>
          <w:szCs w:val="28"/>
          <w:lang w:val="sr-Cyrl-CS"/>
        </w:rPr>
        <w:t>510</w:t>
      </w:r>
      <w:r w:rsidRPr="008A1113">
        <w:rPr>
          <w:sz w:val="28"/>
          <w:szCs w:val="28"/>
        </w:rPr>
        <w:t>.</w:t>
      </w:r>
      <w:r>
        <w:rPr>
          <w:sz w:val="28"/>
          <w:szCs w:val="28"/>
          <w:lang w:val="sr-Cyrl-CS"/>
        </w:rPr>
        <w:t>734</w:t>
      </w:r>
      <w:r>
        <w:rPr>
          <w:sz w:val="28"/>
          <w:szCs w:val="28"/>
        </w:rPr>
        <w:t>.</w:t>
      </w:r>
      <w:r>
        <w:rPr>
          <w:sz w:val="28"/>
          <w:szCs w:val="28"/>
          <w:lang w:val="sr-Cyrl-CS"/>
        </w:rPr>
        <w:t>418</w:t>
      </w:r>
      <w:r>
        <w:rPr>
          <w:sz w:val="28"/>
          <w:szCs w:val="28"/>
        </w:rPr>
        <w:t xml:space="preserve"> </w:t>
      </w:r>
      <w:r w:rsidRPr="00AD3B31">
        <w:rPr>
          <w:sz w:val="28"/>
          <w:szCs w:val="28"/>
          <w:lang w:val="sr-Cyrl-CS"/>
        </w:rPr>
        <w:t>динара или</w:t>
      </w:r>
      <w:r>
        <w:rPr>
          <w:sz w:val="28"/>
          <w:szCs w:val="28"/>
          <w:lang w:val="sr-Cyrl-CS"/>
        </w:rPr>
        <w:t xml:space="preserve"> 85</w:t>
      </w:r>
      <w:r w:rsidR="00BC2426">
        <w:rPr>
          <w:sz w:val="28"/>
          <w:szCs w:val="28"/>
          <w:lang w:val="sr-Cyrl-CS"/>
        </w:rPr>
        <w:t>,</w:t>
      </w:r>
      <w:r>
        <w:rPr>
          <w:sz w:val="28"/>
          <w:szCs w:val="28"/>
          <w:lang w:val="sr-Cyrl-CS"/>
        </w:rPr>
        <w:t>98%</w:t>
      </w:r>
      <w:r w:rsidR="00BC2426">
        <w:rPr>
          <w:sz w:val="28"/>
          <w:szCs w:val="28"/>
          <w:lang w:val="sr-Cyrl-CS"/>
        </w:rPr>
        <w:t xml:space="preserve"> </w:t>
      </w:r>
      <w:r>
        <w:rPr>
          <w:sz w:val="28"/>
          <w:szCs w:val="28"/>
          <w:lang w:val="sr-Cyrl-CS"/>
        </w:rPr>
        <w:t>у односу на годишњи план. За зараде запослених у управама и службама града издвојено је 652</w:t>
      </w:r>
      <w:r>
        <w:rPr>
          <w:sz w:val="28"/>
          <w:szCs w:val="28"/>
        </w:rPr>
        <w:t>.</w:t>
      </w:r>
      <w:r>
        <w:rPr>
          <w:sz w:val="28"/>
          <w:szCs w:val="28"/>
          <w:lang w:val="sr-Cyrl-CS"/>
        </w:rPr>
        <w:t>708</w:t>
      </w:r>
      <w:r w:rsidRPr="00EA2758">
        <w:rPr>
          <w:sz w:val="28"/>
          <w:szCs w:val="28"/>
        </w:rPr>
        <w:t>.</w:t>
      </w:r>
      <w:r>
        <w:rPr>
          <w:sz w:val="28"/>
          <w:szCs w:val="28"/>
          <w:lang w:val="sr-Cyrl-CS"/>
        </w:rPr>
        <w:t>457</w:t>
      </w:r>
      <w:r w:rsidRPr="00AD3B31">
        <w:rPr>
          <w:sz w:val="28"/>
          <w:szCs w:val="28"/>
          <w:lang w:val="sr-Cyrl-CS"/>
        </w:rPr>
        <w:t xml:space="preserve"> </w:t>
      </w:r>
      <w:r>
        <w:rPr>
          <w:sz w:val="28"/>
          <w:szCs w:val="28"/>
          <w:lang w:val="sr-Cyrl-CS"/>
        </w:rPr>
        <w:t xml:space="preserve">динара, </w:t>
      </w:r>
      <w:r w:rsidRPr="00EA2758">
        <w:rPr>
          <w:sz w:val="28"/>
          <w:szCs w:val="28"/>
          <w:lang w:val="sr-Cyrl-CS"/>
        </w:rPr>
        <w:t xml:space="preserve">за набавку картица за превоз </w:t>
      </w:r>
      <w:r>
        <w:rPr>
          <w:sz w:val="28"/>
          <w:szCs w:val="28"/>
          <w:lang w:val="sr-Cyrl-CS"/>
        </w:rPr>
        <w:t>23</w:t>
      </w:r>
      <w:r>
        <w:rPr>
          <w:sz w:val="28"/>
          <w:szCs w:val="28"/>
        </w:rPr>
        <w:t>.</w:t>
      </w:r>
      <w:r>
        <w:rPr>
          <w:sz w:val="28"/>
          <w:szCs w:val="28"/>
          <w:lang w:val="sr-Cyrl-CS"/>
        </w:rPr>
        <w:t>344</w:t>
      </w:r>
      <w:r>
        <w:rPr>
          <w:sz w:val="28"/>
          <w:szCs w:val="28"/>
        </w:rPr>
        <w:t>.</w:t>
      </w:r>
      <w:r>
        <w:rPr>
          <w:sz w:val="28"/>
          <w:szCs w:val="28"/>
          <w:lang w:val="sr-Cyrl-CS"/>
        </w:rPr>
        <w:t xml:space="preserve">424 </w:t>
      </w:r>
      <w:r w:rsidRPr="00EA2758">
        <w:rPr>
          <w:sz w:val="28"/>
          <w:szCs w:val="28"/>
          <w:lang w:val="sr-Cyrl-CS"/>
        </w:rPr>
        <w:t>динара,</w:t>
      </w:r>
      <w:r>
        <w:rPr>
          <w:sz w:val="28"/>
          <w:szCs w:val="28"/>
          <w:lang w:val="sr-Cyrl-CS"/>
        </w:rPr>
        <w:t xml:space="preserve"> социјална давања запосленима 23.396.841 динар </w:t>
      </w:r>
      <w:r w:rsidRPr="005B227A">
        <w:rPr>
          <w:sz w:val="28"/>
          <w:szCs w:val="28"/>
          <w:lang w:val="sr-Cyrl-CS"/>
        </w:rPr>
        <w:t>(накнада за време одсуствовања са посла – породиљско боловање, боловање преко 30 дана, отпремнине, помоћ у случају смрти, помоћ у медицинском лечењу и рођење детета).</w:t>
      </w:r>
    </w:p>
    <w:p w:rsidR="00520856" w:rsidRDefault="00520856" w:rsidP="00520856">
      <w:pPr>
        <w:jc w:val="both"/>
        <w:rPr>
          <w:sz w:val="28"/>
          <w:szCs w:val="28"/>
          <w:lang w:val="sr-Cyrl-CS"/>
        </w:rPr>
      </w:pPr>
      <w:r>
        <w:rPr>
          <w:sz w:val="28"/>
          <w:szCs w:val="28"/>
          <w:lang w:val="sr-Cyrl-CS"/>
        </w:rPr>
        <w:tab/>
        <w:t>За јубиларне награде запослених утрошено је 5.659.526 динара.</w:t>
      </w:r>
    </w:p>
    <w:p w:rsidR="00520856" w:rsidRPr="00864083" w:rsidRDefault="00520856" w:rsidP="00520856">
      <w:pPr>
        <w:jc w:val="both"/>
        <w:rPr>
          <w:sz w:val="28"/>
          <w:szCs w:val="28"/>
          <w:lang w:val="sr-Cyrl-CS"/>
        </w:rPr>
      </w:pPr>
      <w:r>
        <w:rPr>
          <w:sz w:val="28"/>
          <w:szCs w:val="28"/>
          <w:lang w:val="sr-Cyrl-CS"/>
        </w:rPr>
        <w:tab/>
      </w:r>
      <w:r w:rsidRPr="00864083">
        <w:rPr>
          <w:sz w:val="28"/>
          <w:szCs w:val="28"/>
          <w:lang w:val="sr-Cyrl-CS"/>
        </w:rPr>
        <w:t xml:space="preserve">За сталне трошкове утрошено је укупно </w:t>
      </w:r>
      <w:r>
        <w:rPr>
          <w:sz w:val="28"/>
          <w:szCs w:val="28"/>
          <w:lang w:val="sr-Cyrl-CS"/>
        </w:rPr>
        <w:t xml:space="preserve">6.322.164 </w:t>
      </w:r>
      <w:r w:rsidRPr="00864083">
        <w:rPr>
          <w:sz w:val="28"/>
          <w:szCs w:val="28"/>
          <w:lang w:val="sr-Cyrl-CS"/>
        </w:rPr>
        <w:t>динара и то за трошкове платног промета и трошкове банкарских услуга.</w:t>
      </w:r>
    </w:p>
    <w:p w:rsidR="00520856" w:rsidRPr="00A83EF3" w:rsidRDefault="00520856" w:rsidP="00520856">
      <w:pPr>
        <w:jc w:val="both"/>
        <w:rPr>
          <w:sz w:val="28"/>
          <w:szCs w:val="28"/>
          <w:lang w:val="sr-Cyrl-CS"/>
        </w:rPr>
      </w:pPr>
      <w:r>
        <w:rPr>
          <w:sz w:val="28"/>
          <w:szCs w:val="28"/>
          <w:lang w:val="sr-Cyrl-CS"/>
        </w:rPr>
        <w:tab/>
        <w:t>За трошкове службених путовања запослених утрошено је укупно 2.849.762 динара и то за трошкове путовања у земљи 2.419.268</w:t>
      </w:r>
      <w:r>
        <w:rPr>
          <w:sz w:val="28"/>
          <w:szCs w:val="28"/>
        </w:rPr>
        <w:t xml:space="preserve"> </w:t>
      </w:r>
      <w:r>
        <w:rPr>
          <w:sz w:val="28"/>
          <w:szCs w:val="28"/>
          <w:lang w:val="sr-Cyrl-CS"/>
        </w:rPr>
        <w:t>динара и за трошкове</w:t>
      </w:r>
      <w:r>
        <w:rPr>
          <w:sz w:val="28"/>
          <w:szCs w:val="28"/>
        </w:rPr>
        <w:t xml:space="preserve"> </w:t>
      </w:r>
      <w:r>
        <w:rPr>
          <w:sz w:val="28"/>
          <w:szCs w:val="28"/>
          <w:lang w:val="sr-Cyrl-CS"/>
        </w:rPr>
        <w:t>путовања у иностранство 430.494</w:t>
      </w:r>
      <w:r>
        <w:rPr>
          <w:sz w:val="28"/>
          <w:szCs w:val="28"/>
          <w:lang w:val="sr-Latn-RS"/>
        </w:rPr>
        <w:t xml:space="preserve"> </w:t>
      </w:r>
      <w:r>
        <w:rPr>
          <w:sz w:val="28"/>
          <w:szCs w:val="28"/>
          <w:lang w:val="sr-Cyrl-CS"/>
        </w:rPr>
        <w:t>динара.</w:t>
      </w:r>
      <w:r>
        <w:rPr>
          <w:sz w:val="28"/>
          <w:szCs w:val="28"/>
        </w:rPr>
        <w:t xml:space="preserve"> </w:t>
      </w:r>
      <w:r w:rsidRPr="00A83EF3">
        <w:rPr>
          <w:sz w:val="28"/>
          <w:szCs w:val="28"/>
          <w:lang w:val="sr-Cyrl-CS"/>
        </w:rPr>
        <w:t>Путовања су обављена за стручно усавршавање запослених, присуство семинарима и трошкове службеног пута возача запослених у Градској управи  у складу са Одлуком о накнадама, додацима на плату и другим примањима изабраних, постављених и запослених лица у органима и службама града.</w:t>
      </w:r>
    </w:p>
    <w:p w:rsidR="00520856" w:rsidRPr="00A83EF3" w:rsidRDefault="00520856" w:rsidP="00520856">
      <w:pPr>
        <w:jc w:val="both"/>
        <w:rPr>
          <w:sz w:val="28"/>
          <w:szCs w:val="28"/>
          <w:lang w:val="sr-Cyrl-CS"/>
        </w:rPr>
      </w:pPr>
      <w:r w:rsidRPr="00A83EF3">
        <w:rPr>
          <w:sz w:val="28"/>
          <w:szCs w:val="28"/>
          <w:lang w:val="sr-Cyrl-CS"/>
        </w:rPr>
        <w:tab/>
        <w:t xml:space="preserve">За услуге по уговору утрошено је укупно </w:t>
      </w:r>
      <w:r>
        <w:rPr>
          <w:sz w:val="28"/>
          <w:szCs w:val="28"/>
        </w:rPr>
        <w:t>76</w:t>
      </w:r>
      <w:r w:rsidRPr="00A83EF3">
        <w:rPr>
          <w:sz w:val="28"/>
          <w:szCs w:val="28"/>
          <w:lang w:val="sr-Cyrl-CS"/>
        </w:rPr>
        <w:t>.</w:t>
      </w:r>
      <w:r>
        <w:rPr>
          <w:sz w:val="28"/>
          <w:szCs w:val="28"/>
        </w:rPr>
        <w:t>664</w:t>
      </w:r>
      <w:r w:rsidRPr="00A83EF3">
        <w:rPr>
          <w:sz w:val="28"/>
          <w:szCs w:val="28"/>
          <w:lang w:val="sr-Cyrl-CS"/>
        </w:rPr>
        <w:t>.</w:t>
      </w:r>
      <w:r>
        <w:rPr>
          <w:sz w:val="28"/>
          <w:szCs w:val="28"/>
        </w:rPr>
        <w:t>978</w:t>
      </w:r>
      <w:r w:rsidRPr="00A83EF3">
        <w:rPr>
          <w:sz w:val="28"/>
          <w:szCs w:val="28"/>
          <w:lang w:val="sr-Cyrl-CS"/>
        </w:rPr>
        <w:t xml:space="preserve"> динара (котизација за семинаре, стручна саветовања, домаће чланарине – Стална конференција градова и општина, НАЛЕД - Национална алијанса за локални економски развој, Регионална развојна агенција „Југ“, издаци за стручне испите, претплата на дневне новине, услуге информисања јавности, објављивање тендера и инфор</w:t>
      </w:r>
      <w:r>
        <w:rPr>
          <w:sz w:val="28"/>
          <w:szCs w:val="28"/>
          <w:lang w:val="sr-Cyrl-CS"/>
        </w:rPr>
        <w:t>мативних огласа, стручне услуге</w:t>
      </w:r>
      <w:r>
        <w:rPr>
          <w:sz w:val="28"/>
          <w:szCs w:val="28"/>
        </w:rPr>
        <w:t>.</w:t>
      </w:r>
      <w:r w:rsidRPr="00A83EF3">
        <w:rPr>
          <w:sz w:val="28"/>
          <w:szCs w:val="28"/>
          <w:lang w:val="sr-Cyrl-CS"/>
        </w:rPr>
        <w:tab/>
      </w:r>
    </w:p>
    <w:p w:rsidR="00520856" w:rsidRDefault="00520856" w:rsidP="00520856">
      <w:pPr>
        <w:jc w:val="both"/>
        <w:rPr>
          <w:sz w:val="28"/>
          <w:szCs w:val="28"/>
        </w:rPr>
      </w:pPr>
      <w:r w:rsidRPr="00343515">
        <w:rPr>
          <w:sz w:val="28"/>
          <w:szCs w:val="28"/>
          <w:lang w:val="sr-Cyrl-CS"/>
        </w:rPr>
        <w:tab/>
        <w:t>За специјализоване услуге (трошкови обједињене наплате, наплате еко таксе</w:t>
      </w:r>
      <w:r>
        <w:rPr>
          <w:sz w:val="28"/>
          <w:szCs w:val="28"/>
          <w:lang w:val="sr-Cyrl-CS"/>
        </w:rPr>
        <w:t>) утрошено је 1</w:t>
      </w:r>
      <w:r>
        <w:rPr>
          <w:sz w:val="28"/>
          <w:szCs w:val="28"/>
        </w:rPr>
        <w:t>1</w:t>
      </w:r>
      <w:r w:rsidRPr="00343515">
        <w:rPr>
          <w:sz w:val="28"/>
          <w:szCs w:val="28"/>
          <w:lang w:val="sr-Cyrl-CS"/>
        </w:rPr>
        <w:t>.</w:t>
      </w:r>
      <w:r>
        <w:rPr>
          <w:sz w:val="28"/>
          <w:szCs w:val="28"/>
        </w:rPr>
        <w:t>510</w:t>
      </w:r>
      <w:r w:rsidRPr="00343515">
        <w:rPr>
          <w:sz w:val="28"/>
          <w:szCs w:val="28"/>
          <w:lang w:val="sr-Cyrl-CS"/>
        </w:rPr>
        <w:t>.</w:t>
      </w:r>
      <w:r>
        <w:rPr>
          <w:sz w:val="28"/>
          <w:szCs w:val="28"/>
        </w:rPr>
        <w:t>024</w:t>
      </w:r>
      <w:r w:rsidRPr="00343515">
        <w:rPr>
          <w:sz w:val="28"/>
          <w:szCs w:val="28"/>
          <w:lang w:val="sr-Cyrl-CS"/>
        </w:rPr>
        <w:t xml:space="preserve"> динара.</w:t>
      </w:r>
    </w:p>
    <w:p w:rsidR="00520856" w:rsidRDefault="00520856" w:rsidP="00520856">
      <w:pPr>
        <w:jc w:val="both"/>
        <w:rPr>
          <w:sz w:val="28"/>
          <w:szCs w:val="28"/>
        </w:rPr>
      </w:pPr>
      <w:r>
        <w:rPr>
          <w:sz w:val="28"/>
          <w:szCs w:val="28"/>
        </w:rPr>
        <w:t xml:space="preserve">          </w:t>
      </w:r>
      <w:r>
        <w:rPr>
          <w:sz w:val="28"/>
          <w:szCs w:val="28"/>
          <w:lang w:val="sr-Cyrl-CS"/>
        </w:rPr>
        <w:t xml:space="preserve">За стручну литературу за потребе запослених утрошено је </w:t>
      </w:r>
      <w:r>
        <w:rPr>
          <w:sz w:val="28"/>
          <w:szCs w:val="28"/>
        </w:rPr>
        <w:t xml:space="preserve">1.295.053 </w:t>
      </w:r>
      <w:r>
        <w:rPr>
          <w:sz w:val="28"/>
          <w:szCs w:val="28"/>
          <w:lang w:val="sr-Cyrl-CS"/>
        </w:rPr>
        <w:t>динар</w:t>
      </w:r>
      <w:r>
        <w:rPr>
          <w:sz w:val="28"/>
          <w:szCs w:val="28"/>
        </w:rPr>
        <w:t>a</w:t>
      </w:r>
      <w:r>
        <w:rPr>
          <w:sz w:val="28"/>
          <w:szCs w:val="28"/>
          <w:lang w:val="sr-Cyrl-CS"/>
        </w:rPr>
        <w:t xml:space="preserve"> (коментари закона, стручни часописи из области економије и права).</w:t>
      </w:r>
    </w:p>
    <w:p w:rsidR="00520856" w:rsidRPr="002F5376" w:rsidRDefault="00520856" w:rsidP="00520856">
      <w:pPr>
        <w:jc w:val="both"/>
        <w:rPr>
          <w:sz w:val="28"/>
          <w:szCs w:val="28"/>
          <w:lang w:val="sr-Cyrl-CS"/>
        </w:rPr>
      </w:pPr>
      <w:r>
        <w:rPr>
          <w:sz w:val="28"/>
          <w:szCs w:val="28"/>
        </w:rPr>
        <w:tab/>
      </w:r>
      <w:r>
        <w:rPr>
          <w:sz w:val="28"/>
          <w:szCs w:val="28"/>
          <w:lang w:val="sr-Cyrl-CS"/>
        </w:rPr>
        <w:t>За трошкове ме</w:t>
      </w:r>
      <w:r w:rsidR="00BC2426">
        <w:rPr>
          <w:sz w:val="28"/>
          <w:szCs w:val="28"/>
          <w:lang w:val="sr-Cyrl-CS"/>
        </w:rPr>
        <w:t>ђународних  чланарина  у 2015. години (</w:t>
      </w:r>
      <w:r>
        <w:rPr>
          <w:sz w:val="28"/>
          <w:szCs w:val="28"/>
        </w:rPr>
        <w:t>AVEC, ECAD, ENERGY CITY,</w:t>
      </w:r>
      <w:r w:rsidR="00BC2426">
        <w:rPr>
          <w:sz w:val="28"/>
          <w:szCs w:val="28"/>
          <w:lang w:val="sr-Cyrl-CS"/>
        </w:rPr>
        <w:t xml:space="preserve"> </w:t>
      </w:r>
      <w:r>
        <w:rPr>
          <w:sz w:val="28"/>
          <w:szCs w:val="28"/>
        </w:rPr>
        <w:t>LEAGUE OF HISTORICAL CITIES</w:t>
      </w:r>
      <w:r>
        <w:rPr>
          <w:sz w:val="28"/>
          <w:szCs w:val="28"/>
          <w:lang w:val="sr-Cyrl-CS"/>
        </w:rPr>
        <w:t>)</w:t>
      </w:r>
      <w:r w:rsidR="00BC2426">
        <w:rPr>
          <w:sz w:val="28"/>
          <w:szCs w:val="28"/>
          <w:lang w:val="sr-Cyrl-CS"/>
        </w:rPr>
        <w:t xml:space="preserve"> </w:t>
      </w:r>
      <w:r>
        <w:rPr>
          <w:sz w:val="28"/>
          <w:szCs w:val="28"/>
          <w:lang w:val="sr-Cyrl-CS"/>
        </w:rPr>
        <w:t>пренета су средства у износу од 434.298 динара, а у складу са скупштинским одлукама о придруживању наведеним асоцијацијама.</w:t>
      </w:r>
    </w:p>
    <w:p w:rsidR="00520856" w:rsidRPr="00D77FD2" w:rsidRDefault="00520856" w:rsidP="00520856">
      <w:pPr>
        <w:jc w:val="both"/>
        <w:rPr>
          <w:sz w:val="28"/>
          <w:szCs w:val="28"/>
          <w:lang w:val="sr-Cyrl-CS"/>
        </w:rPr>
      </w:pPr>
      <w:r>
        <w:rPr>
          <w:sz w:val="28"/>
          <w:szCs w:val="28"/>
        </w:rPr>
        <w:tab/>
      </w:r>
      <w:r w:rsidRPr="00D77FD2">
        <w:rPr>
          <w:sz w:val="28"/>
          <w:szCs w:val="28"/>
          <w:lang w:val="sr-Cyrl-CS"/>
        </w:rPr>
        <w:t xml:space="preserve">За остале дотације и трансфере </w:t>
      </w:r>
      <w:r>
        <w:rPr>
          <w:sz w:val="28"/>
          <w:szCs w:val="28"/>
          <w:lang w:val="sr-Cyrl-CS"/>
        </w:rPr>
        <w:t xml:space="preserve">(економска класификација </w:t>
      </w:r>
      <w:r w:rsidRPr="00D77FD2">
        <w:rPr>
          <w:sz w:val="28"/>
          <w:szCs w:val="28"/>
          <w:lang w:val="sr-Cyrl-CS"/>
        </w:rPr>
        <w:t>465) утрошенена су средств</w:t>
      </w:r>
      <w:r>
        <w:rPr>
          <w:sz w:val="28"/>
          <w:szCs w:val="28"/>
          <w:lang w:val="sr-Cyrl-CS"/>
        </w:rPr>
        <w:t xml:space="preserve">а у износу од 61.028.717 динара на </w:t>
      </w:r>
      <w:r w:rsidRPr="00D77FD2">
        <w:rPr>
          <w:sz w:val="28"/>
          <w:szCs w:val="28"/>
          <w:lang w:val="sr-Cyrl-CS"/>
        </w:rPr>
        <w:t xml:space="preserve"> име разлике у плати, а на основу </w:t>
      </w:r>
      <w:r w:rsidRPr="00D77FD2">
        <w:rPr>
          <w:sz w:val="28"/>
          <w:szCs w:val="28"/>
          <w:lang w:val="sr-Cyrl-CS"/>
        </w:rPr>
        <w:lastRenderedPageBreak/>
        <w:t xml:space="preserve">Закона о привременом уређивању основице за обрачун и исплату плате, односно зарада и других сталних примања код корисника јавних средстава. </w:t>
      </w:r>
      <w:r w:rsidRPr="00D77FD2">
        <w:rPr>
          <w:sz w:val="28"/>
          <w:szCs w:val="28"/>
          <w:lang w:val="sr-Cyrl-CS"/>
        </w:rPr>
        <w:tab/>
      </w:r>
    </w:p>
    <w:p w:rsidR="00520856" w:rsidRPr="00343515" w:rsidRDefault="00520856" w:rsidP="00520856">
      <w:pPr>
        <w:jc w:val="both"/>
        <w:rPr>
          <w:sz w:val="28"/>
          <w:szCs w:val="28"/>
          <w:lang w:val="sr-Cyrl-CS"/>
        </w:rPr>
      </w:pPr>
      <w:r w:rsidRPr="00343515">
        <w:rPr>
          <w:sz w:val="28"/>
          <w:szCs w:val="28"/>
          <w:lang w:val="sr-Cyrl-CS"/>
        </w:rPr>
        <w:t xml:space="preserve">        За републичке и </w:t>
      </w:r>
      <w:r>
        <w:rPr>
          <w:sz w:val="28"/>
          <w:szCs w:val="28"/>
          <w:lang w:val="sr-Cyrl-CS"/>
        </w:rPr>
        <w:t>општинске</w:t>
      </w:r>
      <w:r w:rsidRPr="00343515">
        <w:rPr>
          <w:sz w:val="28"/>
          <w:szCs w:val="28"/>
          <w:lang w:val="sr-Cyrl-CS"/>
        </w:rPr>
        <w:t xml:space="preserve"> таксе</w:t>
      </w:r>
      <w:r>
        <w:rPr>
          <w:sz w:val="28"/>
          <w:szCs w:val="28"/>
          <w:lang w:val="sr-Cyrl-CS"/>
        </w:rPr>
        <w:t>, републичке казне и пенале</w:t>
      </w:r>
      <w:r w:rsidRPr="00343515">
        <w:rPr>
          <w:sz w:val="28"/>
          <w:szCs w:val="28"/>
          <w:lang w:val="sr-Cyrl-CS"/>
        </w:rPr>
        <w:t xml:space="preserve"> утрошено је </w:t>
      </w:r>
      <w:r>
        <w:rPr>
          <w:sz w:val="28"/>
          <w:szCs w:val="28"/>
          <w:lang w:val="sr-Cyrl-CS"/>
        </w:rPr>
        <w:t>517</w:t>
      </w:r>
      <w:r w:rsidRPr="00343515">
        <w:rPr>
          <w:sz w:val="28"/>
          <w:szCs w:val="28"/>
          <w:lang w:val="sr-Cyrl-CS"/>
        </w:rPr>
        <w:t>.</w:t>
      </w:r>
      <w:r>
        <w:rPr>
          <w:sz w:val="28"/>
          <w:szCs w:val="28"/>
          <w:lang w:val="sr-Cyrl-CS"/>
        </w:rPr>
        <w:t>476</w:t>
      </w:r>
      <w:r w:rsidRPr="00343515">
        <w:rPr>
          <w:sz w:val="28"/>
          <w:szCs w:val="28"/>
          <w:lang w:val="sr-Cyrl-CS"/>
        </w:rPr>
        <w:t xml:space="preserve"> динара.</w:t>
      </w:r>
    </w:p>
    <w:p w:rsidR="00520856" w:rsidRPr="00343515" w:rsidRDefault="00520856" w:rsidP="00520856">
      <w:pPr>
        <w:jc w:val="both"/>
        <w:rPr>
          <w:sz w:val="28"/>
          <w:szCs w:val="28"/>
          <w:lang w:val="sr-Latn-RS"/>
        </w:rPr>
      </w:pPr>
      <w:r w:rsidRPr="00343515">
        <w:rPr>
          <w:sz w:val="28"/>
          <w:szCs w:val="28"/>
          <w:lang w:val="sr-Cyrl-CS"/>
        </w:rPr>
        <w:t xml:space="preserve">        За оснивачки улог чији је оснивач Град Ниш –</w:t>
      </w:r>
      <w:r>
        <w:rPr>
          <w:sz w:val="28"/>
          <w:szCs w:val="28"/>
          <w:lang w:val="sr-Cyrl-CS"/>
        </w:rPr>
        <w:t xml:space="preserve"> ЈП </w:t>
      </w:r>
      <w:r w:rsidR="00BC2426">
        <w:rPr>
          <w:sz w:val="28"/>
          <w:szCs w:val="28"/>
          <w:lang w:val="sr-Cyrl-CS"/>
        </w:rPr>
        <w:t>„</w:t>
      </w:r>
      <w:r w:rsidRPr="00343515">
        <w:rPr>
          <w:sz w:val="28"/>
          <w:szCs w:val="28"/>
          <w:lang w:val="sr-Cyrl-CS"/>
        </w:rPr>
        <w:t xml:space="preserve">Завод за </w:t>
      </w:r>
      <w:r>
        <w:rPr>
          <w:sz w:val="28"/>
          <w:szCs w:val="28"/>
          <w:lang w:val="sr-Cyrl-CS"/>
        </w:rPr>
        <w:t>урбанизам</w:t>
      </w:r>
      <w:r w:rsidR="00BC2426">
        <w:rPr>
          <w:sz w:val="28"/>
          <w:szCs w:val="28"/>
          <w:lang w:val="sr-Cyrl-CS"/>
        </w:rPr>
        <w:t>“</w:t>
      </w:r>
      <w:r w:rsidRPr="00343515">
        <w:rPr>
          <w:sz w:val="28"/>
          <w:szCs w:val="28"/>
          <w:lang w:val="sr-Cyrl-CS"/>
        </w:rPr>
        <w:t xml:space="preserve">  </w:t>
      </w:r>
      <w:r>
        <w:rPr>
          <w:sz w:val="28"/>
          <w:szCs w:val="28"/>
          <w:lang w:val="sr-Cyrl-CS"/>
        </w:rPr>
        <w:t>утрошено је 1</w:t>
      </w:r>
      <w:r w:rsidRPr="00343515">
        <w:rPr>
          <w:sz w:val="28"/>
          <w:szCs w:val="28"/>
          <w:lang w:val="sr-Cyrl-CS"/>
        </w:rPr>
        <w:t>00.000 динара.</w:t>
      </w:r>
    </w:p>
    <w:p w:rsidR="00520856" w:rsidRDefault="00520856" w:rsidP="00520856">
      <w:pPr>
        <w:jc w:val="both"/>
        <w:rPr>
          <w:b/>
          <w:sz w:val="28"/>
          <w:szCs w:val="28"/>
          <w:lang w:val="sr-Cyrl-CS"/>
        </w:rPr>
      </w:pPr>
      <w:r>
        <w:rPr>
          <w:sz w:val="28"/>
          <w:szCs w:val="28"/>
        </w:rPr>
        <w:t xml:space="preserve">        </w:t>
      </w:r>
      <w:r>
        <w:rPr>
          <w:sz w:val="28"/>
          <w:szCs w:val="28"/>
          <w:lang w:val="sr-Cyrl-CS"/>
        </w:rPr>
        <w:t xml:space="preserve">Градским општинама Пантелеј, Црвени Крст, Палилула, Медијана и Нишка Бања пренета су средства у укупном износу од 290.332.000 динара, у складу са Одлуком о утврђивању прихода који припадају граду, односно градским општинама и распореду трансферних средстава из буџета града Ниша у 2015. години и то Општини Пантелеј 57.268.521 динар, Општини Црвени Крст 55.063.000 динара, Општини Палилула 61.987.479 динара, Општини Медијана 64.404.000 динара и </w:t>
      </w:r>
      <w:r>
        <w:rPr>
          <w:sz w:val="28"/>
          <w:szCs w:val="28"/>
          <w:lang w:val="sr-Latn-RS"/>
        </w:rPr>
        <w:t>O</w:t>
      </w:r>
      <w:r>
        <w:rPr>
          <w:sz w:val="28"/>
          <w:szCs w:val="28"/>
          <w:lang w:val="sr-Cyrl-CS"/>
        </w:rPr>
        <w:t>пштини Нишка Бања 51.609.000 динара.</w:t>
      </w:r>
      <w:r w:rsidRPr="00435B11">
        <w:rPr>
          <w:sz w:val="28"/>
          <w:szCs w:val="28"/>
          <w:lang w:val="sr-Cyrl-CS"/>
        </w:rPr>
        <w:t xml:space="preserve"> </w:t>
      </w:r>
      <w:r>
        <w:rPr>
          <w:sz w:val="28"/>
          <w:szCs w:val="28"/>
          <w:lang w:val="sr-Cyrl-CS"/>
        </w:rPr>
        <w:t>З</w:t>
      </w:r>
      <w:r w:rsidRPr="00435B11">
        <w:rPr>
          <w:sz w:val="28"/>
          <w:szCs w:val="28"/>
          <w:lang w:val="sr-Cyrl-CS"/>
        </w:rPr>
        <w:t>а остале</w:t>
      </w:r>
      <w:r w:rsidRPr="00BB103C">
        <w:rPr>
          <w:b/>
          <w:sz w:val="28"/>
          <w:szCs w:val="28"/>
          <w:lang w:val="sr-Cyrl-CS"/>
        </w:rPr>
        <w:t xml:space="preserve"> </w:t>
      </w:r>
      <w:r w:rsidRPr="00435B11">
        <w:rPr>
          <w:sz w:val="28"/>
          <w:szCs w:val="28"/>
          <w:lang w:val="sr-Cyrl-CS"/>
        </w:rPr>
        <w:t>на</w:t>
      </w:r>
      <w:r>
        <w:rPr>
          <w:sz w:val="28"/>
          <w:szCs w:val="28"/>
          <w:lang w:val="sr-Cyrl-CS"/>
        </w:rPr>
        <w:t>мене градским општинама утрошена су средства у износу од 2.785</w:t>
      </w:r>
      <w:r w:rsidRPr="00435B11">
        <w:rPr>
          <w:sz w:val="28"/>
          <w:szCs w:val="28"/>
        </w:rPr>
        <w:t>.</w:t>
      </w:r>
      <w:r>
        <w:rPr>
          <w:sz w:val="28"/>
          <w:szCs w:val="28"/>
          <w:lang w:val="sr-Cyrl-CS"/>
        </w:rPr>
        <w:t>714 динара, на име плаћања накнаде за коришћење стамбеног простора породицама чије су куће, због клизишта проглашене неусловним од стране грађевинске инспекције.</w:t>
      </w:r>
      <w:r w:rsidRPr="00BB103C">
        <w:rPr>
          <w:b/>
          <w:sz w:val="28"/>
          <w:szCs w:val="28"/>
          <w:lang w:val="sr-Cyrl-CS"/>
        </w:rPr>
        <w:t xml:space="preserve"> </w:t>
      </w:r>
    </w:p>
    <w:p w:rsidR="00520856" w:rsidRDefault="00520856" w:rsidP="00520856">
      <w:pPr>
        <w:jc w:val="both"/>
        <w:rPr>
          <w:sz w:val="28"/>
          <w:szCs w:val="28"/>
          <w:lang w:val="sr-Cyrl-CS"/>
        </w:rPr>
      </w:pPr>
      <w:r>
        <w:rPr>
          <w:b/>
          <w:sz w:val="28"/>
          <w:szCs w:val="28"/>
          <w:lang w:val="sr-Cyrl-CS"/>
        </w:rPr>
        <w:tab/>
      </w:r>
      <w:r>
        <w:rPr>
          <w:sz w:val="28"/>
          <w:szCs w:val="28"/>
          <w:lang w:val="sr-Cyrl-CS"/>
        </w:rPr>
        <w:t>За отплату домаћих   камата и главнице укупно су утрошена  средства у износу од  1.338.439.736 динара,</w:t>
      </w:r>
      <w:r w:rsidRPr="00547E6C">
        <w:rPr>
          <w:sz w:val="28"/>
          <w:szCs w:val="28"/>
        </w:rPr>
        <w:t xml:space="preserve"> </w:t>
      </w:r>
      <w:r>
        <w:rPr>
          <w:sz w:val="28"/>
          <w:szCs w:val="28"/>
        </w:rPr>
        <w:t xml:space="preserve">(извор 01 </w:t>
      </w:r>
      <w:r>
        <w:rPr>
          <w:sz w:val="28"/>
          <w:szCs w:val="28"/>
          <w:lang w:val="sr-Cyrl-CS"/>
        </w:rPr>
        <w:t xml:space="preserve">- </w:t>
      </w:r>
      <w:r w:rsidR="00BC2426">
        <w:rPr>
          <w:sz w:val="28"/>
          <w:szCs w:val="28"/>
          <w:lang w:val="sr-Cyrl-CS"/>
        </w:rPr>
        <w:t>П</w:t>
      </w:r>
      <w:r>
        <w:rPr>
          <w:sz w:val="28"/>
          <w:szCs w:val="28"/>
        </w:rPr>
        <w:t>риходи из буџета</w:t>
      </w:r>
      <w:r>
        <w:rPr>
          <w:sz w:val="28"/>
          <w:szCs w:val="28"/>
          <w:lang w:val="sr-Cyrl-CS"/>
        </w:rPr>
        <w:t xml:space="preserve"> 314.595.846 динара, </w:t>
      </w:r>
      <w:r>
        <w:rPr>
          <w:sz w:val="28"/>
          <w:szCs w:val="28"/>
        </w:rPr>
        <w:t xml:space="preserve">извор финансирања 10 </w:t>
      </w:r>
      <w:r w:rsidR="00BC2426">
        <w:rPr>
          <w:sz w:val="28"/>
          <w:szCs w:val="28"/>
          <w:lang w:val="sr-Cyrl-CS"/>
        </w:rPr>
        <w:t>– П</w:t>
      </w:r>
      <w:r>
        <w:rPr>
          <w:sz w:val="28"/>
          <w:szCs w:val="28"/>
          <w:lang w:val="sr-Cyrl-CS"/>
        </w:rPr>
        <w:t>римања од домаћих задуживања 1.023</w:t>
      </w:r>
      <w:r>
        <w:rPr>
          <w:sz w:val="28"/>
          <w:szCs w:val="28"/>
        </w:rPr>
        <w:t>.</w:t>
      </w:r>
      <w:r>
        <w:rPr>
          <w:sz w:val="28"/>
          <w:szCs w:val="28"/>
          <w:lang w:val="sr-Cyrl-CS"/>
        </w:rPr>
        <w:t>843</w:t>
      </w:r>
      <w:r>
        <w:rPr>
          <w:sz w:val="28"/>
          <w:szCs w:val="28"/>
        </w:rPr>
        <w:t>.</w:t>
      </w:r>
      <w:r>
        <w:rPr>
          <w:sz w:val="28"/>
          <w:szCs w:val="28"/>
          <w:lang w:val="sr-Cyrl-CS"/>
        </w:rPr>
        <w:t>890 динара</w:t>
      </w:r>
      <w:r>
        <w:rPr>
          <w:sz w:val="28"/>
          <w:szCs w:val="28"/>
        </w:rPr>
        <w:t>)</w:t>
      </w:r>
      <w:r>
        <w:rPr>
          <w:sz w:val="28"/>
          <w:szCs w:val="28"/>
          <w:lang w:val="sr-Cyrl-CS"/>
        </w:rPr>
        <w:t>, а за пратеће трошкове задуживања 5.335.656 динара.</w:t>
      </w:r>
    </w:p>
    <w:p w:rsidR="00520856" w:rsidRDefault="00520856" w:rsidP="00520856">
      <w:pPr>
        <w:jc w:val="both"/>
        <w:rPr>
          <w:sz w:val="28"/>
          <w:szCs w:val="28"/>
          <w:lang w:val="sr-Cyrl-CS"/>
        </w:rPr>
      </w:pPr>
      <w:r>
        <w:rPr>
          <w:sz w:val="28"/>
          <w:szCs w:val="28"/>
          <w:lang w:val="sr-Cyrl-CS"/>
        </w:rPr>
        <w:tab/>
        <w:t>За отплату главнице страним кредиторим ЕБРД ( Европска банка за обнову и развој) утрошена су средства у износу од 8.000.000 динара.</w:t>
      </w:r>
    </w:p>
    <w:p w:rsidR="00520856" w:rsidRDefault="00520856" w:rsidP="00520856">
      <w:pPr>
        <w:jc w:val="both"/>
        <w:rPr>
          <w:sz w:val="28"/>
          <w:szCs w:val="28"/>
          <w:lang w:val="sr-Cyrl-CS"/>
        </w:rPr>
      </w:pPr>
    </w:p>
    <w:p w:rsidR="00596041" w:rsidRDefault="00596041" w:rsidP="00596041">
      <w:pPr>
        <w:jc w:val="both"/>
        <w:outlineLvl w:val="0"/>
        <w:rPr>
          <w:b/>
          <w:sz w:val="28"/>
          <w:szCs w:val="28"/>
          <w:lang w:val="sr-Cyrl-CS"/>
        </w:rPr>
      </w:pPr>
      <w:r>
        <w:rPr>
          <w:b/>
          <w:sz w:val="28"/>
          <w:szCs w:val="28"/>
          <w:lang w:val="sr-Cyrl-CS"/>
        </w:rPr>
        <w:t>ГЛАВА 3.</w:t>
      </w:r>
      <w:r w:rsidR="00E34BC5">
        <w:rPr>
          <w:b/>
          <w:sz w:val="28"/>
          <w:szCs w:val="28"/>
        </w:rPr>
        <w:t>3</w:t>
      </w:r>
      <w:r w:rsidRPr="004B44B9">
        <w:rPr>
          <w:b/>
          <w:sz w:val="28"/>
          <w:szCs w:val="28"/>
          <w:lang w:val="sr-Cyrl-CS"/>
        </w:rPr>
        <w:t xml:space="preserve"> - УПРАВА ЗА </w:t>
      </w:r>
      <w:r>
        <w:rPr>
          <w:b/>
          <w:sz w:val="28"/>
          <w:szCs w:val="28"/>
          <w:lang w:val="sr-Cyrl-CS"/>
        </w:rPr>
        <w:t xml:space="preserve">ДЕЧИЈУ, СОЦИЈАЛНУ И </w:t>
      </w:r>
    </w:p>
    <w:p w:rsidR="00596041" w:rsidRDefault="00596041" w:rsidP="00596041">
      <w:pPr>
        <w:jc w:val="both"/>
        <w:outlineLvl w:val="0"/>
        <w:rPr>
          <w:b/>
          <w:sz w:val="28"/>
          <w:szCs w:val="28"/>
          <w:lang w:val="sr-Cyrl-CS"/>
        </w:rPr>
      </w:pPr>
      <w:r>
        <w:rPr>
          <w:b/>
          <w:sz w:val="28"/>
          <w:szCs w:val="28"/>
          <w:lang w:val="sr-Cyrl-CS"/>
        </w:rPr>
        <w:tab/>
      </w:r>
      <w:r>
        <w:rPr>
          <w:b/>
          <w:sz w:val="28"/>
          <w:szCs w:val="28"/>
          <w:lang w:val="sr-Cyrl-CS"/>
        </w:rPr>
        <w:tab/>
        <w:t xml:space="preserve">    ПРИМАРНУ ЗДРАВСТВЕНУ ЗАШТИТУ</w:t>
      </w:r>
    </w:p>
    <w:p w:rsidR="00596041" w:rsidRDefault="00596041" w:rsidP="00596041">
      <w:pPr>
        <w:jc w:val="both"/>
        <w:outlineLvl w:val="0"/>
        <w:rPr>
          <w:b/>
          <w:sz w:val="28"/>
          <w:szCs w:val="28"/>
          <w:lang w:val="sr-Cyrl-CS"/>
        </w:rPr>
      </w:pPr>
    </w:p>
    <w:tbl>
      <w:tblPr>
        <w:tblW w:w="10848" w:type="dxa"/>
        <w:jc w:val="center"/>
        <w:tblInd w:w="103" w:type="dxa"/>
        <w:tblLook w:val="04A0" w:firstRow="1" w:lastRow="0" w:firstColumn="1" w:lastColumn="0" w:noHBand="0" w:noVBand="1"/>
      </w:tblPr>
      <w:tblGrid>
        <w:gridCol w:w="546"/>
        <w:gridCol w:w="656"/>
        <w:gridCol w:w="6069"/>
        <w:gridCol w:w="1440"/>
        <w:gridCol w:w="1316"/>
        <w:gridCol w:w="821"/>
      </w:tblGrid>
      <w:tr w:rsidR="00C63563" w:rsidRPr="00CE491B" w:rsidTr="009113B7">
        <w:trPr>
          <w:cantSplit/>
          <w:trHeight w:val="236"/>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63563" w:rsidRPr="00CE491B" w:rsidRDefault="00C63563" w:rsidP="00C63563">
            <w:pPr>
              <w:jc w:val="center"/>
              <w:rPr>
                <w:sz w:val="20"/>
                <w:szCs w:val="20"/>
                <w:lang w:val="en-US" w:eastAsia="en-US"/>
              </w:rPr>
            </w:pPr>
            <w:r w:rsidRPr="00CE491B">
              <w:rPr>
                <w:sz w:val="20"/>
                <w:szCs w:val="20"/>
                <w:lang w:val="en-US" w:eastAsia="en-US"/>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C63563" w:rsidRPr="00CE491B" w:rsidRDefault="00C63563" w:rsidP="00C63563">
            <w:pPr>
              <w:jc w:val="center"/>
              <w:rPr>
                <w:sz w:val="20"/>
                <w:szCs w:val="20"/>
                <w:lang w:val="en-US" w:eastAsia="en-US"/>
              </w:rPr>
            </w:pPr>
            <w:r w:rsidRPr="00CE491B">
              <w:rPr>
                <w:sz w:val="20"/>
                <w:szCs w:val="20"/>
                <w:lang w:val="en-US" w:eastAsia="en-US"/>
              </w:rPr>
              <w:t>Економска класификација</w:t>
            </w:r>
          </w:p>
        </w:tc>
        <w:tc>
          <w:tcPr>
            <w:tcW w:w="6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CE491B" w:rsidRDefault="00C63563" w:rsidP="00C63563">
            <w:pPr>
              <w:jc w:val="center"/>
              <w:rPr>
                <w:sz w:val="20"/>
                <w:szCs w:val="20"/>
                <w:lang w:val="en-US" w:eastAsia="en-US"/>
              </w:rPr>
            </w:pPr>
            <w:r w:rsidRPr="00CE491B">
              <w:rPr>
                <w:sz w:val="20"/>
                <w:szCs w:val="20"/>
                <w:lang w:val="en-US" w:eastAsia="en-US"/>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CE491B" w:rsidRDefault="00C63563" w:rsidP="00C63563">
            <w:pPr>
              <w:jc w:val="center"/>
              <w:rPr>
                <w:sz w:val="20"/>
                <w:szCs w:val="20"/>
                <w:lang w:val="en-US" w:eastAsia="en-US"/>
              </w:rPr>
            </w:pPr>
            <w:r w:rsidRPr="00CE491B">
              <w:rPr>
                <w:sz w:val="20"/>
                <w:szCs w:val="20"/>
                <w:lang w:val="en-US" w:eastAsia="en-US"/>
              </w:rPr>
              <w:t xml:space="preserve">План за 2015. годину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CE491B" w:rsidRDefault="00C63563" w:rsidP="00C63563">
            <w:pPr>
              <w:jc w:val="center"/>
              <w:rPr>
                <w:sz w:val="20"/>
                <w:szCs w:val="20"/>
                <w:lang w:val="en-US" w:eastAsia="en-US"/>
              </w:rPr>
            </w:pPr>
            <w:r w:rsidRPr="00CE491B">
              <w:rPr>
                <w:sz w:val="20"/>
                <w:szCs w:val="20"/>
                <w:lang w:val="en-US" w:eastAsia="en-US"/>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563" w:rsidRPr="00CE491B" w:rsidRDefault="00C63563" w:rsidP="00C63563">
            <w:pPr>
              <w:jc w:val="center"/>
              <w:rPr>
                <w:sz w:val="20"/>
                <w:szCs w:val="20"/>
                <w:lang w:val="en-US" w:eastAsia="en-US"/>
              </w:rPr>
            </w:pPr>
            <w:r w:rsidRPr="00CE491B">
              <w:rPr>
                <w:sz w:val="20"/>
                <w:szCs w:val="20"/>
                <w:lang w:val="en-US" w:eastAsia="en-US"/>
              </w:rPr>
              <w:t>% извршења</w:t>
            </w:r>
          </w:p>
        </w:tc>
      </w:tr>
      <w:tr w:rsidR="00C63563" w:rsidRPr="00CE491B" w:rsidTr="009113B7">
        <w:trPr>
          <w:cantSplit/>
          <w:trHeight w:val="915"/>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6069"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r>
      <w:tr w:rsidR="00C63563" w:rsidRPr="00CE491B" w:rsidTr="009113B7">
        <w:trPr>
          <w:cantSplit/>
          <w:trHeight w:val="2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6069"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C63563" w:rsidRPr="00CE491B" w:rsidRDefault="00C63563" w:rsidP="00C63563">
            <w:pPr>
              <w:rPr>
                <w:sz w:val="20"/>
                <w:szCs w:val="20"/>
                <w:lang w:val="en-US" w:eastAsia="en-US"/>
              </w:rPr>
            </w:pPr>
          </w:p>
        </w:tc>
        <w:tc>
          <w:tcPr>
            <w:tcW w:w="821"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jc w:val="center"/>
              <w:rPr>
                <w:sz w:val="20"/>
                <w:szCs w:val="20"/>
                <w:lang w:val="en-US" w:eastAsia="en-US"/>
              </w:rPr>
            </w:pPr>
            <w:r w:rsidRPr="00CE491B">
              <w:rPr>
                <w:sz w:val="20"/>
                <w:szCs w:val="20"/>
                <w:lang w:val="en-US" w:eastAsia="en-US"/>
              </w:rPr>
              <w:t>(5:4)</w:t>
            </w:r>
          </w:p>
        </w:tc>
      </w:tr>
      <w:tr w:rsidR="00C63563" w:rsidRPr="00CE491B" w:rsidTr="009113B7">
        <w:trPr>
          <w:cantSplit/>
          <w:trHeight w:val="20"/>
          <w:tblHeader/>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1</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2</w:t>
            </w:r>
          </w:p>
        </w:tc>
        <w:tc>
          <w:tcPr>
            <w:tcW w:w="6069"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3</w:t>
            </w:r>
          </w:p>
        </w:tc>
        <w:tc>
          <w:tcPr>
            <w:tcW w:w="1440"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4</w:t>
            </w:r>
          </w:p>
        </w:tc>
        <w:tc>
          <w:tcPr>
            <w:tcW w:w="131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5</w:t>
            </w:r>
          </w:p>
        </w:tc>
        <w:tc>
          <w:tcPr>
            <w:tcW w:w="821"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ПРОГРАМ 11 - СОЦИЈАЛНА И ДЕЧЈА ЗАШТИТА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Социјалне помоћи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Старост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56</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4720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Накнаде за социјалну заштиту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19.304.000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14.651.144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75,90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Ова апропријација намењена је за: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Помоћ у кући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12.000.000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10.884.674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90,71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становање и живот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10.884.674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Финансирање припремања и допремања хране за децу ометену у развоју и стара изнемогла лица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7.204.000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3.766.470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52,28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становање и живот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3.766.470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Дневни боравак за старе особе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020: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19.304.000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14.651.144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75,90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020: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19.304.000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14.651.144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75,90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i/>
                <w:iCs/>
                <w:sz w:val="20"/>
                <w:szCs w:val="20"/>
                <w:lang w:val="en-US" w:eastAsia="en-US"/>
              </w:rPr>
            </w:pPr>
            <w:r w:rsidRPr="00CE491B">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i/>
                <w:iCs/>
                <w:sz w:val="20"/>
                <w:szCs w:val="20"/>
                <w:lang w:val="en-US" w:eastAsia="en-US"/>
              </w:rPr>
            </w:pPr>
            <w:r w:rsidRPr="00CE491B">
              <w:rPr>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Породица и деца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57</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4720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Накнаде за социјалну заштиту из буџета</w:t>
            </w:r>
          </w:p>
        </w:tc>
        <w:tc>
          <w:tcPr>
            <w:tcW w:w="1440"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434.319.000</w:t>
            </w:r>
          </w:p>
        </w:tc>
        <w:tc>
          <w:tcPr>
            <w:tcW w:w="1316"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154.832.198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35,65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Ова апропријација намењена је за: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Једнократну новчану помоћ</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76.800.000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34.256.460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44,60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4726</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у случају смрти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67.224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накнаде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34.189.236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2</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Интервентну новчану помоћ</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1.618.120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26,97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накнаде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1.618.120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Делимично, односно потпуно ослобађање од плаћања стамбено-комуналних услуга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107.000.000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49.023.400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45,82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становање и живот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49.023.400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Бесплатну ужину за децу основношколског узраста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49.000.000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24.697.510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50,40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децу и породицу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24.697.510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5</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Бесплатну ужину за децу ометену у развоју у школи за основно и средње образовање "14. Октобар" у Нишу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1.790.000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6</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Регресирање трошкова исхране у продуженом боравку за децу основношколског узраста до 10 година старости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22.000.000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9.028.873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41,04</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децу и породицу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9.028.873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7</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Регресирање трошкова боравка деце основношколског узраста у дечијем одмаралишту у Дивљани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Једнократна новчана помоћ за незапослене породиље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68.000.000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30.850.000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45,37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накнаде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30.850.000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Једнократну новчану помоћ за поступак вантелесне оплодње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2.658.192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33,23</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децу и породицу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2.658.192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Социјално становање у заштићеним условима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1.173.830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23,48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становање и живот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1.108.892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накнаде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64.938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11</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Трошкове бесплатног сахрањивања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877.813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29,26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4726</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у случају смрти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877.813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12</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Накнаде за трошкове сахрањивања избеглим и прогнаним лицима из средстава буџета Републике Србије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13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Помоћ избеглим и расељеним лицима (извор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39.304.000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648.000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1,65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накнаде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648.000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14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Помоћ избеглим и расељеним лицима (извор 07)</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22.560.000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15</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Помоћ избеглим и расељеним лицима (извор 15)</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4.765.000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16</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 - Угрожени купац топлотне енергије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21.000.000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040: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406.994.000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154.832.198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38,04</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07</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22.560.000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15</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4.765.000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Укупно за функцију 040: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434.319.000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154.832.198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35,65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Програмску активност 0901-0001: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426.298.000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169.483.342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39,76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07</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22.560.000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15</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4.765.000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Програмску активност 0901-0001: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453.623.000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169.483.342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37,36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Прихватилишта, прихватне станице и друге врсте смештаја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Породица и деца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Установа "Сигурна кућа"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58</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6.919.000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6.518.723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94,21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4111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6.518.723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59</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1.238.000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1.191.546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96,25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4121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801.015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4122</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341.926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48.605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60</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4130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225.600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80,57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4131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225.600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61</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4140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Социјална давања запосленима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227.000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62</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1.040.000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559.334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53,78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940.000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559.334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59,50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4212</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Енергетске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476.533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4213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Комуналне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65.617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4214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17.184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63</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150.000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64</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4230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4.888.000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539.769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11,04</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4.558.000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539.769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11,84</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4236</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501.753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4239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38.016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330.000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65</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4250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Текуће поправке и одржавање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320.000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66</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4260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290.000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13,79</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23,53</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4264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120.000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67</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4650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710.000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705.076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99,31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4651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705.076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67а</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4830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Новчане казне и пенали по решењу судова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1.964.502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65,48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4831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Новчане казне и пенали по решењу судова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1.964.502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68</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5120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040: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18.332.000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11.744.550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64,07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07</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920.000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040: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19.252.000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11.744.550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61,00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i/>
                <w:iCs/>
                <w:sz w:val="20"/>
                <w:szCs w:val="20"/>
                <w:lang w:val="en-US" w:eastAsia="en-US"/>
              </w:rPr>
            </w:pPr>
            <w:r w:rsidRPr="00CE491B">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i/>
                <w:iCs/>
                <w:sz w:val="20"/>
                <w:szCs w:val="20"/>
                <w:lang w:val="en-US" w:eastAsia="en-US"/>
              </w:rPr>
            </w:pPr>
            <w:r w:rsidRPr="00CE491B">
              <w:rPr>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Социјална помоћ угроженом становништву,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69</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за социјалну заштиту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20.500.000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7.844.777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38,27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Ова апропријација намењена је за: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привремени смештај у прихватилишта и прихватне станице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20.000.000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7.844.777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39,22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становање и живот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7.844.777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спречавање сексуалног насиља над децом</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070: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20.500.000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7.844.777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38,27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Укупно за функцију 070: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20.500.000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7.844.777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38,27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b/>
                <w:bCs/>
                <w:i/>
                <w:iCs/>
                <w:sz w:val="20"/>
                <w:szCs w:val="20"/>
                <w:lang w:val="en-US" w:eastAsia="en-US"/>
              </w:rPr>
            </w:pPr>
            <w:r w:rsidRPr="00CE491B">
              <w:rPr>
                <w:b/>
                <w:bCs/>
                <w:i/>
                <w:iCs/>
                <w:sz w:val="20"/>
                <w:szCs w:val="20"/>
                <w:lang w:val="en-US" w:eastAsia="en-US"/>
              </w:rPr>
              <w:t>Социјална заштита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b/>
                <w:bCs/>
                <w:sz w:val="20"/>
                <w:szCs w:val="20"/>
                <w:lang w:val="en-US" w:eastAsia="en-US"/>
              </w:rPr>
            </w:pPr>
            <w:r w:rsidRPr="00CE491B">
              <w:rPr>
                <w:b/>
                <w:bCs/>
                <w:sz w:val="20"/>
                <w:szCs w:val="20"/>
                <w:lang w:val="en-US" w:eastAsia="en-US"/>
              </w:rPr>
              <w:t>Установа "Мара"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70</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19.699.000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19.613.948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99,57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4111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19.613.948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71</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3.527.000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3.510.899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99,54</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4121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2.353.675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4122</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1.010.119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147.105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72</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4130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695.220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86,90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4131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695.220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73</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4140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894.000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148.544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16,62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4143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Отпремнине и помоћи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148.544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74</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4160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Награде запосленима и остали посебни расходи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67.646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84,56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4161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Награде запосленима и остали посебни расходи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67.646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lastRenderedPageBreak/>
              <w:t>75</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3.355.000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248.913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7,42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4211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Трошкови платног промета и банакарских услуга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8.792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4213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Комуналне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159.243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4214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59.029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4215</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Трошкови осигурања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21.849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76</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77</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4230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896.000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357.700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39,92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850.000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357.700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42,08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4232</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Компјутерске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4233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Услуге образовања и усавршавања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30.960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4235</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51.000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4237</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197.740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4239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18.000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08</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46.000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78</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4240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5.400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4,91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4243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Медицинске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5.400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79</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4250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Текуће поправке и одржавање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350.000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50.760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14,50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4252</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Текуће поправке и одржавање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50.760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80</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4260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914.000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307.075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33,60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910.000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307.075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33,74</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4261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9.775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4263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Материјали за образовање и усавршавање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71.100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4264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4268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Материјали за одржавање хигијене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114.367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4269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Материјали за посебне намене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11.833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08</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80а</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4440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Пратећи трошкови задуживања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1.067.000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81</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4650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2.268.000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2.194.003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96,74</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4651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2.194.003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81a</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4720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Накнаде за социјалну заштиту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796.000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82</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4820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23.388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29,24</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4821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Остали порези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21.388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4822</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Обавезне таксе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82a</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4830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Новчане казне и пенали по решењу судова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2.800.000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1.656.300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59,15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4831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Новчане казне и пенали по решењу судова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1.656.300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83</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5120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390.000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360.000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је из извора 08</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090: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38.116.000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28.879.796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75,77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Добровољни трансфери од физичких и правних лица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090: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38.196.000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28.879.796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75,61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Програмску активност 0901-0002:</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76.948.000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48.469.123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62,99</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07</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920.000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Добровољни трансфери од физичких и правних лица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Програмску активност 0901-0002:</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77.948.000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48.469.123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62,18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Подршка социо-хуманитарним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Болест и инвалидност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84</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4720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Накнаде за социјалну заштиту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2.800.000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1.396.658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49,88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Ова апропријација намењена је за финансирање борачко-инвалидске заштите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у случају болести и инвалидности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1.396.658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lastRenderedPageBreak/>
              <w:t>85</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4810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10.400.000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10.400.000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100,00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Ова апропријација намењена је за финансирање програмских активности социјално-хуманитарних организација и права из проширених видова социјалне заштите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4819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10.400.000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010: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13.200.000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11.796.658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89,37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010: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13.200.000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11.796.658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89,37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Програмску активност 0901-0003:</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13.200.000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11.796.658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89,37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Програмску активност 0901-0003:</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13.200.000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11.796.658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89,37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Саветодавно-терапијске и социјално-едукативне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b/>
                <w:bCs/>
                <w:i/>
                <w:iCs/>
                <w:sz w:val="20"/>
                <w:szCs w:val="20"/>
                <w:lang w:val="en-US" w:eastAsia="en-US"/>
              </w:rPr>
            </w:pPr>
            <w:r w:rsidRPr="00CE491B">
              <w:rPr>
                <w:b/>
                <w:bCs/>
                <w:i/>
                <w:iCs/>
                <w:sz w:val="20"/>
                <w:szCs w:val="20"/>
                <w:lang w:val="en-US" w:eastAsia="en-US"/>
              </w:rPr>
              <w:t>Социјална заштита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86</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4630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Трансфери осталим нивоима власти</w:t>
            </w:r>
          </w:p>
        </w:tc>
        <w:tc>
          <w:tcPr>
            <w:tcW w:w="1440"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33.240.000</w:t>
            </w:r>
          </w:p>
        </w:tc>
        <w:tc>
          <w:tcPr>
            <w:tcW w:w="1316"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30.790.000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92,63</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Ова апропријација намењена је за: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Установу "Центар за социјални рад"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26.940.000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26.940.000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4631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Текући 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26.940.000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Установу "Геронтолошки центар"</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6.300.000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3.850.000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61,11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4631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Текући 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3.850.000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090: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33.240.000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30.790.000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92,63</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090: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33.240.000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30.790.000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92,63</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Програмску активност 0901-0004:</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33.240.000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30.790.000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92,63</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Програмску активност 0901-0004:</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33.240.000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30.790.000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92,63</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Активности Црвеног крста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Социјална помоћ угроженом становништву,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87</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4810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4.216.280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52,70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Ова апропријација намењена је за програмске активности Црвеног крста Ниш</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4811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Дотације непрофитним организацијама које пружају помоћ домаћинствима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4.216.280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070: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4.216.280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52,70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070: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4.216.280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52,70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Програмску активност 0901-0005:</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4.216.280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52,70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Програмску активност 0901-0005:</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4.216.280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52,70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Дечја заштита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b/>
                <w:bCs/>
                <w:i/>
                <w:iCs/>
                <w:sz w:val="20"/>
                <w:szCs w:val="20"/>
                <w:lang w:val="en-US" w:eastAsia="en-US"/>
              </w:rPr>
            </w:pPr>
            <w:r w:rsidRPr="00CE491B">
              <w:rPr>
                <w:b/>
                <w:bCs/>
                <w:i/>
                <w:iCs/>
                <w:sz w:val="20"/>
                <w:szCs w:val="20"/>
                <w:lang w:val="en-US" w:eastAsia="en-US"/>
              </w:rPr>
              <w:t>Породица и деца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88</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4230</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b/>
                <w:bCs/>
                <w:sz w:val="20"/>
                <w:szCs w:val="20"/>
                <w:lang w:val="en-US" w:eastAsia="en-US"/>
              </w:rPr>
            </w:pPr>
            <w:r w:rsidRPr="00CE491B">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3.292.246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82,31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sz w:val="20"/>
                <w:szCs w:val="20"/>
                <w:lang w:val="en-US" w:eastAsia="en-US"/>
              </w:rPr>
            </w:pPr>
            <w:r w:rsidRPr="00CE491B">
              <w:rPr>
                <w:sz w:val="20"/>
                <w:szCs w:val="20"/>
                <w:lang w:val="en-US" w:eastAsia="en-US"/>
              </w:rPr>
              <w:t>Ова апропријација намењена је за накнаде за рад стручних комисија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4235</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sz w:val="20"/>
                <w:szCs w:val="20"/>
                <w:lang w:val="en-US" w:eastAsia="en-US"/>
              </w:rPr>
            </w:pPr>
            <w:r w:rsidRPr="00CE491B">
              <w:rPr>
                <w:sz w:val="20"/>
                <w:szCs w:val="20"/>
                <w:lang w:val="en-US" w:eastAsia="en-US"/>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3.292.246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88a</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4510</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b/>
                <w:bCs/>
                <w:sz w:val="20"/>
                <w:szCs w:val="20"/>
                <w:lang w:val="en-US" w:eastAsia="en-US"/>
              </w:rPr>
            </w:pPr>
            <w:r w:rsidRPr="00CE491B">
              <w:rPr>
                <w:b/>
                <w:bCs/>
                <w:sz w:val="20"/>
                <w:szCs w:val="20"/>
                <w:lang w:val="en-US" w:eastAsia="en-US"/>
              </w:rPr>
              <w:t>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22.000.000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15.622.593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71,01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4511</w:t>
            </w:r>
          </w:p>
        </w:tc>
        <w:tc>
          <w:tcPr>
            <w:tcW w:w="6069" w:type="dxa"/>
            <w:tcBorders>
              <w:top w:val="nil"/>
              <w:left w:val="nil"/>
              <w:bottom w:val="single" w:sz="4" w:space="0" w:color="auto"/>
              <w:right w:val="single" w:sz="4" w:space="0" w:color="auto"/>
            </w:tcBorders>
            <w:shd w:val="clear" w:color="auto" w:fill="auto"/>
            <w:vAlign w:val="center"/>
            <w:hideMark/>
          </w:tcPr>
          <w:p w:rsidR="00C63563" w:rsidRPr="00CE491B" w:rsidRDefault="00C63563" w:rsidP="00C63563">
            <w:pPr>
              <w:rPr>
                <w:sz w:val="20"/>
                <w:szCs w:val="20"/>
                <w:lang w:val="en-US" w:eastAsia="en-US"/>
              </w:rPr>
            </w:pPr>
            <w:r w:rsidRPr="00CE491B">
              <w:rPr>
                <w:sz w:val="20"/>
                <w:szCs w:val="20"/>
                <w:lang w:val="en-US" w:eastAsia="en-US"/>
              </w:rPr>
              <w:t>Текуће 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15.622.593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89</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4720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Накнаде за социјалну заштиту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112.780.000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51.656.205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45,80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Једнократну новчану помоћ за прворођено дете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53.000.000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28.150.000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53,11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4723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Накнаде из буџета за децу и породицу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28.150.000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Пакет за новорођенче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38.502.000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9.077.993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23,58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4723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Накнаде из буџета за децу и породицу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9.077.993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Новчану помоћ за дупле близанце, тројке и четворке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9.878.000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6.551.754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66,33</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4723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Накнаде из буџета за децу и породицу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6.551.754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Пакете за ђаке прваке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1.400.000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1.104.002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78,86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Накнаде из буџета за децу и породицу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1.104.002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Накнаду послодавцима за запошљавање трудница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6.772.456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67,72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Накнаде из буџета за децу и породицу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6.772.456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040: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138.780.000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70.571.044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50,85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040: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138.780.000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70.571.044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50,85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Програмску активност 0901-0006:</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138.780.000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70.571.044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50,85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Програмску активност 0901-0006:</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138.780.000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70.571.044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50,85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Народна кухиња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Социјална помоћ угроженом становништву,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90</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4720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Накнада за социјалну заштиту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11.357.229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37,86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4728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Накнаде из буџета за становање и живот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11.357.229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070: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30.000.000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11.357.229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37,86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070: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11.357.229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37,86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пројекат 0901-П101: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30.000.000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11.357.229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37,86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пројекат 0901-П101: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30.000.000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11.357.229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37,86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Сервис Персоналних Асистената Ниш - СПАН 5</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Болест и инвалидност</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91</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4810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13.777.000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12.951.696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94,01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4819</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12.951.696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010: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13.777.000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12.951.696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94,01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010: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13.777.000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12.951.696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94,01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пројекат 0901-П102:</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13.777.000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12.951.696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94,01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пројекат 0901-П102:</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13.777.000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12.951.696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94,01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 11: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740.243.000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359.635.372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48,58</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07</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23.480.000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Добровољни трансфери од физичких и правних лица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15</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4.765.000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 11: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768.568.000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359.635.372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46,79</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ПРОГРАМ 12 - ПРИМАРНА ЗДРАВСТВЕНА ЗАШТИТА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Функционисање установа примарне здравствене заштите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92</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4240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5.087.232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72,67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Ова апропријација намењена је за рад мртвозорске службе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4243</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Медицинске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5.087.232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130: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5.087.232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72,67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130: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5.087.232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72,67</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i/>
                <w:iCs/>
                <w:sz w:val="20"/>
                <w:szCs w:val="20"/>
                <w:lang w:val="en-US" w:eastAsia="en-US"/>
              </w:rPr>
            </w:pPr>
            <w:r w:rsidRPr="00CE491B">
              <w:rPr>
                <w:b/>
                <w:bCs/>
                <w:i/>
                <w:i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i/>
                <w:iCs/>
                <w:sz w:val="20"/>
                <w:szCs w:val="20"/>
                <w:lang w:val="en-US" w:eastAsia="en-US"/>
              </w:rPr>
            </w:pPr>
            <w:r w:rsidRPr="00CE491B">
              <w:rPr>
                <w:b/>
                <w:bCs/>
                <w:i/>
                <w:iCs/>
                <w:sz w:val="20"/>
                <w:szCs w:val="20"/>
                <w:lang w:val="en-US" w:eastAsia="en-US"/>
              </w:rPr>
              <w:t>Здравство некласификовано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93</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4630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32.970.000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22.209.917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67,36</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намењен је за текуће трансфере - бољу кадровску обезбеђеност здравствених установа </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26.720.000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22.209.917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83,12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4631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Текући 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22.209.917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 xml:space="preserve"> - Део средстава ове апропријације намењен је за капиталне трансфере -  финансирање изградње, одржавање и опремање здравствених установа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6.250.000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b/>
                <w:bCs/>
                <w:sz w:val="20"/>
                <w:szCs w:val="20"/>
                <w:lang w:val="en-US" w:eastAsia="en-US"/>
              </w:rPr>
            </w:pPr>
            <w:r w:rsidRPr="00CE491B">
              <w:rPr>
                <w:b/>
                <w:bCs/>
                <w:sz w:val="20"/>
                <w:szCs w:val="20"/>
                <w:lang w:val="en-US" w:eastAsia="en-US"/>
              </w:rPr>
              <w:t>94</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b/>
                <w:bCs/>
                <w:sz w:val="20"/>
                <w:szCs w:val="20"/>
                <w:lang w:val="en-US" w:eastAsia="en-US"/>
              </w:rPr>
            </w:pPr>
            <w:r w:rsidRPr="00CE491B">
              <w:rPr>
                <w:b/>
                <w:bCs/>
                <w:sz w:val="20"/>
                <w:szCs w:val="20"/>
                <w:lang w:val="en-US" w:eastAsia="en-US"/>
              </w:rPr>
              <w:t>5110</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25.000.000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функцију 760: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57.970.000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22.209.917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38,31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Функција 760:</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57.970.000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22.209.917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38,31</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Програмску активност 1801-0001: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64.970.000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27.297.149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42,02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Програмску активност 1801-0001:</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64.970.000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27.297.149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42,02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Програм 12:</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64.970.000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27.297.149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42,02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Свега за Програм 12:</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64.970.000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27.297.149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42,02</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Извори финансирања за главу 3.3:</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01</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805.213.000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386.932.521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48,05</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04</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 </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07</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23.480.000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08</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Добровољни трансфери од физичких и правних лица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80.000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15</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sz w:val="20"/>
                <w:szCs w:val="20"/>
                <w:lang w:val="en-US" w:eastAsia="en-US"/>
              </w:rPr>
            </w:pPr>
            <w:r w:rsidRPr="00CE491B">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4.765.000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sz w:val="20"/>
                <w:szCs w:val="20"/>
                <w:lang w:val="en-US" w:eastAsia="en-US"/>
              </w:rPr>
            </w:pPr>
            <w:r w:rsidRPr="00CE491B">
              <w:rPr>
                <w:sz w:val="20"/>
                <w:szCs w:val="20"/>
                <w:lang w:val="en-US" w:eastAsia="en-US"/>
              </w:rPr>
              <w:t>0,00</w:t>
            </w:r>
          </w:p>
        </w:tc>
      </w:tr>
      <w:tr w:rsidR="00C63563" w:rsidRPr="00CE491B"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CE491B" w:rsidRDefault="00C63563" w:rsidP="00C63563">
            <w:pPr>
              <w:jc w:val="center"/>
              <w:rPr>
                <w:sz w:val="20"/>
                <w:szCs w:val="20"/>
                <w:lang w:val="en-US" w:eastAsia="en-US"/>
              </w:rPr>
            </w:pPr>
            <w:r w:rsidRPr="00CE491B">
              <w:rPr>
                <w:sz w:val="20"/>
                <w:szCs w:val="20"/>
                <w:lang w:val="en-US" w:eastAsia="en-US"/>
              </w:rPr>
              <w:t> </w:t>
            </w:r>
          </w:p>
        </w:tc>
        <w:tc>
          <w:tcPr>
            <w:tcW w:w="6069" w:type="dxa"/>
            <w:tcBorders>
              <w:top w:val="nil"/>
              <w:left w:val="nil"/>
              <w:bottom w:val="single" w:sz="4" w:space="0" w:color="auto"/>
              <w:right w:val="single" w:sz="4" w:space="0" w:color="auto"/>
            </w:tcBorders>
            <w:shd w:val="clear" w:color="auto" w:fill="auto"/>
            <w:vAlign w:val="bottom"/>
            <w:hideMark/>
          </w:tcPr>
          <w:p w:rsidR="00C63563" w:rsidRPr="00CE491B" w:rsidRDefault="00C63563" w:rsidP="00C63563">
            <w:pPr>
              <w:rPr>
                <w:b/>
                <w:bCs/>
                <w:sz w:val="20"/>
                <w:szCs w:val="20"/>
                <w:lang w:val="en-US" w:eastAsia="en-US"/>
              </w:rPr>
            </w:pPr>
            <w:r w:rsidRPr="00CE491B">
              <w:rPr>
                <w:b/>
                <w:bCs/>
                <w:sz w:val="20"/>
                <w:szCs w:val="20"/>
                <w:lang w:val="en-US" w:eastAsia="en-US"/>
              </w:rPr>
              <w:t>Укупно за главу 3.3:</w:t>
            </w:r>
          </w:p>
        </w:tc>
        <w:tc>
          <w:tcPr>
            <w:tcW w:w="1440"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833.538.000</w:t>
            </w:r>
          </w:p>
        </w:tc>
        <w:tc>
          <w:tcPr>
            <w:tcW w:w="1316"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386.932.521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CE491B" w:rsidRDefault="00C63563" w:rsidP="00C63563">
            <w:pPr>
              <w:jc w:val="right"/>
              <w:rPr>
                <w:b/>
                <w:bCs/>
                <w:sz w:val="20"/>
                <w:szCs w:val="20"/>
                <w:lang w:val="en-US" w:eastAsia="en-US"/>
              </w:rPr>
            </w:pPr>
            <w:r w:rsidRPr="00CE491B">
              <w:rPr>
                <w:b/>
                <w:bCs/>
                <w:sz w:val="20"/>
                <w:szCs w:val="20"/>
                <w:lang w:val="en-US" w:eastAsia="en-US"/>
              </w:rPr>
              <w:t>46,42</w:t>
            </w:r>
          </w:p>
        </w:tc>
      </w:tr>
    </w:tbl>
    <w:p w:rsidR="00CA6D1B" w:rsidRDefault="00CA6D1B" w:rsidP="00596041">
      <w:pPr>
        <w:jc w:val="both"/>
        <w:outlineLvl w:val="0"/>
        <w:rPr>
          <w:b/>
          <w:sz w:val="28"/>
          <w:szCs w:val="28"/>
          <w:lang w:val="sr-Cyrl-CS"/>
        </w:rPr>
      </w:pPr>
    </w:p>
    <w:p w:rsidR="003F5080" w:rsidRDefault="003F5080" w:rsidP="003F5080">
      <w:pPr>
        <w:jc w:val="both"/>
        <w:rPr>
          <w:sz w:val="28"/>
          <w:szCs w:val="28"/>
          <w:lang w:val="sr-Cyrl-CS"/>
        </w:rPr>
      </w:pPr>
      <w:r>
        <w:rPr>
          <w:sz w:val="28"/>
          <w:szCs w:val="28"/>
          <w:lang w:val="sr-Cyrl-CS"/>
        </w:rPr>
        <w:t xml:space="preserve">           </w:t>
      </w:r>
      <w:r w:rsidRPr="00AF68C2">
        <w:rPr>
          <w:sz w:val="28"/>
          <w:szCs w:val="28"/>
          <w:lang w:val="sr-Cyrl-CS"/>
        </w:rPr>
        <w:t>Управи за дечију, социјалну и примарну здравствену заштиту</w:t>
      </w:r>
      <w:r w:rsidRPr="00AD3B31">
        <w:rPr>
          <w:b/>
          <w:sz w:val="28"/>
          <w:szCs w:val="28"/>
          <w:lang w:val="sr-Cyrl-CS"/>
        </w:rPr>
        <w:t xml:space="preserve"> </w:t>
      </w:r>
      <w:r w:rsidRPr="00C86B3E">
        <w:rPr>
          <w:bCs/>
          <w:sz w:val="28"/>
          <w:szCs w:val="28"/>
          <w:lang w:val="sr-Cyrl-CS"/>
        </w:rPr>
        <w:t>у 2015.</w:t>
      </w:r>
      <w:r>
        <w:rPr>
          <w:b/>
          <w:sz w:val="28"/>
          <w:szCs w:val="28"/>
          <w:lang w:val="sr-Cyrl-CS"/>
        </w:rPr>
        <w:t xml:space="preserve"> </w:t>
      </w:r>
      <w:r>
        <w:rPr>
          <w:bCs/>
          <w:sz w:val="28"/>
          <w:szCs w:val="28"/>
          <w:lang w:val="sr-Cyrl-CS"/>
        </w:rPr>
        <w:t>г</w:t>
      </w:r>
      <w:r w:rsidRPr="00C86B3E">
        <w:rPr>
          <w:bCs/>
          <w:sz w:val="28"/>
          <w:szCs w:val="28"/>
          <w:lang w:val="sr-Cyrl-CS"/>
        </w:rPr>
        <w:t>одини</w:t>
      </w:r>
      <w:r>
        <w:rPr>
          <w:b/>
          <w:sz w:val="28"/>
          <w:szCs w:val="28"/>
          <w:lang w:val="sr-Cyrl-CS"/>
        </w:rPr>
        <w:t xml:space="preserve"> </w:t>
      </w:r>
      <w:r w:rsidRPr="00AD3B31">
        <w:rPr>
          <w:sz w:val="28"/>
          <w:szCs w:val="28"/>
          <w:lang w:val="sr-Cyrl-CS"/>
        </w:rPr>
        <w:t xml:space="preserve">пренета су средства </w:t>
      </w:r>
      <w:r>
        <w:rPr>
          <w:sz w:val="28"/>
          <w:szCs w:val="28"/>
          <w:lang w:val="sr-Cyrl-CS"/>
        </w:rPr>
        <w:t xml:space="preserve">буџета града </w:t>
      </w:r>
      <w:r w:rsidRPr="00AD3B31">
        <w:rPr>
          <w:sz w:val="28"/>
          <w:szCs w:val="28"/>
          <w:lang w:val="sr-Cyrl-CS"/>
        </w:rPr>
        <w:t xml:space="preserve">у износу од </w:t>
      </w:r>
      <w:r>
        <w:rPr>
          <w:sz w:val="28"/>
          <w:szCs w:val="28"/>
          <w:lang w:val="sr-Cyrl-CS"/>
        </w:rPr>
        <w:t xml:space="preserve"> 386.932.521</w:t>
      </w:r>
      <w:r w:rsidRPr="00AD3B31">
        <w:rPr>
          <w:sz w:val="28"/>
          <w:szCs w:val="28"/>
          <w:lang w:val="sr-Cyrl-CS"/>
        </w:rPr>
        <w:t xml:space="preserve"> </w:t>
      </w:r>
      <w:r w:rsidRPr="00AD3B31">
        <w:rPr>
          <w:sz w:val="28"/>
          <w:szCs w:val="28"/>
        </w:rPr>
        <w:t>динар</w:t>
      </w:r>
      <w:r w:rsidRPr="00AD3B31">
        <w:rPr>
          <w:sz w:val="28"/>
          <w:szCs w:val="28"/>
          <w:lang w:val="sr-Cyrl-CS"/>
        </w:rPr>
        <w:t xml:space="preserve">, што је </w:t>
      </w:r>
      <w:r>
        <w:rPr>
          <w:sz w:val="28"/>
          <w:szCs w:val="28"/>
          <w:lang w:val="sr-Cyrl-CS"/>
        </w:rPr>
        <w:t xml:space="preserve"> 46,42 % </w:t>
      </w:r>
      <w:r w:rsidRPr="00AD3B31">
        <w:rPr>
          <w:sz w:val="28"/>
          <w:szCs w:val="28"/>
          <w:lang w:val="sr-Cyrl-CS"/>
        </w:rPr>
        <w:t xml:space="preserve"> у односу </w:t>
      </w:r>
      <w:r>
        <w:rPr>
          <w:sz w:val="28"/>
          <w:szCs w:val="28"/>
          <w:lang w:val="sr-Cyrl-CS"/>
        </w:rPr>
        <w:t>на  планирана средства</w:t>
      </w:r>
      <w:r w:rsidRPr="00AD3B31">
        <w:rPr>
          <w:sz w:val="28"/>
          <w:szCs w:val="28"/>
          <w:lang w:val="sr-Cyrl-CS"/>
        </w:rPr>
        <w:t>.</w:t>
      </w:r>
    </w:p>
    <w:p w:rsidR="003F5080" w:rsidRDefault="003F5080" w:rsidP="003F5080">
      <w:pPr>
        <w:jc w:val="both"/>
        <w:rPr>
          <w:sz w:val="28"/>
          <w:szCs w:val="28"/>
          <w:lang w:val="sr-Cyrl-CS"/>
        </w:rPr>
      </w:pPr>
      <w:r>
        <w:rPr>
          <w:sz w:val="28"/>
          <w:szCs w:val="28"/>
          <w:lang w:val="sr-Cyrl-CS"/>
        </w:rPr>
        <w:tab/>
        <w:t xml:space="preserve"> У складу са Одлуком о правима из области социјалне заштите на територији Града Ниша („Службени лист Града Ниша“, број: 101/2012, 96/2013 и 44/2014) и Одлуком о финансијској подршци породици са децом на територији Града Ниша („Службени лист Града Ниша“, број: 66/2010,71/2010 и 2/2012), финансирани су следећи облици социјалне и дечије заштите: </w:t>
      </w:r>
    </w:p>
    <w:p w:rsidR="003F5080" w:rsidRDefault="003F5080" w:rsidP="003F5080">
      <w:pPr>
        <w:jc w:val="both"/>
        <w:rPr>
          <w:sz w:val="28"/>
          <w:szCs w:val="28"/>
          <w:lang w:val="sr-Cyrl-CS"/>
        </w:rPr>
      </w:pPr>
      <w:r>
        <w:rPr>
          <w:sz w:val="28"/>
          <w:szCs w:val="28"/>
          <w:lang w:val="sr-Cyrl-CS"/>
        </w:rPr>
        <w:t xml:space="preserve">          - Помоћ у кући ( пружање медицинских и занатских услуга лицима која услед старости, хроничне болести или инвалидитета имају ограничене физичке и психичке способности да задовоље свакодневне и личне животне потребе), у износу од  10.884.674 динара. </w:t>
      </w:r>
    </w:p>
    <w:p w:rsidR="003F5080" w:rsidRDefault="003F5080" w:rsidP="003F5080">
      <w:pPr>
        <w:jc w:val="both"/>
        <w:rPr>
          <w:sz w:val="28"/>
          <w:szCs w:val="28"/>
          <w:lang w:val="sr-Cyrl-CS"/>
        </w:rPr>
      </w:pPr>
      <w:r>
        <w:rPr>
          <w:sz w:val="28"/>
          <w:szCs w:val="28"/>
          <w:lang w:val="sr-Cyrl-CS"/>
        </w:rPr>
        <w:t xml:space="preserve">         - Финансирање припремања и допремања хране за децу ометену у развоју (дневни боравак  у Центру „Мара“) и помоћ за стара изнемогла лица у виду допремања хране у стан корисника од стране Геронтолошког центра, у износу од  3.766.470 динара.</w:t>
      </w:r>
    </w:p>
    <w:p w:rsidR="003F5080" w:rsidRDefault="003F5080" w:rsidP="003F5080">
      <w:pPr>
        <w:jc w:val="both"/>
        <w:rPr>
          <w:sz w:val="28"/>
          <w:szCs w:val="28"/>
          <w:lang w:val="sr-Cyrl-CS"/>
        </w:rPr>
      </w:pPr>
      <w:r>
        <w:rPr>
          <w:sz w:val="28"/>
          <w:szCs w:val="28"/>
          <w:lang w:val="sr-Cyrl-CS"/>
        </w:rPr>
        <w:t xml:space="preserve">         - Једнократна новчана помоћ која се пружа у новчаном износу, обезбеђењу потребних ствари или у виду новчане накнаде за добровољно радно ангажовање радно способних појединаца, у износу од  34.256.460  динара.</w:t>
      </w:r>
    </w:p>
    <w:p w:rsidR="003F5080" w:rsidRDefault="003F5080" w:rsidP="003F5080">
      <w:pPr>
        <w:jc w:val="both"/>
        <w:rPr>
          <w:sz w:val="28"/>
          <w:szCs w:val="28"/>
          <w:lang w:val="sr-Cyrl-CS"/>
        </w:rPr>
      </w:pPr>
      <w:r>
        <w:rPr>
          <w:sz w:val="28"/>
          <w:szCs w:val="28"/>
          <w:lang w:val="sr-Cyrl-CS"/>
        </w:rPr>
        <w:t xml:space="preserve">         - Интервентна новчана помоћ која се обезбеђује појединцу или породици које се налазе у стању тренутне изузетно тешке ситуације и стамбене угрожености, коју не могу самостално да превазиђу, а према процени Центра за социјални, у износу од 1.618.120 динара. </w:t>
      </w:r>
    </w:p>
    <w:p w:rsidR="003F5080" w:rsidRDefault="003F5080" w:rsidP="003F5080">
      <w:pPr>
        <w:jc w:val="both"/>
        <w:rPr>
          <w:sz w:val="28"/>
          <w:szCs w:val="28"/>
          <w:lang w:val="sr-Cyrl-CS"/>
        </w:rPr>
      </w:pPr>
      <w:r>
        <w:rPr>
          <w:sz w:val="28"/>
          <w:szCs w:val="28"/>
          <w:lang w:val="sr-Cyrl-CS"/>
        </w:rPr>
        <w:lastRenderedPageBreak/>
        <w:t xml:space="preserve">        - Делимично, односно потпуно ослобађање од плаћања стамбено-комуналних услуга ( накнаде за испоручену топлотну енергију, утрошену воду и изношење смећа),  у износу од  49.023.400 динара. </w:t>
      </w:r>
    </w:p>
    <w:p w:rsidR="003F5080" w:rsidRDefault="003F5080" w:rsidP="003F5080">
      <w:pPr>
        <w:jc w:val="both"/>
        <w:rPr>
          <w:sz w:val="28"/>
          <w:szCs w:val="28"/>
          <w:lang w:val="sr-Cyrl-CS"/>
        </w:rPr>
      </w:pPr>
      <w:r>
        <w:rPr>
          <w:sz w:val="28"/>
          <w:szCs w:val="28"/>
          <w:lang w:val="sr-Cyrl-CS"/>
        </w:rPr>
        <w:t xml:space="preserve">        - Бесплатна ужина за децу основношколског узраста која похађају основну школу на територији града Ниша и то за: треће и четврто дете у породици, за дупле близанце, тројке и четворке, децу палих бораца и ратних војних инвалида, децу са сметњама у развоју, децу лишену родитељског старања, децу из породица које остварују приходе до износа минималног нивоа социјалне сигурности, издвојено је из буџета 24.697.510 динара.</w:t>
      </w:r>
    </w:p>
    <w:p w:rsidR="003F5080" w:rsidRDefault="003F5080" w:rsidP="003F5080">
      <w:pPr>
        <w:jc w:val="both"/>
        <w:rPr>
          <w:sz w:val="28"/>
          <w:szCs w:val="28"/>
          <w:lang w:val="sr-Cyrl-CS"/>
        </w:rPr>
      </w:pPr>
      <w:r>
        <w:rPr>
          <w:sz w:val="28"/>
          <w:szCs w:val="28"/>
          <w:lang w:val="sr-Cyrl-CS"/>
        </w:rPr>
        <w:t xml:space="preserve">        - Регресирање трошкова исхране у продуженом боравку за децу основношколског узраста до 10 година старости у школама на територији града Ниша у којима је организован продужени боравак, а право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деца из породица које остварују приходе до износа минималног нивоа социјалне сигурности, утрошена су средства у износу од 9.028.873 динара.</w:t>
      </w:r>
    </w:p>
    <w:p w:rsidR="003F5080" w:rsidRDefault="003F5080" w:rsidP="003F5080">
      <w:pPr>
        <w:jc w:val="both"/>
        <w:rPr>
          <w:sz w:val="28"/>
          <w:szCs w:val="28"/>
          <w:lang w:val="sr-Cyrl-CS"/>
        </w:rPr>
      </w:pPr>
      <w:r>
        <w:rPr>
          <w:sz w:val="28"/>
          <w:szCs w:val="28"/>
          <w:lang w:val="sr-Cyrl-CS"/>
        </w:rPr>
        <w:t xml:space="preserve">         - Једнократна новчана помоћ за незапослене породиље, а право остварује свака незапослена породиља која има пребивалиште односно боравиште  на територији Града Ниша најмање годину дана пре порођаја, издвојена су средства у износу од  30.850.000 динара. </w:t>
      </w:r>
    </w:p>
    <w:p w:rsidR="003F5080" w:rsidRDefault="003F5080" w:rsidP="003F5080">
      <w:pPr>
        <w:jc w:val="both"/>
        <w:rPr>
          <w:sz w:val="28"/>
          <w:szCs w:val="28"/>
          <w:lang w:val="sr-Cyrl-CS"/>
        </w:rPr>
      </w:pPr>
      <w:r>
        <w:rPr>
          <w:sz w:val="28"/>
          <w:szCs w:val="28"/>
          <w:lang w:val="sr-Cyrl-CS"/>
        </w:rPr>
        <w:t xml:space="preserve">         -Једнократна новчана помоћ за поступак вантелесне оплодње је врста материјалне подршке којом су обухваћени супружници и ванбрачни партнери који због стерилитета или привремене неплодности немају деце, као и супружници и ванбрачни партнери који имају децу а код којих је накнадно наступила неплодност, утрошена су средства у износу од  2.658.192 динара. </w:t>
      </w:r>
    </w:p>
    <w:p w:rsidR="003F5080" w:rsidRDefault="003F5080" w:rsidP="003F5080">
      <w:pPr>
        <w:jc w:val="both"/>
        <w:rPr>
          <w:sz w:val="28"/>
          <w:szCs w:val="28"/>
          <w:lang w:val="sr-Cyrl-CS"/>
        </w:rPr>
      </w:pPr>
      <w:r>
        <w:rPr>
          <w:sz w:val="28"/>
          <w:szCs w:val="28"/>
          <w:lang w:val="sr-Cyrl-CS"/>
        </w:rPr>
        <w:t xml:space="preserve">         - Социјално становање у заштићеним условима за социјално угрожене породице и појединце који су корисници права на новчану социјалну помоћ, затим по основу неспособности за привређивање или који су стамбено угрожени, утрошена су средства у износу од  1.173.830 динара. </w:t>
      </w:r>
    </w:p>
    <w:p w:rsidR="003F5080" w:rsidRDefault="003F5080" w:rsidP="003F5080">
      <w:pPr>
        <w:jc w:val="both"/>
        <w:rPr>
          <w:sz w:val="28"/>
          <w:szCs w:val="28"/>
          <w:lang w:val="sr-Cyrl-CS"/>
        </w:rPr>
      </w:pPr>
      <w:r>
        <w:rPr>
          <w:sz w:val="28"/>
          <w:szCs w:val="28"/>
          <w:lang w:val="sr-Cyrl-CS"/>
        </w:rPr>
        <w:t xml:space="preserve">         - Трошкови бесплатног сахрањивања лица без прихода, утрошена су средства у износу од  877.813 динара.</w:t>
      </w:r>
    </w:p>
    <w:p w:rsidR="003F5080" w:rsidRDefault="003F5080" w:rsidP="003F5080">
      <w:pPr>
        <w:jc w:val="both"/>
        <w:rPr>
          <w:sz w:val="28"/>
          <w:szCs w:val="28"/>
          <w:lang w:val="sr-Cyrl-CS"/>
        </w:rPr>
      </w:pPr>
      <w:r>
        <w:rPr>
          <w:sz w:val="28"/>
          <w:szCs w:val="28"/>
          <w:lang w:val="sr-Cyrl-CS"/>
        </w:rPr>
        <w:t xml:space="preserve">          - Привремени смештај у прихватилишта и прихватне станице</w:t>
      </w:r>
      <w:r>
        <w:rPr>
          <w:sz w:val="28"/>
          <w:szCs w:val="28"/>
        </w:rPr>
        <w:t>,</w:t>
      </w:r>
      <w:r>
        <w:rPr>
          <w:sz w:val="28"/>
          <w:szCs w:val="28"/>
          <w:lang w:val="sr-Cyrl-CS"/>
        </w:rPr>
        <w:t xml:space="preserve"> као облик привременог збрињавања лица која су изненада остала без смештаја или из других разлога морају да буду збринута ван своје породице, утрошена су средства у износу од  7.844.777 динара. </w:t>
      </w:r>
    </w:p>
    <w:p w:rsidR="003F5080" w:rsidRDefault="003F5080" w:rsidP="003F5080">
      <w:pPr>
        <w:jc w:val="both"/>
        <w:rPr>
          <w:sz w:val="28"/>
          <w:szCs w:val="28"/>
          <w:lang w:val="sr-Cyrl-CS"/>
        </w:rPr>
      </w:pPr>
      <w:r>
        <w:rPr>
          <w:sz w:val="28"/>
          <w:szCs w:val="28"/>
          <w:lang w:val="sr-Cyrl-CS"/>
        </w:rPr>
        <w:t xml:space="preserve">          - За једнократну новчану помоћ за прворођено дете, утрошена су средства у износу од  28.150.000  динара. Право остварује мајка за своје прворођено дете ако најмање шест месеци пре рођења детета  има пребивалиште односно боравиште на територији града и ако је избеглица или расељено лице са територије Косова и Метохије.</w:t>
      </w:r>
    </w:p>
    <w:p w:rsidR="003F5080" w:rsidRDefault="003F5080" w:rsidP="003F5080">
      <w:pPr>
        <w:jc w:val="both"/>
        <w:rPr>
          <w:sz w:val="28"/>
          <w:szCs w:val="28"/>
          <w:lang w:val="sr-Cyrl-CS"/>
        </w:rPr>
      </w:pPr>
      <w:r>
        <w:rPr>
          <w:sz w:val="28"/>
          <w:szCs w:val="28"/>
          <w:lang w:val="sr-Cyrl-CS"/>
        </w:rPr>
        <w:t xml:space="preserve">         - За пакет за новорођенче који садржи неопходну опрему за новорођенче, а право остварује родитељ, хранитељ или старатељ за свако новорођено дете под условом да има пребивалиште, односно боравиште на територији града Ниша утрошена су средства у износу од  9.077.993  динара, </w:t>
      </w:r>
    </w:p>
    <w:p w:rsidR="003F5080" w:rsidRDefault="003F5080" w:rsidP="003F5080">
      <w:pPr>
        <w:jc w:val="both"/>
        <w:rPr>
          <w:sz w:val="28"/>
          <w:szCs w:val="28"/>
          <w:lang w:val="sr-Cyrl-CS"/>
        </w:rPr>
      </w:pPr>
      <w:r>
        <w:rPr>
          <w:sz w:val="28"/>
          <w:szCs w:val="28"/>
          <w:lang w:val="sr-Cyrl-CS"/>
        </w:rPr>
        <w:lastRenderedPageBreak/>
        <w:t xml:space="preserve">         - Новчана помоћ за дупле близанце, тројке и четворке у износу од 6.551.754  динара, </w:t>
      </w:r>
    </w:p>
    <w:p w:rsidR="003F5080" w:rsidRDefault="003F5080" w:rsidP="003F5080">
      <w:pPr>
        <w:jc w:val="both"/>
        <w:rPr>
          <w:sz w:val="28"/>
          <w:szCs w:val="28"/>
          <w:lang w:val="sr-Cyrl-CS"/>
        </w:rPr>
      </w:pPr>
      <w:r>
        <w:rPr>
          <w:sz w:val="28"/>
          <w:szCs w:val="28"/>
          <w:lang w:val="sr-Cyrl-CS"/>
        </w:rPr>
        <w:t xml:space="preserve">         - За пакете за ђаке прваке, који садрже неопходан школски прибор, утрошена су средства у износу од  1.104.002 динара. </w:t>
      </w:r>
    </w:p>
    <w:p w:rsidR="003F5080" w:rsidRDefault="003F5080" w:rsidP="003F5080">
      <w:pPr>
        <w:jc w:val="both"/>
        <w:rPr>
          <w:sz w:val="28"/>
          <w:szCs w:val="28"/>
          <w:lang w:val="sr-Cyrl-CS"/>
        </w:rPr>
      </w:pPr>
      <w:r>
        <w:rPr>
          <w:sz w:val="28"/>
          <w:szCs w:val="28"/>
          <w:lang w:val="sr-Cyrl-CS"/>
        </w:rPr>
        <w:t xml:space="preserve">          На основу Одлуке о субвенцији за запошљавање трудница на територији Града Ниша („Службени лист Града Ниша“, број 84/2009), за накнаде послодавцима који заснују радни однос на неодређено време са трудницом која се налази на евиденцији Националне службе запошљавања, утрошена су средства у износу од  6.772.456 динара. </w:t>
      </w:r>
    </w:p>
    <w:p w:rsidR="003F5080" w:rsidRDefault="003F5080" w:rsidP="003F5080">
      <w:pPr>
        <w:jc w:val="both"/>
        <w:rPr>
          <w:sz w:val="28"/>
          <w:szCs w:val="28"/>
          <w:lang w:val="sr-Cyrl-CS"/>
        </w:rPr>
      </w:pPr>
      <w:r>
        <w:rPr>
          <w:sz w:val="28"/>
          <w:szCs w:val="28"/>
          <w:lang w:val="sr-Cyrl-CS"/>
        </w:rPr>
        <w:t xml:space="preserve">          На име помоћи избеглим и расељеним лицима на територији Града Ниша, утрошена  су средства у износу од  648.000 динара.</w:t>
      </w:r>
    </w:p>
    <w:p w:rsidR="003F5080" w:rsidRDefault="003F5080" w:rsidP="003F5080">
      <w:pPr>
        <w:jc w:val="both"/>
        <w:rPr>
          <w:sz w:val="28"/>
          <w:szCs w:val="28"/>
          <w:lang w:val="sr-Cyrl-CS"/>
        </w:rPr>
      </w:pPr>
      <w:r>
        <w:rPr>
          <w:sz w:val="28"/>
          <w:szCs w:val="28"/>
          <w:lang w:val="sr-Cyrl-CS"/>
        </w:rPr>
        <w:t xml:space="preserve">          За борачко-инвалидску заштиту издвојена су средства у износу од 1.396.658 динара, а на основу Одлуке о проширеном обиму заштите ЦИР-а („Међуопштински службени лист Ниш“, бр.</w:t>
      </w:r>
      <w:r w:rsidR="00203C4D">
        <w:rPr>
          <w:sz w:val="28"/>
          <w:szCs w:val="28"/>
          <w:lang w:val="sr-Cyrl-CS"/>
        </w:rPr>
        <w:t xml:space="preserve"> </w:t>
      </w:r>
      <w:r>
        <w:rPr>
          <w:sz w:val="28"/>
          <w:szCs w:val="28"/>
          <w:lang w:val="sr-Cyrl-CS"/>
        </w:rPr>
        <w:t>5/78 и 40/92) и Одлуке о допунској заштити бораца НОР-а учесника оружаних сукоба после 17.08.1990. године, ратних војних инвалида и породица погинулих бораца („Службени лист Града Ниша“, бр.45/2001).</w:t>
      </w:r>
    </w:p>
    <w:p w:rsidR="003F5080" w:rsidRDefault="003F5080" w:rsidP="003F5080">
      <w:pPr>
        <w:jc w:val="both"/>
        <w:rPr>
          <w:sz w:val="28"/>
          <w:szCs w:val="28"/>
          <w:lang w:val="sr-Cyrl-CS"/>
        </w:rPr>
      </w:pPr>
      <w:r>
        <w:rPr>
          <w:sz w:val="28"/>
          <w:szCs w:val="28"/>
          <w:lang w:val="sr-Cyrl-CS"/>
        </w:rPr>
        <w:t xml:space="preserve">         За спровођење програмских активности удружења и организација особа са инвалидитетом, утрошена су средства у износу од 10.400.000 динара. </w:t>
      </w:r>
    </w:p>
    <w:p w:rsidR="003F5080" w:rsidRDefault="003F5080" w:rsidP="003F5080">
      <w:pPr>
        <w:jc w:val="both"/>
        <w:rPr>
          <w:sz w:val="28"/>
          <w:szCs w:val="28"/>
          <w:lang w:val="sr-Cyrl-CS"/>
        </w:rPr>
      </w:pPr>
      <w:r>
        <w:rPr>
          <w:sz w:val="28"/>
          <w:szCs w:val="28"/>
          <w:lang w:val="sr-Cyrl-CS"/>
        </w:rPr>
        <w:t xml:space="preserve">         У складу са Одлуком о оснивању сигурне куће за</w:t>
      </w:r>
      <w:r w:rsidRPr="000B4EAC">
        <w:rPr>
          <w:sz w:val="28"/>
          <w:szCs w:val="28"/>
          <w:lang w:val="sr-Cyrl-CS"/>
        </w:rPr>
        <w:t xml:space="preserve"> жене и децу </w:t>
      </w:r>
      <w:r>
        <w:rPr>
          <w:sz w:val="28"/>
          <w:szCs w:val="28"/>
          <w:lang w:val="sr-Cyrl-CS"/>
        </w:rPr>
        <w:t>жртве породичног насиља („Службени лист Града Ниша“ број 94/2010), финансирана је установа „Сигурна кућа“ у којој се обезбеђује смештај и исхрана женама и деци жртвама породичног насиља и пружају саветодавно-терапијске и социјално-едукативне услуге,</w:t>
      </w:r>
      <w:r w:rsidRPr="00097394">
        <w:rPr>
          <w:sz w:val="28"/>
          <w:szCs w:val="28"/>
          <w:lang w:val="sr-Cyrl-CS"/>
        </w:rPr>
        <w:t xml:space="preserve"> </w:t>
      </w:r>
      <w:r>
        <w:rPr>
          <w:sz w:val="28"/>
          <w:szCs w:val="28"/>
          <w:lang w:val="sr-Cyrl-CS"/>
        </w:rPr>
        <w:t>у износу од  11.744.550 динара,</w:t>
      </w:r>
    </w:p>
    <w:p w:rsidR="003F5080" w:rsidRDefault="003F5080" w:rsidP="003F5080">
      <w:pPr>
        <w:jc w:val="both"/>
        <w:rPr>
          <w:sz w:val="28"/>
          <w:szCs w:val="28"/>
          <w:lang w:val="sr-Cyrl-CS"/>
        </w:rPr>
      </w:pPr>
      <w:r>
        <w:rPr>
          <w:sz w:val="28"/>
          <w:szCs w:val="28"/>
          <w:lang w:val="sr-Cyrl-CS"/>
        </w:rPr>
        <w:t xml:space="preserve">         Установи „Мара“ - Центар за дневни боравак деце, омладине и одраслих лица ментално ометених у развоју, пренета су средства у износу од 28.879.796 динара за следеће намене: плате и превоз запослених, затим за енергетске, комуналне и услуге комуникација, за трошкове материјала (административни материјал, материјал за одржавање хигијене, материјал за саобраћај) и  друге трошкове. </w:t>
      </w:r>
    </w:p>
    <w:p w:rsidR="003F5080" w:rsidRDefault="003F5080" w:rsidP="003F5080">
      <w:pPr>
        <w:jc w:val="both"/>
        <w:rPr>
          <w:sz w:val="28"/>
          <w:szCs w:val="28"/>
          <w:lang w:val="sr-Cyrl-CS"/>
        </w:rPr>
      </w:pPr>
      <w:r>
        <w:rPr>
          <w:sz w:val="28"/>
          <w:szCs w:val="28"/>
          <w:lang w:val="sr-Cyrl-CS"/>
        </w:rPr>
        <w:t xml:space="preserve">         Установи</w:t>
      </w:r>
      <w:r w:rsidRPr="000B4EAC">
        <w:rPr>
          <w:sz w:val="28"/>
          <w:szCs w:val="28"/>
          <w:lang w:val="sr-Cyrl-CS"/>
        </w:rPr>
        <w:t xml:space="preserve"> „Центар за социјални рад“</w:t>
      </w:r>
      <w:r>
        <w:rPr>
          <w:sz w:val="28"/>
          <w:szCs w:val="28"/>
          <w:lang w:val="sr-Cyrl-CS"/>
        </w:rPr>
        <w:t>, у којој се обезбеђује социјална заштита грађана, пренета су средства у износу од  26.940.000 динара.</w:t>
      </w:r>
    </w:p>
    <w:p w:rsidR="003F5080" w:rsidRDefault="003F5080" w:rsidP="003F5080">
      <w:pPr>
        <w:jc w:val="both"/>
        <w:rPr>
          <w:sz w:val="28"/>
          <w:szCs w:val="28"/>
          <w:lang w:val="sr-Cyrl-CS"/>
        </w:rPr>
      </w:pPr>
      <w:r>
        <w:rPr>
          <w:sz w:val="28"/>
          <w:szCs w:val="28"/>
          <w:lang w:val="sr-Cyrl-CS"/>
        </w:rPr>
        <w:t xml:space="preserve">         Установи „Геронтолошки центар“ пренета су средства у износу од  3.850.000 динара за обављање услуга дневног боравка за стара лица у оквиру клуба Геронтолошког центра Ниш.</w:t>
      </w:r>
    </w:p>
    <w:p w:rsidR="003F5080" w:rsidRDefault="003F5080" w:rsidP="003F5080">
      <w:pPr>
        <w:jc w:val="both"/>
        <w:rPr>
          <w:sz w:val="28"/>
          <w:szCs w:val="28"/>
          <w:lang w:val="sr-Cyrl-CS"/>
        </w:rPr>
      </w:pPr>
      <w:r>
        <w:rPr>
          <w:sz w:val="28"/>
          <w:szCs w:val="28"/>
          <w:lang w:val="sr-Cyrl-CS"/>
        </w:rPr>
        <w:t xml:space="preserve">         За програмске активности Црвеног крста Ниш, утрошена су средства у износу од  4.216.280 динара.</w:t>
      </w:r>
    </w:p>
    <w:p w:rsidR="003F5080" w:rsidRDefault="003F5080" w:rsidP="003F5080">
      <w:pPr>
        <w:jc w:val="both"/>
        <w:rPr>
          <w:sz w:val="28"/>
          <w:szCs w:val="28"/>
          <w:lang w:val="sr-Cyrl-CS"/>
        </w:rPr>
      </w:pPr>
      <w:r>
        <w:rPr>
          <w:sz w:val="28"/>
          <w:szCs w:val="28"/>
          <w:lang w:val="sr-Cyrl-CS"/>
        </w:rPr>
        <w:t xml:space="preserve">        За накнаде за рад стручних комисија утрошена су средства у износу од 3.292.246 динара и то за рад Комисије за оцену степена психофизичке ометености детета, у складу са Решењем Управе за дечију, социјалну и примарну здравствену заштиту број 07-348/2014 од 07.02.2014. године и за рад Комисије за процену потреба за пружање додатне образовне, здравствене и социјалне подршке детету и ученику, у складу са Решењем Управе за дечију, социјалну и примарну здравствену заштиту број 07-2715/2013 од 05.12.2013. године и Решењем о </w:t>
      </w:r>
      <w:r>
        <w:rPr>
          <w:sz w:val="28"/>
          <w:szCs w:val="28"/>
          <w:lang w:val="sr-Cyrl-CS"/>
        </w:rPr>
        <w:lastRenderedPageBreak/>
        <w:t xml:space="preserve">измени овог решења број 07-898/2014 од 02.04.2014. године и 07-1794/2014 од 21.08.2014. године.  </w:t>
      </w:r>
    </w:p>
    <w:p w:rsidR="003F5080" w:rsidRDefault="003F5080" w:rsidP="003F5080">
      <w:pPr>
        <w:jc w:val="both"/>
        <w:rPr>
          <w:sz w:val="28"/>
          <w:szCs w:val="28"/>
          <w:lang w:val="sr-Cyrl-CS"/>
        </w:rPr>
      </w:pPr>
      <w:r>
        <w:rPr>
          <w:sz w:val="28"/>
          <w:szCs w:val="28"/>
          <w:lang w:val="sr-Cyrl-CS"/>
        </w:rPr>
        <w:t xml:space="preserve">          Установи  „Дивљана“, на име субвенција, пренета су средства у износу од  15.622.593 динара.</w:t>
      </w:r>
    </w:p>
    <w:p w:rsidR="003F5080" w:rsidRDefault="003F5080" w:rsidP="003F5080">
      <w:pPr>
        <w:jc w:val="both"/>
        <w:rPr>
          <w:sz w:val="28"/>
          <w:szCs w:val="28"/>
          <w:lang w:val="sr-Cyrl-CS"/>
        </w:rPr>
      </w:pPr>
      <w:r>
        <w:rPr>
          <w:sz w:val="28"/>
          <w:szCs w:val="28"/>
          <w:lang w:val="sr-Cyrl-CS"/>
        </w:rPr>
        <w:t xml:space="preserve">          За пројекат Народна кухиња, који има за циљ побољшање положаја особа у стању социјалне потребе пружањем помоћи у виду бесплатног оброка, утрошена су средства у износу од  11.357.229 динара. </w:t>
      </w:r>
    </w:p>
    <w:p w:rsidR="003F5080" w:rsidRDefault="003F5080" w:rsidP="003F5080">
      <w:pPr>
        <w:jc w:val="both"/>
        <w:rPr>
          <w:sz w:val="28"/>
          <w:szCs w:val="28"/>
          <w:lang w:val="sr-Cyrl-CS"/>
        </w:rPr>
      </w:pPr>
      <w:r>
        <w:rPr>
          <w:sz w:val="28"/>
          <w:szCs w:val="28"/>
          <w:lang w:val="sr-Cyrl-CS"/>
        </w:rPr>
        <w:t xml:space="preserve">          За реализацију пројекта „Сервис персоналних асистената Ниш“- СПАН,  који има за циљ унапређење положаја особа са инвалидитетом на територији Града Ниша, утрошена су средства у износу од  12.951.696 динара.</w:t>
      </w:r>
    </w:p>
    <w:p w:rsidR="003F5080" w:rsidRDefault="003F5080" w:rsidP="003F5080">
      <w:pPr>
        <w:jc w:val="both"/>
        <w:rPr>
          <w:sz w:val="28"/>
          <w:szCs w:val="28"/>
          <w:lang w:val="sr-Cyrl-CS"/>
        </w:rPr>
      </w:pPr>
      <w:r>
        <w:rPr>
          <w:sz w:val="28"/>
          <w:szCs w:val="28"/>
          <w:lang w:val="sr-Cyrl-CS"/>
        </w:rPr>
        <w:t xml:space="preserve">          У складу са Уговором са Домом здравља Ниш и Одлуком о мртвозорској служби на територији Града Ниша ( „Службени лист Града Ниша“, број 10/2012)  за рад мртвозорске службе која пружа услуге прегледа умрлих,</w:t>
      </w:r>
      <w:r w:rsidRPr="00B313A8">
        <w:rPr>
          <w:sz w:val="28"/>
          <w:szCs w:val="28"/>
          <w:lang w:val="sr-Cyrl-CS"/>
        </w:rPr>
        <w:t xml:space="preserve"> </w:t>
      </w:r>
      <w:r>
        <w:rPr>
          <w:sz w:val="28"/>
          <w:szCs w:val="28"/>
          <w:lang w:val="sr-Cyrl-CS"/>
        </w:rPr>
        <w:t>утрошена су средства у износу од  5.087.232 динара</w:t>
      </w:r>
    </w:p>
    <w:p w:rsidR="003F5080" w:rsidRPr="000B4EAC" w:rsidRDefault="003F5080" w:rsidP="003F5080">
      <w:pPr>
        <w:jc w:val="both"/>
        <w:rPr>
          <w:sz w:val="28"/>
          <w:szCs w:val="28"/>
          <w:lang w:val="sr-Cyrl-CS"/>
        </w:rPr>
      </w:pPr>
      <w:r>
        <w:rPr>
          <w:sz w:val="28"/>
          <w:szCs w:val="28"/>
          <w:lang w:val="sr-Cyrl-CS"/>
        </w:rPr>
        <w:t xml:space="preserve">          У оквиру примарне здравствене заштите  утрошена су средства</w:t>
      </w:r>
      <w:r w:rsidRPr="00171662">
        <w:rPr>
          <w:sz w:val="28"/>
          <w:szCs w:val="28"/>
          <w:lang w:val="sr-Cyrl-CS"/>
        </w:rPr>
        <w:t xml:space="preserve"> </w:t>
      </w:r>
      <w:r>
        <w:rPr>
          <w:sz w:val="28"/>
          <w:szCs w:val="28"/>
          <w:lang w:val="sr-Cyrl-CS"/>
        </w:rPr>
        <w:t>за бољу кадровску обезбеђеност здравствених установа у износу</w:t>
      </w:r>
      <w:r w:rsidRPr="00B313A8">
        <w:rPr>
          <w:sz w:val="28"/>
          <w:szCs w:val="28"/>
          <w:lang w:val="sr-Cyrl-CS"/>
        </w:rPr>
        <w:t xml:space="preserve"> </w:t>
      </w:r>
      <w:r>
        <w:rPr>
          <w:sz w:val="28"/>
          <w:szCs w:val="28"/>
          <w:lang w:val="sr-Cyrl-CS"/>
        </w:rPr>
        <w:t>од  22.209.917 динара.</w:t>
      </w:r>
    </w:p>
    <w:p w:rsidR="003C505C" w:rsidRPr="00C63563" w:rsidRDefault="003C505C" w:rsidP="003C505C">
      <w:pPr>
        <w:jc w:val="both"/>
        <w:rPr>
          <w:color w:val="FF0000"/>
          <w:sz w:val="28"/>
          <w:szCs w:val="28"/>
        </w:rPr>
      </w:pPr>
    </w:p>
    <w:p w:rsidR="003C505C" w:rsidRPr="00AD3B31" w:rsidRDefault="003C505C" w:rsidP="0073681F">
      <w:pPr>
        <w:jc w:val="both"/>
        <w:rPr>
          <w:b/>
          <w:sz w:val="28"/>
          <w:szCs w:val="28"/>
          <w:lang w:val="sr-Cyrl-CS"/>
        </w:rPr>
      </w:pPr>
      <w:r>
        <w:rPr>
          <w:sz w:val="28"/>
          <w:szCs w:val="28"/>
          <w:lang w:val="sr-Cyrl-CS"/>
        </w:rPr>
        <w:tab/>
      </w:r>
      <w:r w:rsidRPr="00AD3B31">
        <w:rPr>
          <w:b/>
          <w:sz w:val="28"/>
          <w:szCs w:val="28"/>
          <w:lang w:val="sr-Cyrl-CS"/>
        </w:rPr>
        <w:t>ГЛАВА 3.4 – УПРАВА ЗА ОБРАЗОВАЊЕ</w:t>
      </w:r>
    </w:p>
    <w:p w:rsidR="003F5080" w:rsidRDefault="003F5080" w:rsidP="003F5080">
      <w:pPr>
        <w:jc w:val="both"/>
        <w:rPr>
          <w:sz w:val="28"/>
          <w:szCs w:val="28"/>
        </w:rPr>
      </w:pPr>
    </w:p>
    <w:p w:rsidR="003F5080" w:rsidRDefault="003F5080" w:rsidP="003F5080">
      <w:pPr>
        <w:ind w:firstLine="708"/>
        <w:jc w:val="both"/>
        <w:rPr>
          <w:sz w:val="28"/>
          <w:szCs w:val="28"/>
          <w:lang w:val="sr-Cyrl-CS"/>
        </w:rPr>
      </w:pPr>
      <w:r w:rsidRPr="00CD346D">
        <w:rPr>
          <w:sz w:val="28"/>
          <w:szCs w:val="28"/>
          <w:lang w:val="sr-Cyrl-CS"/>
        </w:rPr>
        <w:t>Управи за образовање</w:t>
      </w:r>
      <w:r w:rsidRPr="00AD3B31">
        <w:rPr>
          <w:sz w:val="28"/>
          <w:szCs w:val="28"/>
          <w:lang w:val="sr-Cyrl-CS"/>
        </w:rPr>
        <w:t xml:space="preserve"> </w:t>
      </w:r>
      <w:r>
        <w:rPr>
          <w:sz w:val="28"/>
          <w:szCs w:val="28"/>
          <w:lang w:val="sr-Cyrl-CS"/>
        </w:rPr>
        <w:t xml:space="preserve">у 2015. години </w:t>
      </w:r>
      <w:r w:rsidRPr="00AD3B31">
        <w:rPr>
          <w:sz w:val="28"/>
          <w:szCs w:val="28"/>
          <w:lang w:val="sr-Cyrl-CS"/>
        </w:rPr>
        <w:t xml:space="preserve">пренета су средства </w:t>
      </w:r>
      <w:r>
        <w:rPr>
          <w:sz w:val="28"/>
          <w:szCs w:val="28"/>
          <w:lang w:val="sr-Cyrl-CS"/>
        </w:rPr>
        <w:t xml:space="preserve">буџета града </w:t>
      </w:r>
      <w:r w:rsidRPr="00AD3B31">
        <w:rPr>
          <w:sz w:val="28"/>
          <w:szCs w:val="28"/>
          <w:lang w:val="sr-Cyrl-CS"/>
        </w:rPr>
        <w:t xml:space="preserve">у износу од </w:t>
      </w:r>
      <w:r>
        <w:rPr>
          <w:sz w:val="28"/>
          <w:szCs w:val="28"/>
          <w:lang w:val="sr-Cyrl-CS"/>
        </w:rPr>
        <w:t xml:space="preserve"> 1.054.561.152 динара, што је</w:t>
      </w:r>
      <w:r w:rsidRPr="00AD3B31">
        <w:rPr>
          <w:sz w:val="28"/>
          <w:szCs w:val="28"/>
          <w:lang w:val="sr-Cyrl-CS"/>
        </w:rPr>
        <w:t xml:space="preserve"> </w:t>
      </w:r>
      <w:r>
        <w:rPr>
          <w:sz w:val="28"/>
          <w:szCs w:val="28"/>
          <w:lang w:val="sr-Cyrl-CS"/>
        </w:rPr>
        <w:t xml:space="preserve"> 57,15 </w:t>
      </w:r>
      <w:r w:rsidRPr="00AD3B31">
        <w:rPr>
          <w:sz w:val="28"/>
          <w:szCs w:val="28"/>
          <w:lang w:val="sr-Cyrl-CS"/>
        </w:rPr>
        <w:t xml:space="preserve">% </w:t>
      </w:r>
      <w:r>
        <w:rPr>
          <w:sz w:val="28"/>
          <w:szCs w:val="28"/>
          <w:lang w:val="sr-Cyrl-CS"/>
        </w:rPr>
        <w:t xml:space="preserve"> </w:t>
      </w:r>
      <w:r w:rsidRPr="00AD3B31">
        <w:rPr>
          <w:sz w:val="28"/>
          <w:szCs w:val="28"/>
          <w:lang w:val="sr-Cyrl-CS"/>
        </w:rPr>
        <w:t xml:space="preserve"> у односу на годишњи план.</w:t>
      </w:r>
    </w:p>
    <w:p w:rsidR="009113B7" w:rsidRPr="00C63563" w:rsidRDefault="009113B7" w:rsidP="003C505C">
      <w:pPr>
        <w:jc w:val="both"/>
        <w:rPr>
          <w:color w:val="FF0000"/>
          <w:sz w:val="28"/>
          <w:szCs w:val="28"/>
        </w:rPr>
      </w:pPr>
    </w:p>
    <w:tbl>
      <w:tblPr>
        <w:tblW w:w="11026" w:type="dxa"/>
        <w:jc w:val="center"/>
        <w:tblInd w:w="103" w:type="dxa"/>
        <w:tblLook w:val="04A0" w:firstRow="1" w:lastRow="0" w:firstColumn="1" w:lastColumn="0" w:noHBand="0" w:noVBand="1"/>
      </w:tblPr>
      <w:tblGrid>
        <w:gridCol w:w="546"/>
        <w:gridCol w:w="656"/>
        <w:gridCol w:w="6041"/>
        <w:gridCol w:w="1481"/>
        <w:gridCol w:w="1481"/>
        <w:gridCol w:w="821"/>
      </w:tblGrid>
      <w:tr w:rsidR="00C63563" w:rsidRPr="009113B7" w:rsidTr="009113B7">
        <w:trPr>
          <w:cantSplit/>
          <w:trHeight w:val="1190"/>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Економска класификација</w:t>
            </w:r>
          </w:p>
        </w:tc>
        <w:tc>
          <w:tcPr>
            <w:tcW w:w="6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О  П  И  С</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 xml:space="preserve">План за 2015. годину </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 извршења</w:t>
            </w:r>
          </w:p>
        </w:tc>
      </w:tr>
      <w:tr w:rsidR="00C63563" w:rsidRPr="009113B7" w:rsidTr="009113B7">
        <w:trPr>
          <w:cantSplit/>
          <w:trHeight w:val="23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6041"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r>
      <w:tr w:rsidR="00C63563" w:rsidRPr="009113B7" w:rsidTr="009113B7">
        <w:trPr>
          <w:cantSplit/>
          <w:trHeight w:val="2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6041"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821" w:type="dxa"/>
            <w:tcBorders>
              <w:top w:val="nil"/>
              <w:left w:val="nil"/>
              <w:bottom w:val="single" w:sz="4" w:space="0" w:color="auto"/>
              <w:right w:val="single" w:sz="4" w:space="0" w:color="auto"/>
            </w:tcBorders>
            <w:shd w:val="clear" w:color="auto" w:fill="auto"/>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(5:4)</w:t>
            </w:r>
          </w:p>
        </w:tc>
      </w:tr>
      <w:tr w:rsidR="00C63563" w:rsidRPr="009113B7" w:rsidTr="009113B7">
        <w:trPr>
          <w:cantSplit/>
          <w:trHeight w:val="20"/>
          <w:tblHeader/>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1</w:t>
            </w:r>
          </w:p>
        </w:tc>
        <w:tc>
          <w:tcPr>
            <w:tcW w:w="656"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2</w:t>
            </w:r>
          </w:p>
        </w:tc>
        <w:tc>
          <w:tcPr>
            <w:tcW w:w="6041"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3</w:t>
            </w:r>
          </w:p>
        </w:tc>
        <w:tc>
          <w:tcPr>
            <w:tcW w:w="1481"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4</w:t>
            </w:r>
          </w:p>
        </w:tc>
        <w:tc>
          <w:tcPr>
            <w:tcW w:w="1481"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5</w:t>
            </w:r>
          </w:p>
        </w:tc>
        <w:tc>
          <w:tcPr>
            <w:tcW w:w="821"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ПРОГРАМ 8 - ПРЕДШКОЛСКО ОБРАЗОВАЊЕ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Функционисање предшколских установа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center"/>
            <w:hideMark/>
          </w:tcPr>
          <w:p w:rsidR="00C63563" w:rsidRPr="009113B7" w:rsidRDefault="00C63563" w:rsidP="00C63563">
            <w:pPr>
              <w:rPr>
                <w:b/>
                <w:bCs/>
                <w:i/>
                <w:iCs/>
                <w:sz w:val="20"/>
                <w:szCs w:val="20"/>
                <w:lang w:val="en-US" w:eastAsia="en-US"/>
              </w:rPr>
            </w:pPr>
            <w:r w:rsidRPr="009113B7">
              <w:rPr>
                <w:b/>
                <w:bCs/>
                <w:i/>
                <w:iCs/>
                <w:sz w:val="20"/>
                <w:szCs w:val="20"/>
                <w:lang w:val="en-US" w:eastAsia="en-US"/>
              </w:rPr>
              <w:t xml:space="preserve">Предшколско образовање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95</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352.391.000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340.722.172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96,69</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4111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340.722.172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96</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Социјални доприноси на терет послодавца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63.078.000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60.989.269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96,69</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пензијско и инвалидско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40.886.661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здравствено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17.547.192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незапосленост</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2.555.416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97</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41.850.000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29.349.610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70,13</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4131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29.349.610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98</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4140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Социјална давања запосленима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7.722.000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2.309.612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29,91</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4143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Отпремнине и помоћи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2.309.612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99</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Накнаде трошкова за запослене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100</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4160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Награде запосленима и остали посебни расходи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101</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Стални трошкови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129.000.000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53.459.534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41,44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Енергетске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47.562.417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Комуналне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5.724.604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4215</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осигурања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172.513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102</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Трошкови путовања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103</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Услуге по уговору</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2.500.000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319.800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12,79</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4232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Компјутерске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319.800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104</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4240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13.100.000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6,87</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4243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Медицинске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4249</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105</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Текуће поправке и одржавање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95.171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9,52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4251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Текуће поправке и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95.171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106</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4260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73.000.000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37.286.450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51,08</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Административни 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157.386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соабраћај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4268</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одржавање хигијене и угоститељство</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36.629.064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107</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4440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Пратећи трошкови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108</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4650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36.128.000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31.419.319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86,97</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4651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31.419.319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109</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Порези, обавезне таксе, казне и пенали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110</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Новчане казне и пенали по решењу судова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111</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12.400.000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4.719.748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38,06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5113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Капитално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4.719.748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112</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6.780.000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2.648.340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39,06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5121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Опрема за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1.196.520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5122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Административна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571.200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5129</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Опрема за производњу, моторна, непокретна и немоторна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880.620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113</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5230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Залихе робе за даљу продају</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функцију 911: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739.249.000</w:t>
            </w:r>
          </w:p>
        </w:tc>
        <w:tc>
          <w:tcPr>
            <w:tcW w:w="148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76,32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Функција 911: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739.249.000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76,32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Програмску активност 2001-0001: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739.249.000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76,32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Програмску активност 2001-0001: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739.249.000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76,32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 8:</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739.249.000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76,32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 8:</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739.249.000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76,32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ПРОГРАМ 9 - ОСНОВНО ОБРАЗОВАЊЕ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Функционисање основних школа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center"/>
            <w:hideMark/>
          </w:tcPr>
          <w:p w:rsidR="00C63563" w:rsidRPr="009113B7" w:rsidRDefault="00C63563" w:rsidP="00C63563">
            <w:pPr>
              <w:rPr>
                <w:b/>
                <w:bCs/>
                <w:i/>
                <w:iCs/>
                <w:sz w:val="20"/>
                <w:szCs w:val="20"/>
                <w:lang w:val="en-US" w:eastAsia="en-US"/>
              </w:rPr>
            </w:pPr>
            <w:r w:rsidRPr="009113B7">
              <w:rPr>
                <w:b/>
                <w:bCs/>
                <w:i/>
                <w:iCs/>
                <w:sz w:val="20"/>
                <w:szCs w:val="20"/>
                <w:lang w:val="en-US" w:eastAsia="en-US"/>
              </w:rPr>
              <w:t>Основно образовање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114</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4630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Трансфери осталим нивоима власти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658.968.000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257.396.099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39,06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Ова апропријација намењена је за: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 - Текуће расходе (социјална давања, накнаде за запослене, јубиларне награде, стални трошкови, трошкови путовања, услуге по уговору, специјализоване услуге и материјал)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615.919.000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241.378.958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39,19</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4130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Накнаде у натури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31.004.853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4131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Превоз на посао и са посла (маркице)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31.004.853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4140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Социјална давања запосленима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1.065.308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4143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Отпремнине и помоћи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289.955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4144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Помоћ у медицинском лечењу запосленог или члана уже породице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775.353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4150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Накнада трошкова за запослене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111.793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4151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Накнада трошкова за запослене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111.793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4160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Награде запосленима и остали посебни расходи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16.830.892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4161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Јубиларне награде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16.830.892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4210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Стални трошкови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159.612.152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платног промета и банкарских услуга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4.225.436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4212</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 xml:space="preserve">Енергетске услуге </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132.715.644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Комуналне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18.591.969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4214</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Услуге комуникација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3.683.923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4215</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осигурања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30.382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4216</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Закуп имовине и опреме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364.798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4220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Трошкови путовања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4.714.219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4221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службених путовања у земљи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1.311.717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4223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путовања у оквиру редовног рада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2.423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4224</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путовања ученика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3.400.079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4230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Услуге по уговору</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1.801.487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4232</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Компјутерске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539.528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4233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Услуге образовања и усавршавања запосл.</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864.984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4234</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Услуге информисања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126.770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4235</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Стручне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243.750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nil"/>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4239</w:t>
            </w:r>
          </w:p>
        </w:tc>
        <w:tc>
          <w:tcPr>
            <w:tcW w:w="6041" w:type="dxa"/>
            <w:tcBorders>
              <w:top w:val="nil"/>
              <w:left w:val="nil"/>
              <w:bottom w:val="nil"/>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Остале опште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26.455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4240</w:t>
            </w:r>
          </w:p>
        </w:tc>
        <w:tc>
          <w:tcPr>
            <w:tcW w:w="6041" w:type="dxa"/>
            <w:tcBorders>
              <w:top w:val="single" w:sz="4" w:space="0" w:color="auto"/>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692.054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4243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Медицинске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46.000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4246</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Услуге очувања жив.средине, науке и геод.усл.</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16.274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4249</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Остале специјализоване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629.780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4260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6.250.968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4261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Административни 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1.611.801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4263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 за образовање запослених</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1.200.594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4266</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образовање, културу и спорт</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1.501.673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4268</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одржавање хигијене и угоститељство</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1.936.900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4820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Порези, обавезне таксе и казне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139.345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4822</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Обавезне таксе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139.345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4830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Новчане казне и пенали по решењу судова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19.155.887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4831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Новчане казне и пенали по решењу судова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19.155.887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 - Текуће поправке и одржавање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12.789.000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4.728.115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36,97</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 - Зграде и грађевинске објекте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26.860.000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10.125.724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37,70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 - Машине и опрему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3.400.000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1.163.302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34,21</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функцију 912:</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658.968.000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257.396.099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39,06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Функција 912:</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658.968.000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257.396.099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39,06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Програмску активност 2002-0001: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658.968.000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257.396.099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39,06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Програмску активност 2002-0001: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658.968.000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257.396.099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39,06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Побољшање енергетске ефикасности - замена фасадне столарије (ОШ "Ратко Вукићевић")</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i/>
                <w:iCs/>
                <w:sz w:val="20"/>
                <w:szCs w:val="20"/>
                <w:lang w:val="en-US" w:eastAsia="en-US"/>
              </w:rPr>
            </w:pPr>
            <w:r w:rsidRPr="009113B7">
              <w:rPr>
                <w:b/>
                <w:bCs/>
                <w:i/>
                <w:iCs/>
                <w:sz w:val="20"/>
                <w:szCs w:val="20"/>
                <w:lang w:val="en-US" w:eastAsia="en-US"/>
              </w:rPr>
              <w:t>Основно образовање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i/>
                <w:iCs/>
                <w:sz w:val="20"/>
                <w:szCs w:val="20"/>
                <w:lang w:val="en-US" w:eastAsia="en-US"/>
              </w:rPr>
            </w:pPr>
            <w:r w:rsidRPr="009113B7">
              <w:rPr>
                <w:b/>
                <w:bCs/>
                <w:i/>
                <w:i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i/>
                <w:iCs/>
                <w:sz w:val="20"/>
                <w:szCs w:val="20"/>
                <w:lang w:val="en-US" w:eastAsia="en-US"/>
              </w:rPr>
            </w:pPr>
            <w:r w:rsidRPr="009113B7">
              <w:rPr>
                <w:b/>
                <w:bCs/>
                <w:i/>
                <w:i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115</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2.200.000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функцију 912:</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2.200.000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Функција 912:</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2.200.000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пројекат 2002-П103:</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2.200.000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пројекат 2002-П103:</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2.200.000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 9:</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661.168.000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257.396.099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38,93</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 9:</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661.168.000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257.396.099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38,93</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ПРОГРАМ 10 - СРЕДЊЕ ОБРАЗОВАЊЕ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Функционисање средњих школа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center"/>
            <w:hideMark/>
          </w:tcPr>
          <w:p w:rsidR="00C63563" w:rsidRPr="009113B7" w:rsidRDefault="00C63563" w:rsidP="00C63563">
            <w:pPr>
              <w:rPr>
                <w:b/>
                <w:bCs/>
                <w:i/>
                <w:iCs/>
                <w:sz w:val="20"/>
                <w:szCs w:val="20"/>
                <w:lang w:val="en-US" w:eastAsia="en-US"/>
              </w:rPr>
            </w:pPr>
            <w:r w:rsidRPr="009113B7">
              <w:rPr>
                <w:b/>
                <w:bCs/>
                <w:i/>
                <w:iCs/>
                <w:sz w:val="20"/>
                <w:szCs w:val="20"/>
                <w:lang w:val="en-US" w:eastAsia="en-US"/>
              </w:rPr>
              <w:t xml:space="preserve">Средње образовање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116</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4630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Трансфери осталим нивоима власти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342.140.000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166.748.648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48,74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Ова апропријација намењена је за: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 - Текуће расходе (социјална давања, накнаде за запослене, јубиларне награде, стални трошкови, трошкови путовања, услуге по уговору, специјализоване услуге и материјал)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310.580.000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158.389.095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51,00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4130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Накнаде у натури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35.951.711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4131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Превоз на посао и са посла (маркице)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35.951.711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4140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Социјална давања запосленима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578.734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4143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Отпремнине и помоћи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333.163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4144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Помоћ у медицинском лечењу запосленог или члана уже породице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245.571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4150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Накнада трошкова за запослене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490.296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4151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Накнада трошкова за запослене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490.296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4160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Награде запосленима и остали посебни расходи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9.503.727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4161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Јубиларне награде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9.503.727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4210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Стални трошкови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99.779.965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платног промета и банкарских услуга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2.158.431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4212</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 xml:space="preserve">Енергетске услуге </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84.774.012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Комуналне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9.364.942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4214</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Услуге комуникација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2.243.370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4215</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осигурања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509.610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4216</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Закуп имовине и опреме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729.600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4220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Трошкови путовања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738.295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4221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службених путовања у земљи</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706.462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4224</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путовања ученика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31.833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4230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Услуге по уговору</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398.900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4232</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Компјутерске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60.640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4233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Услуге образовања и усавршавања запосл.</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311.390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nil"/>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4239</w:t>
            </w:r>
          </w:p>
        </w:tc>
        <w:tc>
          <w:tcPr>
            <w:tcW w:w="6041" w:type="dxa"/>
            <w:tcBorders>
              <w:top w:val="nil"/>
              <w:left w:val="nil"/>
              <w:bottom w:val="nil"/>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Остале опште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26.870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4240</w:t>
            </w:r>
          </w:p>
        </w:tc>
        <w:tc>
          <w:tcPr>
            <w:tcW w:w="6041" w:type="dxa"/>
            <w:tcBorders>
              <w:top w:val="single" w:sz="4" w:space="0" w:color="auto"/>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611.064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4243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Медицинске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103.300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4249</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Остале специјализоване услуге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507.764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4260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2.222.887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4261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Административни 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539.966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4263</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 за образовање запослених</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404.400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4266</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образовање, културу и спорт</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658.571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4268</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одржавање хигијене и угоститељство</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619.950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4820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Порези, обавезне таксе и казне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49.874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4822</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Обавезне таксе</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49.874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4830</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Новчане казне и пенали по решењу судова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8.063.642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4831</w:t>
            </w:r>
          </w:p>
        </w:tc>
        <w:tc>
          <w:tcPr>
            <w:tcW w:w="604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rPr>
                <w:sz w:val="20"/>
                <w:szCs w:val="20"/>
                <w:lang w:val="en-US" w:eastAsia="en-US"/>
              </w:rPr>
            </w:pPr>
            <w:r w:rsidRPr="009113B7">
              <w:rPr>
                <w:sz w:val="20"/>
                <w:szCs w:val="20"/>
                <w:lang w:val="en-US" w:eastAsia="en-US"/>
              </w:rPr>
              <w:t>Новчане казне и пенали по решењу судова</w:t>
            </w:r>
          </w:p>
        </w:tc>
        <w:tc>
          <w:tcPr>
            <w:tcW w:w="1481" w:type="dxa"/>
            <w:tcBorders>
              <w:top w:val="nil"/>
              <w:left w:val="single" w:sz="4" w:space="0" w:color="auto"/>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8.063.642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 - Текуће поправке и одржавање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9.600.000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2.150.261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22,40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 - Зграде и грађевинске објекте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20.740.000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5.522.964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26,63</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 - Машине и опрему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1.220.000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686.328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56,26</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функцију 920: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342.140.000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166.748.648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48,74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Функција 920: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342.140.000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166.748.648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48,74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Програмску активност 2003-0001: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342.140.000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166.748.648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48,74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Програмску активност 2003-0001: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342.140.000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166.748.648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48,74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 10: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342.140.000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166.748.648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48,74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 10: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342.140.000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166.748.648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48,74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ПРОГРАМ 15 - ЛОКАЛНА САМОУПРАВА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Функционисање локалне самоуправе и градских општина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i/>
                <w:iCs/>
                <w:sz w:val="20"/>
                <w:szCs w:val="20"/>
                <w:lang w:val="en-US" w:eastAsia="en-US"/>
              </w:rPr>
            </w:pPr>
            <w:r w:rsidRPr="009113B7">
              <w:rPr>
                <w:b/>
                <w:bCs/>
                <w:i/>
                <w:iCs/>
                <w:sz w:val="20"/>
                <w:szCs w:val="20"/>
                <w:lang w:val="en-US" w:eastAsia="en-US"/>
              </w:rPr>
              <w:t>Образовање које није дефинисано нивоом</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lastRenderedPageBreak/>
              <w:t>117</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4630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Трансфери осталим нивоима власти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14.770.000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2.251.706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15,25</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Ова апропријација намењена је за: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 xml:space="preserve"> - трошкове путовања ученика по одлуци и закону</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4.770.000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2.251.706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47,21</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4631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Текући трансфери осталим нивоима власти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2.251.706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 xml:space="preserve"> - суфинансирање манифестација и пројеката у организацији основних и средњих школа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 xml:space="preserve"> - трансфер Универзитету у Нишу по Протоколу о сарадњи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10.000.000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118</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4720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Накнаде за социјалну заштиту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24.300.000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12.055.060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49,61</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Ова апропријација намењена је за подстицајна средства за талентоване ученике и студенте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4727</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Накнаде из буџета за образовање, културу, науку и спорт</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12.055.060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функцију 950: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39.070.000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14.306.766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36,62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Функција 950: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39.070.000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14.306.766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36,62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center"/>
            <w:hideMark/>
          </w:tcPr>
          <w:p w:rsidR="00C63563" w:rsidRPr="009113B7" w:rsidRDefault="00C63563" w:rsidP="00C63563">
            <w:pPr>
              <w:rPr>
                <w:b/>
                <w:bCs/>
                <w:i/>
                <w:iCs/>
                <w:sz w:val="20"/>
                <w:szCs w:val="20"/>
                <w:lang w:val="en-US" w:eastAsia="en-US"/>
              </w:rPr>
            </w:pPr>
            <w:r w:rsidRPr="009113B7">
              <w:rPr>
                <w:b/>
                <w:bCs/>
                <w:i/>
                <w:iCs/>
                <w:sz w:val="20"/>
                <w:szCs w:val="20"/>
                <w:lang w:val="en-US" w:eastAsia="en-US"/>
              </w:rPr>
              <w:t xml:space="preserve">Помоћне услуге у образовању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119</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24.706.000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22.634.008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91,61</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4111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22.634.008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120</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Социјални доприноси на терет послодавца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4.422.000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3.964.133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89,65</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пензијско и инвалидско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2.657.520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здравствено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1.140.519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незапосленост</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166.094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121</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3.000.000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2.961.525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98,72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4131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2.961.525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122</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4140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Социјална давања запосленима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1.176.000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248.138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21,10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4143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Отпремнине и помоћи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248.138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123</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Стални трошкови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10.500.000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7.352.230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70,02</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Енергетске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7.054.537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Комуналне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204.366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Услуге комуникација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93.327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124</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Трошкови путовања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125</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Услуге по уговору</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126</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4240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327.239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46,75</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4249</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327.239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127</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Текуће поправке и одржавање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42.192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42,19</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4251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Текуће поправке и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36.800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4252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Текуће поправке и одржавање опреме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5.392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128</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4260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216.358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24,04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Административни 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52.309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образовање и усавршавање запослених</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85.000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4266</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образовање, културу и спорт</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46.812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4268</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одржавање хигијене и угоститељство</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32.237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129</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4650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2.533.000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2.532.999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4651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2.532.999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130</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Порези, обавезне таксе, казне и пенали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150.000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131</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Новчане казне и пенали по решењу судова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4.100.000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1.800.000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43,90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4831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 xml:space="preserve">Новчане казне и пенали по решењу судова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1.800.000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132</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448.000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447.270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99,84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5113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Капитално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447.270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133</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150.000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134</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5230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Залихе робе за даљу продају</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функцију 960: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52.885.000</w:t>
            </w:r>
          </w:p>
        </w:tc>
        <w:tc>
          <w:tcPr>
            <w:tcW w:w="148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42.526.092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80,41</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Функција 960: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52.885.000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42.526.092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80,41</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center"/>
            <w:hideMark/>
          </w:tcPr>
          <w:p w:rsidR="00C63563" w:rsidRPr="009113B7" w:rsidRDefault="00C63563" w:rsidP="00C63563">
            <w:pPr>
              <w:rPr>
                <w:b/>
                <w:bCs/>
                <w:i/>
                <w:iCs/>
                <w:sz w:val="20"/>
                <w:szCs w:val="20"/>
                <w:lang w:val="en-US" w:eastAsia="en-US"/>
              </w:rPr>
            </w:pPr>
            <w:r w:rsidRPr="009113B7">
              <w:rPr>
                <w:b/>
                <w:bCs/>
                <w:i/>
                <w:iCs/>
                <w:sz w:val="20"/>
                <w:szCs w:val="20"/>
                <w:lang w:val="en-US" w:eastAsia="en-US"/>
              </w:rPr>
              <w:t xml:space="preserve">Образовање некласификовано на другом месту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135</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4.964.000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4.957.326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99,87</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4111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4.957.326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136</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Социјални доприноси на терет послодавца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889.000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887.178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99,80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пензијско и инвалидско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594.879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здравствено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255.299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незапосленост</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37.000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137</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210.000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193.935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92,35</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4131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193.935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138</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4140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Социјална давања запосленима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163.000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139</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4160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Награде запосленима и остали посебни расходи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140</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Стални трошкови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3.600.000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2.692.901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74,80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платног промета и банкарских услуга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5.758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Енергетске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2.420.842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4213</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Комуналне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220.197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Услуге комуникација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46.104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141</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Трошкови путовања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142</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4230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Услуге по уговору</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60.500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60,50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4232</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Компјутерске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60.500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143</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4240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144</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Текуће поправке и одржавање</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145</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4260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200.000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63.682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31,84</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Административни 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13.682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4268</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одржавање хигијене и угоститељство</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146</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4650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509.000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509.000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4651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509.000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147</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Порези, обавезне таксе, казне и пенали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148</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5110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149</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5120</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Извори финансирања за функцију 980: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10.635.000</w:t>
            </w:r>
          </w:p>
        </w:tc>
        <w:tc>
          <w:tcPr>
            <w:tcW w:w="148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9.364.522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88,05</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Функција 980: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10.635.000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9.364.522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88,05</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Програмску активност 0602-0001: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102.590.000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66.197.380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64,53</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Програмску активност 0602-0001:</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102.590.000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66.197.380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64,53</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 15:</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102.590.000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66.197.380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64,53</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 15:</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102.590.000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66.197.380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64,53</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Извори финансирања за главу 3.4:</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1.845.147.000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1.054.561.152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57,15</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9113B7">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041"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Укупно за главу 3.4:</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1.845.147.000</w:t>
            </w:r>
          </w:p>
        </w:tc>
        <w:tc>
          <w:tcPr>
            <w:tcW w:w="148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1.054.561.152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57,15</w:t>
            </w:r>
          </w:p>
        </w:tc>
      </w:tr>
    </w:tbl>
    <w:p w:rsidR="003C505C" w:rsidRPr="000A59F8" w:rsidRDefault="003C505C" w:rsidP="003C505C">
      <w:pPr>
        <w:jc w:val="both"/>
        <w:rPr>
          <w:sz w:val="28"/>
          <w:szCs w:val="28"/>
        </w:rPr>
      </w:pPr>
    </w:p>
    <w:p w:rsidR="003C505C" w:rsidRDefault="003C505C" w:rsidP="003C505C">
      <w:pPr>
        <w:jc w:val="both"/>
        <w:rPr>
          <w:sz w:val="28"/>
          <w:szCs w:val="28"/>
        </w:rPr>
      </w:pPr>
    </w:p>
    <w:p w:rsidR="003F5080" w:rsidRDefault="003F5080" w:rsidP="003C505C">
      <w:pPr>
        <w:jc w:val="both"/>
        <w:rPr>
          <w:sz w:val="28"/>
          <w:szCs w:val="28"/>
        </w:rPr>
      </w:pPr>
    </w:p>
    <w:p w:rsidR="003F5080" w:rsidRDefault="003F5080" w:rsidP="003C505C">
      <w:pPr>
        <w:jc w:val="both"/>
        <w:rPr>
          <w:sz w:val="28"/>
          <w:szCs w:val="28"/>
        </w:rPr>
      </w:pPr>
    </w:p>
    <w:p w:rsidR="003F5080" w:rsidRPr="003F5080" w:rsidRDefault="003F5080" w:rsidP="003C505C">
      <w:pPr>
        <w:jc w:val="both"/>
        <w:rPr>
          <w:sz w:val="28"/>
          <w:szCs w:val="28"/>
        </w:rPr>
      </w:pPr>
    </w:p>
    <w:p w:rsidR="003C505C" w:rsidRDefault="003C505C" w:rsidP="003C505C">
      <w:pPr>
        <w:jc w:val="center"/>
        <w:rPr>
          <w:b/>
          <w:sz w:val="28"/>
          <w:szCs w:val="28"/>
          <w:lang w:val="sr-Cyrl-CS"/>
        </w:rPr>
      </w:pPr>
      <w:r w:rsidRPr="00E10ECC">
        <w:rPr>
          <w:b/>
          <w:sz w:val="28"/>
          <w:szCs w:val="28"/>
          <w:lang w:val="sr-Cyrl-CS"/>
        </w:rPr>
        <w:lastRenderedPageBreak/>
        <w:t>ОБЛАСТ 3.4.</w:t>
      </w:r>
      <w:r>
        <w:rPr>
          <w:b/>
          <w:sz w:val="28"/>
          <w:szCs w:val="28"/>
          <w:lang w:val="sr-Cyrl-CS"/>
        </w:rPr>
        <w:t xml:space="preserve">1 - </w:t>
      </w:r>
      <w:r w:rsidRPr="00E10ECC">
        <w:rPr>
          <w:b/>
          <w:sz w:val="28"/>
          <w:szCs w:val="28"/>
          <w:lang w:val="sr-Cyrl-CS"/>
        </w:rPr>
        <w:t>ПРЕДШКОЛСКО ОБРАЗОВАЊ</w:t>
      </w:r>
      <w:r>
        <w:rPr>
          <w:b/>
          <w:sz w:val="28"/>
          <w:szCs w:val="28"/>
          <w:lang w:val="sr-Cyrl-CS"/>
        </w:rPr>
        <w:t>Е</w:t>
      </w:r>
    </w:p>
    <w:p w:rsidR="003C505C" w:rsidRDefault="003C505C" w:rsidP="003C505C">
      <w:pPr>
        <w:jc w:val="both"/>
        <w:rPr>
          <w:sz w:val="28"/>
          <w:szCs w:val="28"/>
          <w:lang w:val="sr-Cyrl-CS"/>
        </w:rPr>
      </w:pPr>
    </w:p>
    <w:p w:rsidR="003C505C" w:rsidRDefault="003C505C" w:rsidP="003F5080">
      <w:pPr>
        <w:ind w:firstLine="851"/>
        <w:jc w:val="both"/>
        <w:rPr>
          <w:b/>
          <w:bCs/>
        </w:rPr>
      </w:pPr>
      <w:r>
        <w:rPr>
          <w:sz w:val="28"/>
          <w:szCs w:val="28"/>
          <w:lang w:val="sr-Cyrl-CS"/>
        </w:rPr>
        <w:t xml:space="preserve">  </w:t>
      </w:r>
      <w:r w:rsidRPr="0081438A">
        <w:rPr>
          <w:b/>
          <w:bCs/>
        </w:rPr>
        <w:t>Преглед извршених расхода за област Предшколског образовања</w:t>
      </w:r>
    </w:p>
    <w:p w:rsidR="003C505C" w:rsidRDefault="003C505C" w:rsidP="003C505C">
      <w:pPr>
        <w:jc w:val="both"/>
        <w:rPr>
          <w:b/>
          <w:bCs/>
        </w:rPr>
      </w:pPr>
    </w:p>
    <w:tbl>
      <w:tblPr>
        <w:tblW w:w="10579" w:type="dxa"/>
        <w:jc w:val="center"/>
        <w:tblInd w:w="103" w:type="dxa"/>
        <w:tblLook w:val="04A0" w:firstRow="1" w:lastRow="0" w:firstColumn="1" w:lastColumn="0" w:noHBand="0" w:noVBand="1"/>
      </w:tblPr>
      <w:tblGrid>
        <w:gridCol w:w="546"/>
        <w:gridCol w:w="656"/>
        <w:gridCol w:w="5368"/>
        <w:gridCol w:w="1472"/>
        <w:gridCol w:w="1716"/>
        <w:gridCol w:w="821"/>
      </w:tblGrid>
      <w:tr w:rsidR="00C63563" w:rsidRPr="009113B7" w:rsidTr="00E819D0">
        <w:trPr>
          <w:cantSplit/>
          <w:trHeight w:val="236"/>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C63563" w:rsidRPr="009113B7" w:rsidRDefault="00C63563" w:rsidP="00C63563">
            <w:pPr>
              <w:jc w:val="center"/>
              <w:rPr>
                <w:sz w:val="20"/>
                <w:szCs w:val="20"/>
                <w:lang w:val="en-US" w:eastAsia="en-US"/>
              </w:rPr>
            </w:pPr>
            <w:r w:rsidRPr="009113B7">
              <w:rPr>
                <w:sz w:val="20"/>
                <w:szCs w:val="20"/>
                <w:lang w:val="en-US" w:eastAsia="en-US"/>
              </w:rPr>
              <w:t>Економска класификација</w:t>
            </w:r>
          </w:p>
        </w:tc>
        <w:tc>
          <w:tcPr>
            <w:tcW w:w="5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О  П  И  С</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 xml:space="preserve">План за 2015. годину </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 извршења</w:t>
            </w:r>
          </w:p>
        </w:tc>
      </w:tr>
      <w:tr w:rsidR="00C63563" w:rsidRPr="009113B7" w:rsidTr="00E819D0">
        <w:trPr>
          <w:cantSplit/>
          <w:trHeight w:val="895"/>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5368"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r>
      <w:tr w:rsidR="00C63563" w:rsidRPr="009113B7" w:rsidTr="00E819D0">
        <w:trPr>
          <w:cantSplit/>
          <w:trHeight w:val="2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5368"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C63563" w:rsidRPr="009113B7" w:rsidRDefault="00C63563" w:rsidP="00C63563">
            <w:pPr>
              <w:rPr>
                <w:sz w:val="20"/>
                <w:szCs w:val="20"/>
                <w:lang w:val="en-US" w:eastAsia="en-US"/>
              </w:rPr>
            </w:pPr>
          </w:p>
        </w:tc>
        <w:tc>
          <w:tcPr>
            <w:tcW w:w="821" w:type="dxa"/>
            <w:tcBorders>
              <w:top w:val="nil"/>
              <w:left w:val="nil"/>
              <w:bottom w:val="single" w:sz="4" w:space="0" w:color="auto"/>
              <w:right w:val="single" w:sz="4" w:space="0" w:color="auto"/>
            </w:tcBorders>
            <w:shd w:val="clear" w:color="auto" w:fill="auto"/>
            <w:vAlign w:val="center"/>
            <w:hideMark/>
          </w:tcPr>
          <w:p w:rsidR="00C63563" w:rsidRPr="009113B7" w:rsidRDefault="00C63563" w:rsidP="00C63563">
            <w:pPr>
              <w:jc w:val="center"/>
              <w:rPr>
                <w:sz w:val="20"/>
                <w:szCs w:val="20"/>
                <w:lang w:val="en-US" w:eastAsia="en-US"/>
              </w:rPr>
            </w:pPr>
            <w:r w:rsidRPr="009113B7">
              <w:rPr>
                <w:sz w:val="20"/>
                <w:szCs w:val="20"/>
                <w:lang w:val="en-US" w:eastAsia="en-US"/>
              </w:rPr>
              <w:t>(5:4)</w:t>
            </w:r>
          </w:p>
        </w:tc>
      </w:tr>
      <w:tr w:rsidR="00C63563" w:rsidRPr="009113B7" w:rsidTr="00E819D0">
        <w:trPr>
          <w:cantSplit/>
          <w:trHeight w:val="20"/>
          <w:tblHeader/>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1</w:t>
            </w:r>
          </w:p>
        </w:tc>
        <w:tc>
          <w:tcPr>
            <w:tcW w:w="656"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2</w:t>
            </w:r>
          </w:p>
        </w:tc>
        <w:tc>
          <w:tcPr>
            <w:tcW w:w="5368"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3</w:t>
            </w:r>
          </w:p>
        </w:tc>
        <w:tc>
          <w:tcPr>
            <w:tcW w:w="1472"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4</w:t>
            </w:r>
          </w:p>
        </w:tc>
        <w:tc>
          <w:tcPr>
            <w:tcW w:w="1716"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5</w:t>
            </w:r>
          </w:p>
        </w:tc>
        <w:tc>
          <w:tcPr>
            <w:tcW w:w="821" w:type="dxa"/>
            <w:tcBorders>
              <w:top w:val="nil"/>
              <w:left w:val="nil"/>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6</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ПРОГРАМ 8 - ПРЕДШКОЛСКО ОБРАЗОВАЊЕ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Функционисање предшколских установа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i/>
                <w:iCs/>
                <w:sz w:val="20"/>
                <w:szCs w:val="20"/>
                <w:lang w:val="en-US" w:eastAsia="en-US"/>
              </w:rPr>
            </w:pPr>
            <w:r w:rsidRPr="009113B7">
              <w:rPr>
                <w:b/>
                <w:bCs/>
                <w:i/>
                <w:iCs/>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center"/>
            <w:hideMark/>
          </w:tcPr>
          <w:p w:rsidR="00C63563" w:rsidRPr="009113B7" w:rsidRDefault="00C63563" w:rsidP="00C63563">
            <w:pPr>
              <w:rPr>
                <w:b/>
                <w:bCs/>
                <w:i/>
                <w:iCs/>
                <w:sz w:val="20"/>
                <w:szCs w:val="20"/>
                <w:lang w:val="en-US" w:eastAsia="en-US"/>
              </w:rPr>
            </w:pPr>
            <w:r w:rsidRPr="009113B7">
              <w:rPr>
                <w:b/>
                <w:bCs/>
                <w:i/>
                <w:iCs/>
                <w:sz w:val="20"/>
                <w:szCs w:val="20"/>
                <w:lang w:val="en-US" w:eastAsia="en-US"/>
              </w:rPr>
              <w:t xml:space="preserve">Предшколско образовање </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95</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4110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Плате, додаци и накнаде запослених (зараде)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352.391.000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340.722.172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96,69</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4111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Плате, додаци и накнаде запослених (зараде)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340.722.172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96</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4120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Социјални доприноси на терет послодавца </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63.078.000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60.989.269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96,69</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пензијско и инвалидско осигурање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40.886.661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4122</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здравствено осигурање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17.547.192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4123</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Допринос за незапосленост</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2.555.416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97</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4130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Накнaде у натури</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41.850.000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29.349.610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70,13</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4131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Накнaде у натури</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29.349.610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98</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4140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Социјална давања запосленима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7.722.000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2.309.612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29,91</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4143</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Отпремнине и помоћи</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2.309.612</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99</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4150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Накнаде трошкова за запослене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100</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4160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Награде запосленима и остали посебни расходи </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101</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4210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Стални трошкови</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129.000.000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53.459.534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41,44</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4212</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Енергетске услуге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47.562.417</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4213</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Комуналне услуге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5.724.604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4215</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Трошкови осигурања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172.513</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102</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4220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Трошкови путовања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300.000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103</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4230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Услуге по уговору</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2.500.000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319.800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12,79</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4232</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Компјутерске услуге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319.800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104</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4240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Специјализоване услуге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13.100.000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6,87</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4243</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Медицинске услуге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4249</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Остале специјализоване услуге</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600.000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105</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4250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Текуће поправке и одржавање </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1.000.000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95.171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9,52</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4251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Текуће поправке и одржавање зграда и објеката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95.171</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106</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4260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Материјал</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73.000.000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37.286.450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51,08</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Административни материјал</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157.386</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4264</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соабраћај</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500.000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4268</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Материјали за одржавање хигијене и угоститељство</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36.629.064</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107</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4440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Пратећи трошкови задуживања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108</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4650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Остале дотације и трансфери</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36.128.000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31.419.319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86,97</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4651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Остале дотације и трансфери</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31.419.319</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109</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4820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Порези, обавезне таксе, казне и пенали</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110</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4830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 xml:space="preserve">Новчане казне и пенали по решењу судова </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111</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5110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Зграде и грађевински објекти</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12.400.000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4.719.748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38,06</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5113</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Капитално одржавање зграда и објеката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4.719.748</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112</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5120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Машине и опрема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6.780.000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2.648.340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39,06</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5121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Опрема за саобраћај</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1.196.520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5122</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Административна опрема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571.200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5129</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Опрема за производњу, моторна, непокретна и немоторна опрема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880.620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b/>
                <w:bCs/>
                <w:sz w:val="20"/>
                <w:szCs w:val="20"/>
                <w:lang w:val="en-US" w:eastAsia="en-US"/>
              </w:rPr>
            </w:pPr>
            <w:r w:rsidRPr="009113B7">
              <w:rPr>
                <w:b/>
                <w:bCs/>
                <w:sz w:val="20"/>
                <w:szCs w:val="20"/>
                <w:lang w:val="en-US" w:eastAsia="en-US"/>
              </w:rPr>
              <w:t>113</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b/>
                <w:bCs/>
                <w:sz w:val="20"/>
                <w:szCs w:val="20"/>
                <w:lang w:val="en-US" w:eastAsia="en-US"/>
              </w:rPr>
            </w:pPr>
            <w:r w:rsidRPr="009113B7">
              <w:rPr>
                <w:b/>
                <w:bCs/>
                <w:sz w:val="20"/>
                <w:szCs w:val="20"/>
                <w:lang w:val="en-US" w:eastAsia="en-US"/>
              </w:rPr>
              <w:t>5230</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Залихе робе за даљу продају</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0,00</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функцију 911:</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72"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739.249.000</w:t>
            </w:r>
          </w:p>
        </w:tc>
        <w:tc>
          <w:tcPr>
            <w:tcW w:w="1716"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76,32</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Функција 911:</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739.249.000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76,32</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Програмску активност 2001-0001:</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739.249.000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76,32</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Програмску активност 2001-0001:</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739.249.000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76,32</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Извори финансирања за Програм 8:</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01</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Приходи из буџета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739.249.000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76,32</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04</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sz w:val="20"/>
                <w:szCs w:val="20"/>
                <w:lang w:val="en-US" w:eastAsia="en-US"/>
              </w:rPr>
            </w:pPr>
            <w:r w:rsidRPr="009113B7">
              <w:rPr>
                <w:sz w:val="20"/>
                <w:szCs w:val="20"/>
                <w:lang w:val="en-US" w:eastAsia="en-US"/>
              </w:rPr>
              <w:t>Сопствени приходи буџетских корисника</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sz w:val="20"/>
                <w:szCs w:val="20"/>
                <w:lang w:val="en-US" w:eastAsia="en-US"/>
              </w:rPr>
            </w:pPr>
            <w:r w:rsidRPr="009113B7">
              <w:rPr>
                <w:sz w:val="20"/>
                <w:szCs w:val="20"/>
                <w:lang w:val="en-US" w:eastAsia="en-US"/>
              </w:rPr>
              <w:t> </w:t>
            </w:r>
          </w:p>
        </w:tc>
      </w:tr>
      <w:tr w:rsidR="00C63563" w:rsidRPr="009113B7" w:rsidTr="00E819D0">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C63563" w:rsidRPr="009113B7" w:rsidRDefault="00C63563" w:rsidP="00C63563">
            <w:pPr>
              <w:jc w:val="center"/>
              <w:rPr>
                <w:sz w:val="20"/>
                <w:szCs w:val="20"/>
                <w:lang w:val="en-US" w:eastAsia="en-US"/>
              </w:rPr>
            </w:pPr>
            <w:r w:rsidRPr="009113B7">
              <w:rPr>
                <w:sz w:val="20"/>
                <w:szCs w:val="20"/>
                <w:lang w:val="en-US" w:eastAsia="en-US"/>
              </w:rPr>
              <w:t> </w:t>
            </w:r>
          </w:p>
        </w:tc>
        <w:tc>
          <w:tcPr>
            <w:tcW w:w="5368" w:type="dxa"/>
            <w:tcBorders>
              <w:top w:val="nil"/>
              <w:left w:val="nil"/>
              <w:bottom w:val="single" w:sz="4" w:space="0" w:color="auto"/>
              <w:right w:val="single" w:sz="4" w:space="0" w:color="auto"/>
            </w:tcBorders>
            <w:shd w:val="clear" w:color="auto" w:fill="auto"/>
            <w:vAlign w:val="bottom"/>
            <w:hideMark/>
          </w:tcPr>
          <w:p w:rsidR="00C63563" w:rsidRPr="009113B7" w:rsidRDefault="00C63563" w:rsidP="00C63563">
            <w:pPr>
              <w:rPr>
                <w:b/>
                <w:bCs/>
                <w:sz w:val="20"/>
                <w:szCs w:val="20"/>
                <w:lang w:val="en-US" w:eastAsia="en-US"/>
              </w:rPr>
            </w:pPr>
            <w:r w:rsidRPr="009113B7">
              <w:rPr>
                <w:b/>
                <w:bCs/>
                <w:sz w:val="20"/>
                <w:szCs w:val="20"/>
                <w:lang w:val="en-US" w:eastAsia="en-US"/>
              </w:rPr>
              <w:t>Свега за Програм 8:</w:t>
            </w:r>
          </w:p>
        </w:tc>
        <w:tc>
          <w:tcPr>
            <w:tcW w:w="1472"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739.249.000</w:t>
            </w:r>
          </w:p>
        </w:tc>
        <w:tc>
          <w:tcPr>
            <w:tcW w:w="1716"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564.219.025</w:t>
            </w:r>
          </w:p>
        </w:tc>
        <w:tc>
          <w:tcPr>
            <w:tcW w:w="821" w:type="dxa"/>
            <w:tcBorders>
              <w:top w:val="nil"/>
              <w:left w:val="nil"/>
              <w:bottom w:val="single" w:sz="4" w:space="0" w:color="auto"/>
              <w:right w:val="single" w:sz="4" w:space="0" w:color="auto"/>
            </w:tcBorders>
            <w:shd w:val="clear" w:color="auto" w:fill="auto"/>
            <w:noWrap/>
            <w:vAlign w:val="bottom"/>
            <w:hideMark/>
          </w:tcPr>
          <w:p w:rsidR="00C63563" w:rsidRPr="009113B7" w:rsidRDefault="00C63563" w:rsidP="00C63563">
            <w:pPr>
              <w:jc w:val="right"/>
              <w:rPr>
                <w:b/>
                <w:bCs/>
                <w:sz w:val="20"/>
                <w:szCs w:val="20"/>
                <w:lang w:val="en-US" w:eastAsia="en-US"/>
              </w:rPr>
            </w:pPr>
            <w:r w:rsidRPr="009113B7">
              <w:rPr>
                <w:b/>
                <w:bCs/>
                <w:sz w:val="20"/>
                <w:szCs w:val="20"/>
                <w:lang w:val="en-US" w:eastAsia="en-US"/>
              </w:rPr>
              <w:t>76,32</w:t>
            </w:r>
          </w:p>
        </w:tc>
      </w:tr>
    </w:tbl>
    <w:p w:rsidR="003C505C" w:rsidRDefault="003C505C" w:rsidP="003C505C">
      <w:pPr>
        <w:jc w:val="both"/>
        <w:rPr>
          <w:b/>
          <w:bCs/>
          <w:color w:val="FF0000"/>
        </w:rPr>
      </w:pPr>
    </w:p>
    <w:p w:rsidR="003F5080" w:rsidRPr="0081438A" w:rsidRDefault="003C505C" w:rsidP="003F5080">
      <w:pPr>
        <w:jc w:val="both"/>
        <w:rPr>
          <w:sz w:val="28"/>
          <w:szCs w:val="28"/>
          <w:lang w:val="sr-Cyrl-CS"/>
        </w:rPr>
      </w:pPr>
      <w:r w:rsidRPr="00E71DF0">
        <w:rPr>
          <w:lang w:val="sr-Cyrl-CS"/>
        </w:rPr>
        <w:tab/>
      </w:r>
      <w:r w:rsidR="003F5080">
        <w:rPr>
          <w:sz w:val="28"/>
          <w:szCs w:val="28"/>
          <w:lang w:val="sr-Cyrl-CS"/>
        </w:rPr>
        <w:t>У 2015. години з</w:t>
      </w:r>
      <w:r w:rsidR="003F5080" w:rsidRPr="0081438A">
        <w:rPr>
          <w:sz w:val="28"/>
          <w:szCs w:val="28"/>
          <w:lang w:val="sr-Cyrl-CS"/>
        </w:rPr>
        <w:t xml:space="preserve">а </w:t>
      </w:r>
      <w:r w:rsidR="003F5080" w:rsidRPr="00212C3A">
        <w:rPr>
          <w:sz w:val="28"/>
          <w:szCs w:val="28"/>
          <w:lang w:val="sr-Cyrl-CS"/>
        </w:rPr>
        <w:t>предшколско</w:t>
      </w:r>
      <w:r w:rsidR="003F5080">
        <w:rPr>
          <w:b/>
          <w:sz w:val="28"/>
          <w:szCs w:val="28"/>
          <w:lang w:val="sr-Cyrl-CS"/>
        </w:rPr>
        <w:t xml:space="preserve"> </w:t>
      </w:r>
      <w:r w:rsidR="003F5080" w:rsidRPr="00212C3A">
        <w:rPr>
          <w:sz w:val="28"/>
          <w:szCs w:val="28"/>
          <w:lang w:val="sr-Cyrl-CS"/>
        </w:rPr>
        <w:t>образовање</w:t>
      </w:r>
      <w:r w:rsidR="003F5080">
        <w:rPr>
          <w:sz w:val="28"/>
          <w:szCs w:val="28"/>
          <w:lang w:val="sr-Cyrl-CS"/>
        </w:rPr>
        <w:t xml:space="preserve"> утрошена су средства </w:t>
      </w:r>
      <w:r w:rsidR="003F5080" w:rsidRPr="0081438A">
        <w:rPr>
          <w:sz w:val="28"/>
          <w:szCs w:val="28"/>
          <w:lang w:val="sr-Cyrl-CS"/>
        </w:rPr>
        <w:t xml:space="preserve">у износу од </w:t>
      </w:r>
      <w:r w:rsidR="003F5080">
        <w:rPr>
          <w:sz w:val="28"/>
          <w:szCs w:val="28"/>
          <w:lang w:val="sr-Cyrl-CS"/>
        </w:rPr>
        <w:t xml:space="preserve"> 564.219.025 </w:t>
      </w:r>
      <w:r w:rsidR="003F5080" w:rsidRPr="0081438A">
        <w:rPr>
          <w:sz w:val="28"/>
          <w:szCs w:val="28"/>
          <w:lang w:val="sr-Cyrl-CS"/>
        </w:rPr>
        <w:t>динар</w:t>
      </w:r>
      <w:r w:rsidR="003F5080">
        <w:rPr>
          <w:sz w:val="28"/>
          <w:szCs w:val="28"/>
          <w:lang w:val="sr-Cyrl-CS"/>
        </w:rPr>
        <w:t>а,</w:t>
      </w:r>
      <w:r w:rsidR="003F5080" w:rsidRPr="0081438A">
        <w:rPr>
          <w:sz w:val="28"/>
          <w:szCs w:val="28"/>
          <w:lang w:val="sr-Cyrl-CS"/>
        </w:rPr>
        <w:t xml:space="preserve"> </w:t>
      </w:r>
      <w:r w:rsidR="003F5080">
        <w:rPr>
          <w:sz w:val="28"/>
          <w:szCs w:val="28"/>
          <w:lang w:val="sr-Cyrl-CS"/>
        </w:rPr>
        <w:t xml:space="preserve"> </w:t>
      </w:r>
      <w:r w:rsidR="003F5080" w:rsidRPr="0081438A">
        <w:rPr>
          <w:sz w:val="28"/>
          <w:szCs w:val="28"/>
          <w:lang w:val="sr-Cyrl-CS"/>
        </w:rPr>
        <w:t>што је</w:t>
      </w:r>
      <w:r w:rsidR="003F5080">
        <w:rPr>
          <w:sz w:val="28"/>
          <w:szCs w:val="28"/>
          <w:lang w:val="sr-Cyrl-CS"/>
        </w:rPr>
        <w:t xml:space="preserve"> </w:t>
      </w:r>
      <w:r w:rsidR="003F5080" w:rsidRPr="0081438A">
        <w:rPr>
          <w:sz w:val="28"/>
          <w:szCs w:val="28"/>
          <w:lang w:val="sr-Cyrl-CS"/>
        </w:rPr>
        <w:t xml:space="preserve"> </w:t>
      </w:r>
      <w:r w:rsidR="003F5080">
        <w:rPr>
          <w:sz w:val="28"/>
          <w:szCs w:val="28"/>
          <w:lang w:val="sr-Cyrl-CS"/>
        </w:rPr>
        <w:t xml:space="preserve">76,32 </w:t>
      </w:r>
      <w:r w:rsidR="003F5080" w:rsidRPr="0081438A">
        <w:rPr>
          <w:sz w:val="28"/>
          <w:szCs w:val="28"/>
          <w:lang w:val="sr-Cyrl-CS"/>
        </w:rPr>
        <w:t xml:space="preserve">% </w:t>
      </w:r>
      <w:r w:rsidR="003F5080">
        <w:rPr>
          <w:sz w:val="28"/>
          <w:szCs w:val="28"/>
          <w:lang w:val="sr-Cyrl-CS"/>
        </w:rPr>
        <w:t xml:space="preserve"> </w:t>
      </w:r>
      <w:r w:rsidR="003F5080" w:rsidRPr="0081438A">
        <w:rPr>
          <w:sz w:val="28"/>
          <w:szCs w:val="28"/>
          <w:lang w:val="sr-Cyrl-CS"/>
        </w:rPr>
        <w:t xml:space="preserve">у </w:t>
      </w:r>
      <w:r w:rsidR="003F5080">
        <w:rPr>
          <w:sz w:val="28"/>
          <w:szCs w:val="28"/>
          <w:lang w:val="sr-Cyrl-CS"/>
        </w:rPr>
        <w:t xml:space="preserve">односу на </w:t>
      </w:r>
      <w:r w:rsidR="003F5080" w:rsidRPr="0081438A">
        <w:rPr>
          <w:sz w:val="28"/>
          <w:szCs w:val="28"/>
          <w:lang w:val="sr-Cyrl-CS"/>
        </w:rPr>
        <w:t>годишњи план</w:t>
      </w:r>
      <w:r w:rsidR="003F5080">
        <w:rPr>
          <w:sz w:val="28"/>
          <w:szCs w:val="28"/>
          <w:lang w:val="sr-Cyrl-CS"/>
        </w:rPr>
        <w:t>.</w:t>
      </w:r>
      <w:r w:rsidR="003F5080" w:rsidRPr="0081438A">
        <w:rPr>
          <w:sz w:val="28"/>
          <w:szCs w:val="28"/>
          <w:lang w:val="sr-Cyrl-CS"/>
        </w:rPr>
        <w:t xml:space="preserve"> </w:t>
      </w:r>
    </w:p>
    <w:p w:rsidR="003F5080" w:rsidRDefault="003F5080" w:rsidP="003F5080">
      <w:pPr>
        <w:jc w:val="both"/>
        <w:rPr>
          <w:sz w:val="28"/>
          <w:szCs w:val="28"/>
          <w:lang w:val="sr-Cyrl-CS"/>
        </w:rPr>
      </w:pPr>
      <w:r>
        <w:rPr>
          <w:sz w:val="28"/>
          <w:szCs w:val="28"/>
          <w:lang w:val="sr-Cyrl-CS"/>
        </w:rPr>
        <w:tab/>
        <w:t xml:space="preserve">Средства су пренета предшколској Установи „Пчелица“, у складу са Законом о основама система образовања и васпитања („Службени лист Републике Србије“, број 72/2009),  којим су прописане обавезе локалне самоуправе за финансирање предшколских установа у висини од  80%  од економске цене услуга по детету. </w:t>
      </w:r>
    </w:p>
    <w:p w:rsidR="003F5080" w:rsidRDefault="003F5080" w:rsidP="003F5080">
      <w:pPr>
        <w:jc w:val="both"/>
        <w:rPr>
          <w:sz w:val="28"/>
          <w:szCs w:val="28"/>
          <w:lang w:val="sr-Cyrl-CS"/>
        </w:rPr>
      </w:pPr>
      <w:r>
        <w:rPr>
          <w:sz w:val="28"/>
          <w:szCs w:val="28"/>
          <w:lang w:val="sr-Cyrl-CS"/>
        </w:rPr>
        <w:t xml:space="preserve">          Из буџета града регресирани су следећи облици боравка деце у  установи „Пчелица“: </w:t>
      </w:r>
      <w:r w:rsidRPr="00DC74E8">
        <w:rPr>
          <w:sz w:val="28"/>
          <w:szCs w:val="28"/>
          <w:lang w:val="sr-Cyrl-CS"/>
        </w:rPr>
        <w:t xml:space="preserve">целодневни </w:t>
      </w:r>
      <w:r>
        <w:rPr>
          <w:sz w:val="28"/>
          <w:szCs w:val="28"/>
          <w:lang w:val="sr-Cyrl-CS"/>
        </w:rPr>
        <w:t>боравак, као најзначајнији и најмасовнији облик рада са децом узраста од једне до седам година старости и полудневни боравак, као васпитно-образовни програм у трајању од три или пет сати дневно, а организује се за децу од шест до седам година старости у циљу припреме деце за полазак у основну школу.</w:t>
      </w:r>
    </w:p>
    <w:p w:rsidR="003F5080" w:rsidRDefault="003F5080" w:rsidP="003F5080">
      <w:pPr>
        <w:jc w:val="both"/>
        <w:rPr>
          <w:sz w:val="28"/>
          <w:szCs w:val="28"/>
          <w:lang w:val="sr-Cyrl-CS"/>
        </w:rPr>
      </w:pPr>
      <w:r>
        <w:rPr>
          <w:sz w:val="28"/>
          <w:szCs w:val="28"/>
          <w:lang w:val="sr-Cyrl-CS"/>
        </w:rPr>
        <w:t xml:space="preserve">          Средства</w:t>
      </w:r>
      <w:r w:rsidRPr="00DC74E8">
        <w:rPr>
          <w:sz w:val="28"/>
          <w:szCs w:val="28"/>
          <w:lang w:val="sr-Cyrl-CS"/>
        </w:rPr>
        <w:t xml:space="preserve"> </w:t>
      </w:r>
      <w:r>
        <w:rPr>
          <w:sz w:val="28"/>
          <w:szCs w:val="28"/>
          <w:lang w:val="sr-Cyrl-CS"/>
        </w:rPr>
        <w:t>пренета Установи „Пчелица“ утрошена су за следеће намене:</w:t>
      </w:r>
    </w:p>
    <w:p w:rsidR="003F5080" w:rsidRDefault="003F5080" w:rsidP="003F5080">
      <w:pPr>
        <w:jc w:val="both"/>
        <w:rPr>
          <w:sz w:val="28"/>
          <w:szCs w:val="28"/>
          <w:lang w:val="sr-Cyrl-CS"/>
        </w:rPr>
      </w:pPr>
      <w:r>
        <w:rPr>
          <w:sz w:val="28"/>
          <w:szCs w:val="28"/>
          <w:lang w:val="sr-Cyrl-CS"/>
        </w:rPr>
        <w:t xml:space="preserve">за плате запослених 401.711.441 динар, за превоз запослених 29.349.610 динара, за отпремнине приликом одласка у пензију 2.309.602 динара, за енергетске услуге  47.562.417 динара, за комуналне услуге 5.724.604 динара, за трошкове материјала  37.286.450 динара и за остале трошкове. </w:t>
      </w:r>
    </w:p>
    <w:p w:rsidR="003F5080" w:rsidRPr="00DC74E8" w:rsidRDefault="003F5080" w:rsidP="003F5080">
      <w:pPr>
        <w:jc w:val="both"/>
        <w:rPr>
          <w:sz w:val="28"/>
          <w:szCs w:val="28"/>
          <w:lang w:val="sr-Cyrl-CS"/>
        </w:rPr>
      </w:pPr>
      <w:r>
        <w:rPr>
          <w:sz w:val="28"/>
          <w:szCs w:val="28"/>
          <w:lang w:val="sr-Cyrl-CS"/>
        </w:rPr>
        <w:t xml:space="preserve">          </w:t>
      </w:r>
      <w:r w:rsidR="00203C4D">
        <w:rPr>
          <w:sz w:val="28"/>
          <w:szCs w:val="28"/>
          <w:lang w:val="sr-Cyrl-CS"/>
        </w:rPr>
        <w:t xml:space="preserve">За разлику између укупног износа плата обрачунатих применом основице која није умањена и укупног износа плата обрачунатих применом умањене основице у смислу </w:t>
      </w:r>
      <w:r>
        <w:rPr>
          <w:sz w:val="28"/>
          <w:szCs w:val="28"/>
          <w:lang w:val="sr-Cyrl-CS"/>
        </w:rPr>
        <w:t>Закон</w:t>
      </w:r>
      <w:r w:rsidR="00203C4D">
        <w:rPr>
          <w:sz w:val="28"/>
          <w:szCs w:val="28"/>
          <w:lang w:val="sr-Cyrl-CS"/>
        </w:rPr>
        <w:t>а</w:t>
      </w:r>
      <w:r>
        <w:rPr>
          <w:sz w:val="28"/>
          <w:szCs w:val="28"/>
          <w:lang w:val="sr-Cyrl-CS"/>
        </w:rPr>
        <w:t xml:space="preserve"> о привременом утврђивању основица за обрачун и исплату плата, односно зарада и других сталних примања код корисника јавних средстава („Службени гласник РС</w:t>
      </w:r>
      <w:r w:rsidR="00203C4D">
        <w:rPr>
          <w:sz w:val="28"/>
          <w:szCs w:val="28"/>
          <w:lang w:val="sr-Cyrl-CS"/>
        </w:rPr>
        <w:t>“</w:t>
      </w:r>
      <w:r>
        <w:rPr>
          <w:sz w:val="28"/>
          <w:szCs w:val="28"/>
          <w:lang w:val="sr-Cyrl-CS"/>
        </w:rPr>
        <w:t xml:space="preserve">, бр.116/2014), </w:t>
      </w:r>
      <w:r w:rsidR="00203C4D">
        <w:rPr>
          <w:sz w:val="28"/>
          <w:szCs w:val="28"/>
          <w:lang w:val="sr-Cyrl-CS"/>
        </w:rPr>
        <w:t>утрошена</w:t>
      </w:r>
      <w:r>
        <w:rPr>
          <w:sz w:val="28"/>
          <w:szCs w:val="28"/>
          <w:lang w:val="sr-Cyrl-CS"/>
        </w:rPr>
        <w:t xml:space="preserve"> су средства у износу од  31.419.319 динара.</w:t>
      </w:r>
    </w:p>
    <w:p w:rsidR="003F5080" w:rsidRDefault="003F5080" w:rsidP="003F5080">
      <w:pPr>
        <w:jc w:val="both"/>
        <w:rPr>
          <w:sz w:val="28"/>
          <w:szCs w:val="28"/>
          <w:lang w:val="sr-Cyrl-CS"/>
        </w:rPr>
      </w:pPr>
      <w:r>
        <w:rPr>
          <w:sz w:val="28"/>
          <w:szCs w:val="28"/>
          <w:lang w:val="sr-Cyrl-CS"/>
        </w:rPr>
        <w:t xml:space="preserve">          За зграде и грађевинске објекте у области предшколског образовања утрошена су средства у износу од  4.719.748 динара и то:</w:t>
      </w:r>
    </w:p>
    <w:p w:rsidR="003F5080" w:rsidRDefault="003F5080" w:rsidP="003F5080">
      <w:pPr>
        <w:jc w:val="both"/>
        <w:rPr>
          <w:sz w:val="28"/>
          <w:szCs w:val="28"/>
          <w:lang w:val="sr-Cyrl-CS"/>
        </w:rPr>
      </w:pPr>
      <w:r>
        <w:rPr>
          <w:sz w:val="28"/>
          <w:szCs w:val="28"/>
          <w:lang w:val="sr-Cyrl-CS"/>
        </w:rPr>
        <w:t xml:space="preserve">          -  за постављање дела косог крова у кухињи „Младост“, утрошено је</w:t>
      </w:r>
      <w:r w:rsidRPr="00982789">
        <w:rPr>
          <w:sz w:val="28"/>
          <w:szCs w:val="28"/>
          <w:lang w:val="sr-Cyrl-CS"/>
        </w:rPr>
        <w:t xml:space="preserve"> </w:t>
      </w:r>
      <w:r>
        <w:rPr>
          <w:sz w:val="28"/>
          <w:szCs w:val="28"/>
          <w:lang w:val="sr-Cyrl-CS"/>
        </w:rPr>
        <w:t>1.419.749 динара;</w:t>
      </w:r>
    </w:p>
    <w:p w:rsidR="003F5080" w:rsidRDefault="003F5080" w:rsidP="003F5080">
      <w:pPr>
        <w:jc w:val="both"/>
        <w:rPr>
          <w:sz w:val="28"/>
          <w:szCs w:val="28"/>
          <w:lang w:val="sr-Cyrl-CS"/>
        </w:rPr>
      </w:pPr>
      <w:r>
        <w:rPr>
          <w:sz w:val="28"/>
          <w:szCs w:val="28"/>
          <w:lang w:val="sr-Cyrl-CS"/>
        </w:rPr>
        <w:t xml:space="preserve">          - за водоинсталатерске и грађевинско - занатске радове на вртићу „Невен“, утрошено је  3.299.999 динара.</w:t>
      </w:r>
    </w:p>
    <w:p w:rsidR="003F5080" w:rsidRDefault="003F5080" w:rsidP="003F5080">
      <w:pPr>
        <w:jc w:val="both"/>
        <w:rPr>
          <w:sz w:val="28"/>
          <w:szCs w:val="28"/>
          <w:lang w:val="sr-Cyrl-CS"/>
        </w:rPr>
      </w:pPr>
      <w:r>
        <w:rPr>
          <w:sz w:val="28"/>
          <w:szCs w:val="28"/>
          <w:lang w:val="sr-Cyrl-CS"/>
        </w:rPr>
        <w:t xml:space="preserve">          За потребе установе „Пчелица“ набављене је једно доставно возило у вредности од 1.196.520 динара затим намештај и друга опрема за вртиће у вредности од  571.200 динара.</w:t>
      </w:r>
    </w:p>
    <w:p w:rsidR="002E54A1" w:rsidRPr="00E10ECC" w:rsidRDefault="002E54A1" w:rsidP="002E54A1">
      <w:pPr>
        <w:jc w:val="both"/>
        <w:rPr>
          <w:b/>
          <w:sz w:val="28"/>
          <w:szCs w:val="28"/>
          <w:lang w:val="sr-Cyrl-CS"/>
        </w:rPr>
      </w:pPr>
      <w:r w:rsidRPr="00E10ECC">
        <w:rPr>
          <w:b/>
          <w:sz w:val="28"/>
          <w:szCs w:val="28"/>
          <w:lang w:val="sr-Cyrl-CS"/>
        </w:rPr>
        <w:lastRenderedPageBreak/>
        <w:t>3.4.</w:t>
      </w:r>
      <w:r>
        <w:rPr>
          <w:b/>
          <w:sz w:val="28"/>
          <w:szCs w:val="28"/>
          <w:lang w:val="sr-Cyrl-CS"/>
        </w:rPr>
        <w:t xml:space="preserve">2 - </w:t>
      </w:r>
      <w:r w:rsidRPr="00E10ECC">
        <w:rPr>
          <w:b/>
          <w:sz w:val="28"/>
          <w:szCs w:val="28"/>
          <w:lang w:val="sr-Cyrl-CS"/>
        </w:rPr>
        <w:t>ОСНОВНО ОБРАЗОВАЊ</w:t>
      </w:r>
      <w:r>
        <w:rPr>
          <w:b/>
          <w:sz w:val="28"/>
          <w:szCs w:val="28"/>
          <w:lang w:val="sr-Cyrl-CS"/>
        </w:rPr>
        <w:t>Е</w:t>
      </w:r>
    </w:p>
    <w:p w:rsidR="002E54A1" w:rsidRPr="00E10ECC" w:rsidRDefault="002E54A1" w:rsidP="002E54A1">
      <w:pPr>
        <w:jc w:val="both"/>
        <w:rPr>
          <w:b/>
          <w:sz w:val="28"/>
          <w:szCs w:val="28"/>
          <w:lang w:val="sr-Cyrl-CS"/>
        </w:rPr>
      </w:pPr>
    </w:p>
    <w:p w:rsidR="006617CA" w:rsidRDefault="006617CA" w:rsidP="006617CA">
      <w:pPr>
        <w:jc w:val="both"/>
        <w:rPr>
          <w:sz w:val="28"/>
          <w:szCs w:val="28"/>
          <w:lang w:val="sr-Cyrl-CS"/>
        </w:rPr>
      </w:pPr>
      <w:r>
        <w:rPr>
          <w:sz w:val="28"/>
          <w:szCs w:val="28"/>
          <w:lang w:val="sr-Cyrl-CS"/>
        </w:rPr>
        <w:t xml:space="preserve">          У 2015. години  за </w:t>
      </w:r>
      <w:r>
        <w:rPr>
          <w:b/>
          <w:bCs/>
          <w:sz w:val="28"/>
          <w:szCs w:val="28"/>
          <w:lang w:val="sr-Cyrl-CS"/>
        </w:rPr>
        <w:t> </w:t>
      </w:r>
      <w:r>
        <w:rPr>
          <w:sz w:val="28"/>
          <w:szCs w:val="28"/>
          <w:lang w:val="sr-Cyrl-CS"/>
        </w:rPr>
        <w:t xml:space="preserve">основно образовање </w:t>
      </w:r>
      <w:r>
        <w:rPr>
          <w:b/>
          <w:bCs/>
          <w:sz w:val="28"/>
          <w:szCs w:val="28"/>
          <w:lang w:val="sr-Cyrl-CS"/>
        </w:rPr>
        <w:t> </w:t>
      </w:r>
      <w:r>
        <w:rPr>
          <w:sz w:val="28"/>
          <w:szCs w:val="28"/>
          <w:lang w:val="sr-Cyrl-CS"/>
        </w:rPr>
        <w:t>утрошена су средства у износу од  257.396.099 динара, што је  38,93 %  у односу на годишњи план.</w:t>
      </w:r>
    </w:p>
    <w:p w:rsidR="006617CA" w:rsidRDefault="006617CA" w:rsidP="006617CA">
      <w:pPr>
        <w:jc w:val="both"/>
        <w:rPr>
          <w:sz w:val="28"/>
          <w:szCs w:val="28"/>
          <w:lang w:val="sr-Cyrl-CS"/>
        </w:rPr>
      </w:pPr>
      <w:r>
        <w:rPr>
          <w:sz w:val="28"/>
          <w:szCs w:val="28"/>
          <w:lang w:val="sr-Cyrl-CS"/>
        </w:rPr>
        <w:t>          У складу са Законом о основама система образовања и васпитања, средства су пренета  основним школама за покриће текућих расхода  и то: за превоз запослених 31.004.853 динара, за социјална давања запосленима 1.065.308 динара, за јубиларне награде запослених 16.830.892 динара, за енергетске услуге  132.715.644 динара, за комуналне услуге 18.591.969 динара, за  услуге комуникација 3.683.923 динара, за трошкове платног промета 4.225.436 динара,  за трошкове службених  путовања 1.314.140 динара, за трошкове путовања ученика  3.400.079 динара, за услуге по уговору (компјутерске услуге, услуге образовања и усвршавања запослених, услуге информисања и др.) 1.801.487 динара, за специјализоване услуге  692.054 динара, за трошкове материјала (административни материјал, материјал за образовање запослених, материјал за образовање, културу и спорт, материјал за одржавање хигијене)  6.250.968  динара, за новчане казне и пенале по решењу судова 19.155.887 динара.</w:t>
      </w:r>
    </w:p>
    <w:p w:rsidR="006617CA" w:rsidRDefault="006617CA" w:rsidP="006617CA">
      <w:pPr>
        <w:jc w:val="both"/>
        <w:rPr>
          <w:sz w:val="28"/>
          <w:szCs w:val="28"/>
          <w:lang w:val="sr-Cyrl-CS"/>
        </w:rPr>
      </w:pPr>
      <w:r>
        <w:rPr>
          <w:sz w:val="28"/>
          <w:szCs w:val="28"/>
          <w:lang w:val="sr-Cyrl-CS"/>
        </w:rPr>
        <w:t xml:space="preserve">          За текуће поправке и одржавање основним школама пренета су средства у износу од  4.728.115 динара и то: за извођење зидарских, столарских и молерских радова, затим за поправке и одржавање електричних инсталација и централног грејања, поправке водовода, поправке електронске  опреме и остале текуће поправке и одржавање којима се омогућава несметан рад у основним школама. </w:t>
      </w:r>
    </w:p>
    <w:p w:rsidR="0073681F" w:rsidRPr="0073681F" w:rsidRDefault="006617CA" w:rsidP="002E54A1">
      <w:pPr>
        <w:jc w:val="both"/>
        <w:rPr>
          <w:sz w:val="28"/>
          <w:szCs w:val="28"/>
          <w:lang w:val="sr-Cyrl-CS"/>
        </w:rPr>
      </w:pPr>
      <w:r>
        <w:rPr>
          <w:sz w:val="28"/>
          <w:szCs w:val="28"/>
          <w:lang w:val="sr-Cyrl-CS"/>
        </w:rPr>
        <w:t>         </w:t>
      </w:r>
    </w:p>
    <w:p w:rsidR="002E54A1" w:rsidRDefault="002E54A1" w:rsidP="002E54A1">
      <w:pPr>
        <w:jc w:val="both"/>
        <w:rPr>
          <w:b/>
        </w:rPr>
      </w:pPr>
      <w:r w:rsidRPr="003551E8">
        <w:rPr>
          <w:b/>
          <w:lang w:val="sr-Cyrl-CS"/>
        </w:rPr>
        <w:t>Преглед</w:t>
      </w:r>
      <w:r>
        <w:rPr>
          <w:b/>
          <w:lang w:val="sr-Cyrl-CS"/>
        </w:rPr>
        <w:t xml:space="preserve"> извршених расхода по основним </w:t>
      </w:r>
      <w:r w:rsidRPr="003551E8">
        <w:rPr>
          <w:b/>
          <w:lang w:val="sr-Cyrl-CS"/>
        </w:rPr>
        <w:t>школама</w:t>
      </w:r>
    </w:p>
    <w:p w:rsidR="002E54A1" w:rsidRDefault="002E54A1" w:rsidP="002E54A1">
      <w:pPr>
        <w:jc w:val="both"/>
        <w:rPr>
          <w:sz w:val="28"/>
          <w:szCs w:val="28"/>
          <w:lang w:val="sr-Cyrl-CS"/>
        </w:rPr>
      </w:pPr>
    </w:p>
    <w:tbl>
      <w:tblPr>
        <w:tblW w:w="10917" w:type="dxa"/>
        <w:jc w:val="center"/>
        <w:tblInd w:w="93" w:type="dxa"/>
        <w:tblLook w:val="04A0" w:firstRow="1" w:lastRow="0" w:firstColumn="1" w:lastColumn="0" w:noHBand="0" w:noVBand="1"/>
      </w:tblPr>
      <w:tblGrid>
        <w:gridCol w:w="620"/>
        <w:gridCol w:w="840"/>
        <w:gridCol w:w="4809"/>
        <w:gridCol w:w="1187"/>
        <w:gridCol w:w="1155"/>
        <w:gridCol w:w="1152"/>
        <w:gridCol w:w="1154"/>
      </w:tblGrid>
      <w:tr w:rsidR="002E54A1" w:rsidRPr="00F01F80" w:rsidTr="008B4145">
        <w:trPr>
          <w:cantSplit/>
          <w:trHeight w:val="20"/>
          <w:tblHeader/>
          <w:jc w:val="center"/>
        </w:trPr>
        <w:tc>
          <w:tcPr>
            <w:tcW w:w="6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80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О   П   И   С</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01</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02</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03</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04</w:t>
            </w:r>
          </w:p>
        </w:tc>
      </w:tr>
      <w:tr w:rsidR="002E54A1" w:rsidRPr="00F01F80" w:rsidTr="008B4145">
        <w:trPr>
          <w:cantSplit/>
          <w:trHeight w:val="543"/>
          <w:tblHeader/>
          <w:jc w:val="center"/>
        </w:trPr>
        <w:tc>
          <w:tcPr>
            <w:tcW w:w="62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809"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b/>
                <w:bCs/>
                <w:sz w:val="18"/>
                <w:szCs w:val="18"/>
                <w:lang w:val="en-US" w:eastAsia="en-US"/>
              </w:rPr>
            </w:pPr>
          </w:p>
        </w:tc>
        <w:tc>
          <w:tcPr>
            <w:tcW w:w="1187"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 xml:space="preserve">ОШ "Његош" </w:t>
            </w:r>
          </w:p>
        </w:tc>
        <w:tc>
          <w:tcPr>
            <w:tcW w:w="1155"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"Вук Караџић"</w:t>
            </w:r>
          </w:p>
        </w:tc>
        <w:tc>
          <w:tcPr>
            <w:tcW w:w="1152"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"Иво Андрић"</w:t>
            </w:r>
          </w:p>
        </w:tc>
        <w:tc>
          <w:tcPr>
            <w:tcW w:w="1154"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"Радоје Домановић"</w:t>
            </w:r>
          </w:p>
        </w:tc>
      </w:tr>
      <w:tr w:rsidR="002E54A1" w:rsidRPr="00F01F80" w:rsidTr="008B4145">
        <w:trPr>
          <w:cantSplit/>
          <w:trHeight w:val="20"/>
          <w:tblHeader/>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155"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152"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114</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Трансфери осталим нивоима власти </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8.702.412</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11.395.338</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11.496.150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9.879.642</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809"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8.684.990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10.306.869</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11.453.536</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9.803.736</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F01F80">
            <w:pPr>
              <w:ind w:right="-105"/>
              <w:rPr>
                <w:b/>
                <w:bCs/>
                <w:sz w:val="18"/>
                <w:szCs w:val="18"/>
                <w:lang w:val="en-US" w:eastAsia="en-US"/>
              </w:rPr>
            </w:pPr>
            <w:r w:rsidRPr="00F01F80">
              <w:rPr>
                <w:b/>
                <w:bCs/>
                <w:sz w:val="18"/>
                <w:szCs w:val="18"/>
                <w:lang w:val="en-US" w:eastAsia="en-US"/>
              </w:rPr>
              <w:t>Текуће поправке и одржавање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17.422</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196.209</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42.614</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75.906</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објекти</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892.260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855.577</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760.823</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1.284.490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784.846</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855.577</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760.823</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1.284.490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784.846</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61.533</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64.834</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809"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809"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61.533</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64.834</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93.570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466.494</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257.590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566.690</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93.570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466.494</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257.590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566.690</w:t>
            </w:r>
          </w:p>
        </w:tc>
      </w:tr>
      <w:tr w:rsidR="002E54A1" w:rsidRPr="00F01F80" w:rsidTr="00F01F80">
        <w:trPr>
          <w:cantSplit/>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6.844.290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6.982.465</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8.764.816</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7.486.705</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150.000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5.523.138</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6.075.628</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7.075.464</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6.774.539</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195.578</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72.940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421222</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угаљ</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5.327.560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2.301.005</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6.002.688</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4.774.459</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6.774.539</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659.297</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675.985</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1.368.463</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489.928</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372.256</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486.769</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905.641</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187.182</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Дератизација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421322</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Димњачарске услуге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287.041</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189.216</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462.822</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302.746</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421325</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Услуге чишћења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421391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Допринос за коришћење градског земљишта и слично</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147.057</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110.852</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200.889</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92.238</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364.798</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36.150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12.187</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188.743</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31.368</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1.800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80.215</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128.400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43.000</w:t>
            </w:r>
          </w:p>
        </w:tc>
      </w:tr>
      <w:tr w:rsidR="002E54A1" w:rsidRPr="00F01F80" w:rsidTr="00F01F80">
        <w:trPr>
          <w:cantSplit/>
          <w:trHeight w:val="20"/>
          <w:jc w:val="center"/>
        </w:trPr>
        <w:tc>
          <w:tcPr>
            <w:tcW w:w="62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1.800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26.000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r>
      <w:tr w:rsidR="002E54A1" w:rsidRPr="00F01F80" w:rsidTr="00F01F80">
        <w:trPr>
          <w:cantSplit/>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54.215</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73.400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30.000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4234</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информисања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15.000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187"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27.000</w:t>
            </w:r>
          </w:p>
        </w:tc>
        <w:tc>
          <w:tcPr>
            <w:tcW w:w="1154"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w:t>
            </w:r>
          </w:p>
        </w:tc>
        <w:tc>
          <w:tcPr>
            <w:tcW w:w="4809"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опште услуге</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6.100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37.550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23.736</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59.852</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3.400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жив.средине, науке и геод.усл.</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1.550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6.100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36.000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23.736</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56.452</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51.957</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292.750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235.406</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99.241</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5.480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91.771</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5.299</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18.983</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запослених</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42.175</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35.640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36.190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образовање, културу и спорт</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20.149</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73.322</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65.048</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44.068</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w:t>
            </w:r>
          </w:p>
        </w:tc>
        <w:tc>
          <w:tcPr>
            <w:tcW w:w="480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одржавање хигијене и угоститељство</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26.328</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85.482</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129.419</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4269</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посебне намене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и казне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38.459</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17.706</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38.459</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17.706</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795.546</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1.574.393</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552.649</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667.200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809"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18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795.546</w:t>
            </w:r>
          </w:p>
        </w:tc>
        <w:tc>
          <w:tcPr>
            <w:tcW w:w="115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1.574.393</w:t>
            </w:r>
          </w:p>
        </w:tc>
        <w:tc>
          <w:tcPr>
            <w:tcW w:w="115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552.649</w:t>
            </w:r>
          </w:p>
        </w:tc>
        <w:tc>
          <w:tcPr>
            <w:tcW w:w="115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667.200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809"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основног образовања (поз. 114)</w:t>
            </w:r>
          </w:p>
        </w:tc>
        <w:tc>
          <w:tcPr>
            <w:tcW w:w="1187"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8.702.412</w:t>
            </w:r>
          </w:p>
        </w:tc>
        <w:tc>
          <w:tcPr>
            <w:tcW w:w="1155"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11.395.338</w:t>
            </w:r>
          </w:p>
        </w:tc>
        <w:tc>
          <w:tcPr>
            <w:tcW w:w="1152"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11.496.150</w:t>
            </w:r>
          </w:p>
        </w:tc>
        <w:tc>
          <w:tcPr>
            <w:tcW w:w="1154"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9.879.642</w:t>
            </w:r>
          </w:p>
        </w:tc>
      </w:tr>
    </w:tbl>
    <w:p w:rsidR="002E54A1" w:rsidRDefault="002E54A1" w:rsidP="002E54A1">
      <w:pPr>
        <w:jc w:val="both"/>
        <w:rPr>
          <w:sz w:val="28"/>
          <w:szCs w:val="28"/>
        </w:rPr>
      </w:pPr>
    </w:p>
    <w:p w:rsidR="00F01F80" w:rsidRPr="00F01F80" w:rsidRDefault="00F01F80" w:rsidP="002E54A1">
      <w:pPr>
        <w:jc w:val="both"/>
        <w:rPr>
          <w:sz w:val="28"/>
          <w:szCs w:val="28"/>
        </w:rPr>
      </w:pPr>
    </w:p>
    <w:tbl>
      <w:tblPr>
        <w:tblW w:w="10784" w:type="dxa"/>
        <w:jc w:val="center"/>
        <w:tblInd w:w="93" w:type="dxa"/>
        <w:tblLook w:val="04A0" w:firstRow="1" w:lastRow="0" w:firstColumn="1" w:lastColumn="0" w:noHBand="0" w:noVBand="1"/>
      </w:tblPr>
      <w:tblGrid>
        <w:gridCol w:w="620"/>
        <w:gridCol w:w="840"/>
        <w:gridCol w:w="4767"/>
        <w:gridCol w:w="1159"/>
        <w:gridCol w:w="1201"/>
        <w:gridCol w:w="1063"/>
        <w:gridCol w:w="1134"/>
      </w:tblGrid>
      <w:tr w:rsidR="002E54A1" w:rsidRPr="00F01F80" w:rsidTr="008B4145">
        <w:trPr>
          <w:cantSplit/>
          <w:trHeight w:val="20"/>
          <w:tblHeader/>
          <w:jc w:val="center"/>
        </w:trPr>
        <w:tc>
          <w:tcPr>
            <w:tcW w:w="62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76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О   П   И   С</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05</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06</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08</w:t>
            </w:r>
          </w:p>
        </w:tc>
      </w:tr>
      <w:tr w:rsidR="002E54A1" w:rsidRPr="00F01F80" w:rsidTr="008B4145">
        <w:trPr>
          <w:cantSplit/>
          <w:trHeight w:val="20"/>
          <w:tblHeader/>
          <w:jc w:val="center"/>
        </w:trPr>
        <w:tc>
          <w:tcPr>
            <w:tcW w:w="62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767"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b/>
                <w:bCs/>
                <w:sz w:val="18"/>
                <w:szCs w:val="18"/>
                <w:lang w:val="en-US" w:eastAsia="en-US"/>
              </w:rPr>
            </w:pPr>
          </w:p>
        </w:tc>
        <w:tc>
          <w:tcPr>
            <w:tcW w:w="1159"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"Коле Рашић"</w:t>
            </w:r>
          </w:p>
        </w:tc>
        <w:tc>
          <w:tcPr>
            <w:tcW w:w="1201"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"Вожд Карађорђе"</w:t>
            </w:r>
          </w:p>
        </w:tc>
        <w:tc>
          <w:tcPr>
            <w:tcW w:w="1063"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"Краљ Петар I"</w:t>
            </w:r>
          </w:p>
        </w:tc>
        <w:tc>
          <w:tcPr>
            <w:tcW w:w="1134"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"Учитељ Таса"</w:t>
            </w:r>
          </w:p>
        </w:tc>
      </w:tr>
      <w:tr w:rsidR="002E54A1" w:rsidRPr="00F01F80" w:rsidTr="008B4145">
        <w:trPr>
          <w:cantSplit/>
          <w:trHeight w:val="20"/>
          <w:tblHeader/>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114</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Трансфери осталим нивоима власти </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7.635.502</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7.467.145</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10.307.252</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9.085.973</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767"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6.633.073</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7.324.885</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9.824.356</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9.062.321</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319.022</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142.260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198.458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23.652</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објекти</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683.407</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184.838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99.600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711.014</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962.164</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1.034.486</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810.108</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711.014</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962.164</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1.034.486</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810.108</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59.970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17.910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102.679</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767"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59.970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767"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17.910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102.679</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1.213.289</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764.966</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738.897</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393.661</w:t>
            </w:r>
          </w:p>
        </w:tc>
      </w:tr>
      <w:tr w:rsidR="002E54A1" w:rsidRPr="00F01F80" w:rsidTr="00F01F80">
        <w:trPr>
          <w:cantSplit/>
          <w:trHeight w:val="20"/>
          <w:jc w:val="center"/>
        </w:trPr>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1.213.289</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764.966</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738.897</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393.661</w:t>
            </w:r>
          </w:p>
        </w:tc>
      </w:tr>
      <w:tr w:rsidR="002E54A1" w:rsidRPr="00F01F80" w:rsidTr="00F01F80">
        <w:trPr>
          <w:cantSplit/>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3.493.631</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4.954.916</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7.103.035</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7.169.153</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160.000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160.000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2.529.952</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4.412.585</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6.320.635</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5.425.364</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421211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електрична енергија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201.295</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421222</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угаљ</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421223</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дрва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2.176</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421224</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лож уље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2.529.952</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1.787.140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421225</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централно грејање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4.412.585</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4.531.319</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5.224.069</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769.767</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321.033</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483.028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1.469.235</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325.109</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65.308</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398.463</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1.294.210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Дератизација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421322</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Димњачарске услуге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444.658</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255.725</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84.565</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175.025</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421325</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Услуге чишћења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421391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Допринос за коришћење градског земљишта и слично</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93.912</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121.298</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139.372</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114.554</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36.940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39.625</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107.378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62.710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36.912</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46.418</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13.000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29.912</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26.918</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7.000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4234</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информисања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159"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19.500</w:t>
            </w:r>
          </w:p>
        </w:tc>
        <w:tc>
          <w:tcPr>
            <w:tcW w:w="1063"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w:t>
            </w:r>
          </w:p>
        </w:tc>
        <w:tc>
          <w:tcPr>
            <w:tcW w:w="4767"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опште услуге</w:t>
            </w:r>
          </w:p>
        </w:tc>
        <w:tc>
          <w:tcPr>
            <w:tcW w:w="115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38.520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жив.средине, науке и геод.усл.</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38.520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238.178</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86.223</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289.807</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71.316</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60.516</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9.335</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155.554</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4.221</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запослених</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41.550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17.503</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62.520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7.020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образовање, културу и спорт</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70.199</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29.779</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71.733</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w:t>
            </w:r>
          </w:p>
        </w:tc>
        <w:tc>
          <w:tcPr>
            <w:tcW w:w="476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одржавање хигијене и угоститељство</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65.913</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29.606</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60.075</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и казне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42.879</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42.879</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843.139</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470.573</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438.444</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452.694</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76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15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843.139</w:t>
            </w:r>
          </w:p>
        </w:tc>
        <w:tc>
          <w:tcPr>
            <w:tcW w:w="12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470.573</w:t>
            </w:r>
          </w:p>
        </w:tc>
        <w:tc>
          <w:tcPr>
            <w:tcW w:w="106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438.444</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452.694</w:t>
            </w:r>
          </w:p>
        </w:tc>
      </w:tr>
      <w:tr w:rsidR="002E54A1" w:rsidRPr="00F01F80" w:rsidTr="00F01F80">
        <w:trPr>
          <w:cantSplit/>
          <w:trHeight w:val="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767"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основног образовања (поз. 114)</w:t>
            </w:r>
          </w:p>
        </w:tc>
        <w:tc>
          <w:tcPr>
            <w:tcW w:w="1159"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7.635.502</w:t>
            </w:r>
          </w:p>
        </w:tc>
        <w:tc>
          <w:tcPr>
            <w:tcW w:w="1201"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7.467.145</w:t>
            </w:r>
          </w:p>
        </w:tc>
        <w:tc>
          <w:tcPr>
            <w:tcW w:w="1063"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10.307.252</w:t>
            </w:r>
          </w:p>
        </w:tc>
        <w:tc>
          <w:tcPr>
            <w:tcW w:w="1134"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9.085.973</w:t>
            </w:r>
          </w:p>
        </w:tc>
      </w:tr>
    </w:tbl>
    <w:p w:rsidR="002E54A1" w:rsidRDefault="002E54A1" w:rsidP="002E54A1">
      <w:pPr>
        <w:jc w:val="both"/>
        <w:rPr>
          <w:sz w:val="28"/>
          <w:szCs w:val="28"/>
        </w:rPr>
      </w:pPr>
    </w:p>
    <w:p w:rsidR="00F01F80" w:rsidRDefault="00F01F80" w:rsidP="002E54A1">
      <w:pPr>
        <w:jc w:val="both"/>
        <w:rPr>
          <w:sz w:val="28"/>
          <w:szCs w:val="28"/>
        </w:rPr>
      </w:pPr>
    </w:p>
    <w:tbl>
      <w:tblPr>
        <w:tblW w:w="10813" w:type="dxa"/>
        <w:jc w:val="center"/>
        <w:tblInd w:w="93" w:type="dxa"/>
        <w:tblLook w:val="04A0" w:firstRow="1" w:lastRow="0" w:firstColumn="1" w:lastColumn="0" w:noHBand="0" w:noVBand="1"/>
      </w:tblPr>
      <w:tblGrid>
        <w:gridCol w:w="486"/>
        <w:gridCol w:w="880"/>
        <w:gridCol w:w="4886"/>
        <w:gridCol w:w="1125"/>
        <w:gridCol w:w="1134"/>
        <w:gridCol w:w="1202"/>
        <w:gridCol w:w="1100"/>
      </w:tblGrid>
      <w:tr w:rsidR="002E54A1" w:rsidRPr="00F01F80" w:rsidTr="008B4145">
        <w:trPr>
          <w:cantSplit/>
          <w:trHeight w:val="20"/>
          <w:tblHeader/>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88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О   П   И   С</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10</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11</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12</w:t>
            </w:r>
          </w:p>
        </w:tc>
      </w:tr>
      <w:tr w:rsidR="002E54A1" w:rsidRPr="00F01F80" w:rsidTr="008B4145">
        <w:trPr>
          <w:cantSplit/>
          <w:trHeight w:val="20"/>
          <w:tblHeader/>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886"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b/>
                <w:bCs/>
                <w:sz w:val="18"/>
                <w:szCs w:val="18"/>
                <w:lang w:val="en-US" w:eastAsia="en-US"/>
              </w:rPr>
            </w:pPr>
          </w:p>
        </w:tc>
        <w:tc>
          <w:tcPr>
            <w:tcW w:w="1125"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"Ратко Вукићевић"</w:t>
            </w:r>
          </w:p>
        </w:tc>
        <w:tc>
          <w:tcPr>
            <w:tcW w:w="1134"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"Доситеј Обрадовић"</w:t>
            </w:r>
          </w:p>
        </w:tc>
        <w:tc>
          <w:tcPr>
            <w:tcW w:w="1202"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"Цар Константин"</w:t>
            </w:r>
          </w:p>
        </w:tc>
        <w:tc>
          <w:tcPr>
            <w:tcW w:w="110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"Чегар"</w:t>
            </w:r>
          </w:p>
        </w:tc>
      </w:tr>
      <w:tr w:rsidR="002E54A1" w:rsidRPr="00F01F80" w:rsidTr="008B4145">
        <w:trPr>
          <w:cantSplit/>
          <w:trHeight w:val="20"/>
          <w:tblHeader/>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125" w:type="dxa"/>
            <w:tcBorders>
              <w:top w:val="nil"/>
              <w:left w:val="nil"/>
              <w:bottom w:val="single" w:sz="4" w:space="0" w:color="auto"/>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202"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00"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114</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Трансфери осталим нивоима власти </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10.433.908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6.817.196</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9.618.686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6.017.738</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886"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10.323.378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5.409.941</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9.611.222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5.867.828</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110.530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449.974</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7.464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149.910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објекти</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957.281</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821.178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458.060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777.052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1.340.256</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821.178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458.060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777.052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1.340.256</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44.835</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886"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886"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44.835</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8.100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8.100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1.267.383</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694.252</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201.102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327.871</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1.267.383</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694.252</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201.102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327.871</w:t>
            </w:r>
          </w:p>
        </w:tc>
      </w:tr>
      <w:tr w:rsidR="002E54A1" w:rsidRPr="00F01F80" w:rsidTr="00F01F80">
        <w:trPr>
          <w:cantSplit/>
          <w:trHeight w:val="20"/>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7.177.571</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3.809.843</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7.521.364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4.001.930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160.000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6.237.951</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3.295.006</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6.456.717</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3.411.303</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421211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електрична енергија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421222</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угаљ</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421223</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дрва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421224</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лож уље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3.411.303</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421225</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централно грејање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6.237.951</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3.295.006</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6.456.717</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739.332</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321.549</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772.634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327.197</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370.172</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127.697</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417.854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55.483</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Дератизација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421322</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Димњачарске услуге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369.160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193.852</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354.780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271.714</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421325</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Услуге чишћења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421391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Допринос за коришћење градског земљишта и слично</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80.288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73.288</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192.013</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103.430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59.121</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33.722</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82.839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37.860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20.838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17.000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13.000</w:t>
            </w:r>
          </w:p>
        </w:tc>
      </w:tr>
      <w:tr w:rsidR="002E54A1" w:rsidRPr="00F01F80" w:rsidTr="00F01F80">
        <w:trPr>
          <w:cantSplit/>
          <w:trHeight w:val="20"/>
          <w:jc w:val="center"/>
        </w:trPr>
        <w:tc>
          <w:tcPr>
            <w:tcW w:w="486"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5.338</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r>
      <w:tr w:rsidR="002E54A1" w:rsidRPr="00F01F80" w:rsidTr="00F01F80">
        <w:trPr>
          <w:cantSplit/>
          <w:trHeight w:val="20"/>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4234</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информисања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4.000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10.500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w:t>
            </w:r>
          </w:p>
        </w:tc>
        <w:tc>
          <w:tcPr>
            <w:tcW w:w="4886"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опште услуге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18.000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48.600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49.200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жив.средине, науке и геод.усл.</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18.000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48.600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49.200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213.876</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16.900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178.924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121.215</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7.981</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45.541</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11.996</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запослених</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54.290</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16.900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33.262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13.915</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образовање, културу и спорт</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95.253</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60.852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w:t>
            </w:r>
          </w:p>
        </w:tc>
        <w:tc>
          <w:tcPr>
            <w:tcW w:w="488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одржавање хигијене и угоститељство</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56.352</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39.269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95.304</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и казне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7.695</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7.695</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737.716</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331.564</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747.806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25.696</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886"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12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737.716</w:t>
            </w:r>
          </w:p>
        </w:tc>
        <w:tc>
          <w:tcPr>
            <w:tcW w:w="113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331.564</w:t>
            </w:r>
          </w:p>
        </w:tc>
        <w:tc>
          <w:tcPr>
            <w:tcW w:w="120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747.806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25.696</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886"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основног образовања (поз. 114)</w:t>
            </w:r>
          </w:p>
        </w:tc>
        <w:tc>
          <w:tcPr>
            <w:tcW w:w="1125"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10.433.908</w:t>
            </w:r>
          </w:p>
        </w:tc>
        <w:tc>
          <w:tcPr>
            <w:tcW w:w="1134"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6.817.196</w:t>
            </w:r>
          </w:p>
        </w:tc>
        <w:tc>
          <w:tcPr>
            <w:tcW w:w="1202"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9.618.686</w:t>
            </w:r>
          </w:p>
        </w:tc>
        <w:tc>
          <w:tcPr>
            <w:tcW w:w="11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6.017.738</w:t>
            </w:r>
          </w:p>
        </w:tc>
      </w:tr>
    </w:tbl>
    <w:p w:rsidR="002E54A1" w:rsidRDefault="002E54A1" w:rsidP="002E54A1">
      <w:pPr>
        <w:jc w:val="both"/>
        <w:rPr>
          <w:sz w:val="28"/>
          <w:szCs w:val="28"/>
        </w:rPr>
      </w:pPr>
    </w:p>
    <w:p w:rsidR="0073681F" w:rsidRDefault="0073681F" w:rsidP="002E54A1">
      <w:pPr>
        <w:jc w:val="both"/>
        <w:rPr>
          <w:sz w:val="28"/>
          <w:szCs w:val="28"/>
          <w:lang w:val="sr-Cyrl-CS"/>
        </w:rPr>
      </w:pPr>
    </w:p>
    <w:tbl>
      <w:tblPr>
        <w:tblW w:w="10653" w:type="dxa"/>
        <w:jc w:val="center"/>
        <w:tblInd w:w="93" w:type="dxa"/>
        <w:tblLook w:val="04A0" w:firstRow="1" w:lastRow="0" w:firstColumn="1" w:lastColumn="0" w:noHBand="0" w:noVBand="1"/>
      </w:tblPr>
      <w:tblGrid>
        <w:gridCol w:w="604"/>
        <w:gridCol w:w="840"/>
        <w:gridCol w:w="4734"/>
        <w:gridCol w:w="1126"/>
        <w:gridCol w:w="1049"/>
        <w:gridCol w:w="1200"/>
        <w:gridCol w:w="1100"/>
      </w:tblGrid>
      <w:tr w:rsidR="002E54A1" w:rsidRPr="00F01F80" w:rsidTr="008B4145">
        <w:trPr>
          <w:cantSplit/>
          <w:trHeight w:val="20"/>
          <w:tblHeader/>
          <w:jc w:val="center"/>
        </w:trPr>
        <w:tc>
          <w:tcPr>
            <w:tcW w:w="60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7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О   П   И   С</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13</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16</w:t>
            </w:r>
          </w:p>
        </w:tc>
      </w:tr>
      <w:tr w:rsidR="002E54A1" w:rsidRPr="00F01F80" w:rsidTr="008B4145">
        <w:trPr>
          <w:cantSplit/>
          <w:trHeight w:val="822"/>
          <w:tblHeader/>
          <w:jc w:val="center"/>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734"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b/>
                <w:bCs/>
                <w:sz w:val="18"/>
                <w:szCs w:val="18"/>
                <w:lang w:val="en-US" w:eastAsia="en-US"/>
              </w:rPr>
            </w:pPr>
          </w:p>
        </w:tc>
        <w:tc>
          <w:tcPr>
            <w:tcW w:w="1126"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"Бранко Миљковић"</w:t>
            </w:r>
          </w:p>
        </w:tc>
        <w:tc>
          <w:tcPr>
            <w:tcW w:w="1049"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"Бубањски Хероји"</w:t>
            </w:r>
          </w:p>
        </w:tc>
        <w:tc>
          <w:tcPr>
            <w:tcW w:w="120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"Ћеле Кула"</w:t>
            </w:r>
          </w:p>
        </w:tc>
        <w:tc>
          <w:tcPr>
            <w:tcW w:w="110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"Стефан Немања"</w:t>
            </w:r>
          </w:p>
        </w:tc>
      </w:tr>
      <w:tr w:rsidR="002E54A1" w:rsidRPr="00F01F80" w:rsidTr="008B4145">
        <w:trPr>
          <w:cantSplit/>
          <w:trHeight w:val="20"/>
          <w:tblHeader/>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200"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00"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114</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Трансфери осталим нивоима власти </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8.135.228</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7.577.618</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8.801.588</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4.727.585</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734"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6.757.852</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7.009.833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8.691.032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4.584.255</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10.412</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178.797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110.556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143.330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објекти</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1.186.964</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388.988</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180.000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1.028.687</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1.032.707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476.696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1.034.935</w:t>
            </w:r>
          </w:p>
        </w:tc>
      </w:tr>
      <w:tr w:rsidR="002E54A1" w:rsidRPr="00F01F80" w:rsidTr="00F01F80">
        <w:trPr>
          <w:cantSplit/>
          <w:trHeight w:val="20"/>
          <w:jc w:val="center"/>
        </w:trPr>
        <w:tc>
          <w:tcPr>
            <w:tcW w:w="604"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1.028.687</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1.032.707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476.696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1.034.935</w:t>
            </w:r>
          </w:p>
        </w:tc>
      </w:tr>
      <w:tr w:rsidR="002E54A1" w:rsidRPr="00F01F80" w:rsidTr="00F01F80">
        <w:trPr>
          <w:cantSplit/>
          <w:trHeight w:val="20"/>
          <w:jc w:val="center"/>
        </w:trPr>
        <w:tc>
          <w:tcPr>
            <w:tcW w:w="604"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35.751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71.503</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64.258</w:t>
            </w:r>
          </w:p>
        </w:tc>
      </w:tr>
      <w:tr w:rsidR="002E54A1" w:rsidRPr="00F01F80" w:rsidTr="00F01F80">
        <w:trPr>
          <w:cantSplit/>
          <w:trHeight w:val="20"/>
          <w:jc w:val="center"/>
        </w:trPr>
        <w:tc>
          <w:tcPr>
            <w:tcW w:w="604"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734"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35.751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35.380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734"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36.123</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64.258</w:t>
            </w:r>
          </w:p>
        </w:tc>
      </w:tr>
      <w:tr w:rsidR="002E54A1" w:rsidRPr="00F01F80" w:rsidTr="00F01F80">
        <w:trPr>
          <w:cantSplit/>
          <w:trHeight w:val="20"/>
          <w:jc w:val="center"/>
        </w:trPr>
        <w:tc>
          <w:tcPr>
            <w:tcW w:w="604"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04"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280.847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231.720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672.706</w:t>
            </w:r>
          </w:p>
        </w:tc>
      </w:tr>
      <w:tr w:rsidR="002E54A1" w:rsidRPr="00F01F80" w:rsidTr="00F01F80">
        <w:trPr>
          <w:cantSplit/>
          <w:trHeight w:val="20"/>
          <w:jc w:val="center"/>
        </w:trPr>
        <w:tc>
          <w:tcPr>
            <w:tcW w:w="604"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280.847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231.720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672.706</w:t>
            </w:r>
          </w:p>
        </w:tc>
      </w:tr>
      <w:tr w:rsidR="002E54A1" w:rsidRPr="00F01F80" w:rsidTr="00F01F80">
        <w:trPr>
          <w:cantSplit/>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5.408.988</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4.246.517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7.188.349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1.477.141</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160.000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160.000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4.521.745</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3.785.258</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6.708.699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676.325</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421211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електрична енергија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24.528</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421222</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угаљ</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124.800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421223</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дрва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38.280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30.030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421224</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лож уље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3.730.700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676.325</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4.358.665</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6.708.699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621.159</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231.060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335.472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545.821</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384.639</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183.359</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51.648</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236.736</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Дератизација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421322</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Димњачарске услуге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15.800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236.520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47.701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283.824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293.285</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421325</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Услуге чишћења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106.084</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130.199</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41.947</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94.995</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2.231</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259.543</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72.483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46.033</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51.070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26.000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37.350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187.000</w:t>
            </w:r>
          </w:p>
        </w:tc>
      </w:tr>
      <w:tr w:rsidR="002E54A1" w:rsidRPr="00F01F80" w:rsidTr="00F01F80">
        <w:trPr>
          <w:cantSplit/>
          <w:trHeight w:val="20"/>
          <w:jc w:val="center"/>
        </w:trPr>
        <w:tc>
          <w:tcPr>
            <w:tcW w:w="604"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26.000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r>
      <w:tr w:rsidR="002E54A1" w:rsidRPr="00F01F80" w:rsidTr="00F01F80">
        <w:trPr>
          <w:cantSplit/>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4234</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информисања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48.000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126"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9.750</w:t>
            </w:r>
          </w:p>
        </w:tc>
        <w:tc>
          <w:tcPr>
            <w:tcW w:w="110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126.000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w:t>
            </w:r>
          </w:p>
        </w:tc>
        <w:tc>
          <w:tcPr>
            <w:tcW w:w="4734"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опште услуге</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23.880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12.500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жив.средине, науке и геод.усл.</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23.880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12.500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48.112</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423.024</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71.732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255.071</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122.650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17.018</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39.635</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запослених</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49.350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23.650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92.146</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образовање, културу и спорт</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48.112</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112.471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21.128</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27.962</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w:t>
            </w:r>
          </w:p>
        </w:tc>
        <w:tc>
          <w:tcPr>
            <w:tcW w:w="473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одржавање хигијене и угоститељство</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138.553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9.936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95.328</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и казне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2.290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482211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Републичке таксе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2.290</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12.522</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868.624</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567.649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827.284</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73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1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12.522</w:t>
            </w:r>
          </w:p>
        </w:tc>
        <w:tc>
          <w:tcPr>
            <w:tcW w:w="104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868.624</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567.649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827.284</w:t>
            </w:r>
          </w:p>
        </w:tc>
      </w:tr>
      <w:tr w:rsidR="002E54A1" w:rsidRPr="00F01F80" w:rsidTr="00F01F80">
        <w:trPr>
          <w:cantSplit/>
          <w:trHeight w:val="20"/>
          <w:jc w:val="center"/>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734"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основног образовања (поз. 114)</w:t>
            </w:r>
          </w:p>
        </w:tc>
        <w:tc>
          <w:tcPr>
            <w:tcW w:w="112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8.135.228</w:t>
            </w:r>
          </w:p>
        </w:tc>
        <w:tc>
          <w:tcPr>
            <w:tcW w:w="1049"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7.577.618</w:t>
            </w:r>
          </w:p>
        </w:tc>
        <w:tc>
          <w:tcPr>
            <w:tcW w:w="12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8.801.588</w:t>
            </w:r>
          </w:p>
        </w:tc>
        <w:tc>
          <w:tcPr>
            <w:tcW w:w="11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4.727.585</w:t>
            </w:r>
          </w:p>
        </w:tc>
      </w:tr>
    </w:tbl>
    <w:p w:rsidR="0073681F" w:rsidRDefault="0073681F" w:rsidP="002E54A1">
      <w:pPr>
        <w:jc w:val="both"/>
        <w:rPr>
          <w:sz w:val="28"/>
          <w:szCs w:val="28"/>
          <w:lang w:val="sr-Cyrl-CS"/>
        </w:rPr>
      </w:pPr>
    </w:p>
    <w:p w:rsidR="002E54A1" w:rsidRDefault="002E54A1" w:rsidP="002E54A1">
      <w:pPr>
        <w:jc w:val="both"/>
        <w:rPr>
          <w:sz w:val="28"/>
          <w:szCs w:val="28"/>
          <w:lang w:val="sr-Cyrl-CS"/>
        </w:rPr>
      </w:pPr>
    </w:p>
    <w:tbl>
      <w:tblPr>
        <w:tblW w:w="10892" w:type="dxa"/>
        <w:jc w:val="center"/>
        <w:tblInd w:w="93" w:type="dxa"/>
        <w:tblLook w:val="04A0" w:firstRow="1" w:lastRow="0" w:firstColumn="1" w:lastColumn="0" w:noHBand="0" w:noVBand="1"/>
      </w:tblPr>
      <w:tblGrid>
        <w:gridCol w:w="573"/>
        <w:gridCol w:w="840"/>
        <w:gridCol w:w="4752"/>
        <w:gridCol w:w="1200"/>
        <w:gridCol w:w="1200"/>
        <w:gridCol w:w="1200"/>
        <w:gridCol w:w="1127"/>
      </w:tblGrid>
      <w:tr w:rsidR="002E54A1" w:rsidRPr="00F01F80" w:rsidTr="008B4145">
        <w:trPr>
          <w:cantSplit/>
          <w:trHeight w:val="20"/>
          <w:tblHeader/>
          <w:jc w:val="center"/>
        </w:trPr>
        <w:tc>
          <w:tcPr>
            <w:tcW w:w="57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75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О   П   И   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19</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20</w:t>
            </w:r>
          </w:p>
        </w:tc>
      </w:tr>
      <w:tr w:rsidR="002E54A1" w:rsidRPr="00F01F80" w:rsidTr="008B4145">
        <w:trPr>
          <w:cantSplit/>
          <w:trHeight w:val="700"/>
          <w:tblHeader/>
          <w:jc w:val="center"/>
        </w:trPr>
        <w:tc>
          <w:tcPr>
            <w:tcW w:w="573"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752"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b/>
                <w:bCs/>
                <w:sz w:val="18"/>
                <w:szCs w:val="18"/>
                <w:lang w:val="en-US" w:eastAsia="en-US"/>
              </w:rPr>
            </w:pPr>
          </w:p>
        </w:tc>
        <w:tc>
          <w:tcPr>
            <w:tcW w:w="120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"Свети Сава"</w:t>
            </w:r>
          </w:p>
        </w:tc>
        <w:tc>
          <w:tcPr>
            <w:tcW w:w="120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"Сретен Младеновић - Мика"</w:t>
            </w:r>
          </w:p>
        </w:tc>
        <w:tc>
          <w:tcPr>
            <w:tcW w:w="120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"Мирослав Антић"</w:t>
            </w:r>
          </w:p>
        </w:tc>
        <w:tc>
          <w:tcPr>
            <w:tcW w:w="1127"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"Душан Радовић"</w:t>
            </w:r>
          </w:p>
        </w:tc>
      </w:tr>
      <w:tr w:rsidR="002E54A1" w:rsidRPr="00F01F80" w:rsidTr="008B4145">
        <w:trPr>
          <w:cantSplit/>
          <w:trHeight w:val="20"/>
          <w:tblHeader/>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200" w:type="dxa"/>
            <w:tcBorders>
              <w:top w:val="nil"/>
              <w:left w:val="nil"/>
              <w:bottom w:val="single" w:sz="4" w:space="0" w:color="auto"/>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200"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27"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114</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Трансфери осталим нивоима власти </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15.297.283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4.965.475</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9.595.992</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14.976.230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752"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15.185.371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4.649.587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7.919.983</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14.442.984</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111.912</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107.200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325.277</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89.246</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објекти</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208.688</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1.350.732</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444.000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951.214</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369.143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2.145.285</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1.264.270</w:t>
            </w:r>
          </w:p>
        </w:tc>
      </w:tr>
      <w:tr w:rsidR="002E54A1" w:rsidRPr="00F01F80" w:rsidTr="00F01F80">
        <w:trPr>
          <w:cantSplit/>
          <w:trHeight w:val="20"/>
          <w:jc w:val="center"/>
        </w:trPr>
        <w:tc>
          <w:tcPr>
            <w:tcW w:w="573"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951.214</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i/>
                <w:iCs/>
                <w:sz w:val="18"/>
                <w:szCs w:val="18"/>
                <w:lang w:val="en-US" w:eastAsia="en-US"/>
              </w:rPr>
            </w:pPr>
            <w:r w:rsidRPr="00F01F80">
              <w:rPr>
                <w:i/>
                <w:iCs/>
                <w:sz w:val="18"/>
                <w:szCs w:val="18"/>
                <w:lang w:val="en-US" w:eastAsia="en-US"/>
              </w:rPr>
              <w:t>369.143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2.145.285</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1.264.270</w:t>
            </w:r>
          </w:p>
        </w:tc>
      </w:tr>
      <w:tr w:rsidR="002E54A1" w:rsidRPr="00F01F80" w:rsidTr="00F01F80">
        <w:trPr>
          <w:cantSplit/>
          <w:trHeight w:val="20"/>
          <w:jc w:val="center"/>
        </w:trPr>
        <w:tc>
          <w:tcPr>
            <w:tcW w:w="573"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61.699</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573"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752"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752"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61.699</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573"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894.353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156.493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1.252.992</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1.346.402</w:t>
            </w:r>
          </w:p>
        </w:tc>
      </w:tr>
      <w:tr w:rsidR="002E54A1" w:rsidRPr="00F01F80" w:rsidTr="00F01F80">
        <w:trPr>
          <w:cantSplit/>
          <w:trHeight w:val="20"/>
          <w:jc w:val="center"/>
        </w:trPr>
        <w:tc>
          <w:tcPr>
            <w:tcW w:w="573"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894.353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156.493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1.252.992</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1.346.402</w:t>
            </w:r>
          </w:p>
        </w:tc>
      </w:tr>
      <w:tr w:rsidR="002E54A1" w:rsidRPr="00F01F80" w:rsidTr="00F01F80">
        <w:trPr>
          <w:cantSplit/>
          <w:trHeight w:val="20"/>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12.072.750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3.535.184</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3.941.528</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10.000.599</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150.000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102.030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235.000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155.000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10.618.805</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3.076.577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2.896.996</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6.102.662</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421211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електрична енергија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806.543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930.511</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421222</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угаљ</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215.880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421223</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дрва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20.680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421224</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лож уље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1.729.925</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421225</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централно грејање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9.812.262</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3.076.577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6.102.662</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1.144.302</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253.449</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702.736</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3.600.339</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765.870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141.812</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470.997</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3.500.045</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Дератизација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421322</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Димњачарске услуге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29.000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378.432</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111.637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202.739</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100.294</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421325</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Услуге чишћења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159.643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101.111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106.796</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142.598</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2.017</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44.130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23.068</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33.765</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66.824</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46.250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135.452</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82.200</w:t>
            </w:r>
          </w:p>
        </w:tc>
      </w:tr>
      <w:tr w:rsidR="002E54A1" w:rsidRPr="00F01F80" w:rsidTr="00F01F80">
        <w:trPr>
          <w:cantSplit/>
          <w:trHeight w:val="20"/>
          <w:jc w:val="center"/>
        </w:trPr>
        <w:tc>
          <w:tcPr>
            <w:tcW w:w="573"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20.200</w:t>
            </w:r>
          </w:p>
        </w:tc>
      </w:tr>
      <w:tr w:rsidR="002E54A1" w:rsidRPr="00F01F80" w:rsidTr="00F01F80">
        <w:trPr>
          <w:cantSplit/>
          <w:trHeight w:val="20"/>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33.250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99.452</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62.000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4234</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информисања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20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36.000</w:t>
            </w:r>
          </w:p>
        </w:tc>
        <w:tc>
          <w:tcPr>
            <w:tcW w:w="120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w:t>
            </w:r>
          </w:p>
        </w:tc>
        <w:tc>
          <w:tcPr>
            <w:tcW w:w="4752"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опште услуге</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67.200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45.752</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79.912</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жив.средине, науке и геод.усл.</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8.252</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67.200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37.500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79.912</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160.453</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90.711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250.678</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901.235</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19.315</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36.024</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127.723</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235.634</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запослених</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36.435</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16.900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116.735</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образовање, културу и спорт</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29.750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11.101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83.435</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151.295</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w:t>
            </w:r>
          </w:p>
        </w:tc>
        <w:tc>
          <w:tcPr>
            <w:tcW w:w="475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одржавање хигијене и угоститељство</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111.388</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7.151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22.620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397.571</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и казне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8.041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482211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Републичке таксе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8.041</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887.322</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331.495</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249.983</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701.542</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75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2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887.322</w:t>
            </w:r>
          </w:p>
        </w:tc>
        <w:tc>
          <w:tcPr>
            <w:tcW w:w="1200" w:type="dxa"/>
            <w:tcBorders>
              <w:top w:val="nil"/>
              <w:left w:val="nil"/>
              <w:bottom w:val="nil"/>
              <w:right w:val="nil"/>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331.495</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249.983</w:t>
            </w:r>
          </w:p>
        </w:tc>
        <w:tc>
          <w:tcPr>
            <w:tcW w:w="112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701.542</w:t>
            </w:r>
          </w:p>
        </w:tc>
      </w:tr>
      <w:tr w:rsidR="002E54A1" w:rsidRPr="00F01F80" w:rsidTr="00F01F80">
        <w:trPr>
          <w:cantSplit/>
          <w:trHeight w:val="20"/>
          <w:jc w:val="center"/>
        </w:trPr>
        <w:tc>
          <w:tcPr>
            <w:tcW w:w="573"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752"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основног образовања (поз. 114)</w:t>
            </w:r>
          </w:p>
        </w:tc>
        <w:tc>
          <w:tcPr>
            <w:tcW w:w="12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15.297.283</w:t>
            </w:r>
          </w:p>
        </w:tc>
        <w:tc>
          <w:tcPr>
            <w:tcW w:w="1200"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4.965.475</w:t>
            </w:r>
          </w:p>
        </w:tc>
        <w:tc>
          <w:tcPr>
            <w:tcW w:w="12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9.595.992</w:t>
            </w:r>
          </w:p>
        </w:tc>
        <w:tc>
          <w:tcPr>
            <w:tcW w:w="1127"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14.976.230</w:t>
            </w:r>
          </w:p>
        </w:tc>
      </w:tr>
    </w:tbl>
    <w:p w:rsidR="002E54A1" w:rsidRDefault="002E54A1" w:rsidP="002E54A1">
      <w:pPr>
        <w:jc w:val="both"/>
        <w:rPr>
          <w:sz w:val="28"/>
          <w:szCs w:val="28"/>
        </w:rPr>
      </w:pPr>
    </w:p>
    <w:p w:rsidR="00F01F80" w:rsidRDefault="00F01F80" w:rsidP="002E54A1">
      <w:pPr>
        <w:jc w:val="both"/>
        <w:rPr>
          <w:sz w:val="28"/>
          <w:szCs w:val="28"/>
          <w:lang w:val="sr-Cyrl-CS"/>
        </w:rPr>
      </w:pPr>
    </w:p>
    <w:tbl>
      <w:tblPr>
        <w:tblW w:w="10992" w:type="dxa"/>
        <w:jc w:val="center"/>
        <w:tblInd w:w="93" w:type="dxa"/>
        <w:tblLook w:val="04A0" w:firstRow="1" w:lastRow="0" w:firstColumn="1" w:lastColumn="0" w:noHBand="0" w:noVBand="1"/>
      </w:tblPr>
      <w:tblGrid>
        <w:gridCol w:w="486"/>
        <w:gridCol w:w="840"/>
        <w:gridCol w:w="4777"/>
        <w:gridCol w:w="1240"/>
        <w:gridCol w:w="1140"/>
        <w:gridCol w:w="1240"/>
        <w:gridCol w:w="1269"/>
      </w:tblGrid>
      <w:tr w:rsidR="002E54A1" w:rsidRPr="00F01F80" w:rsidTr="008B4145">
        <w:trPr>
          <w:cantSplit/>
          <w:trHeight w:val="20"/>
          <w:tblHeader/>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pPr>
              <w:jc w:val="center"/>
              <w:rPr>
                <w:sz w:val="18"/>
                <w:szCs w:val="18"/>
              </w:rPr>
            </w:pPr>
            <w:r w:rsidRPr="00F01F80">
              <w:rPr>
                <w:sz w:val="18"/>
                <w:szCs w:val="18"/>
              </w:rPr>
              <w:t>Број позиције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pPr>
              <w:jc w:val="center"/>
              <w:rPr>
                <w:sz w:val="18"/>
                <w:szCs w:val="18"/>
              </w:rPr>
            </w:pPr>
            <w:r w:rsidRPr="00F01F80">
              <w:rPr>
                <w:sz w:val="18"/>
                <w:szCs w:val="18"/>
              </w:rPr>
              <w:t>Конто</w:t>
            </w:r>
          </w:p>
        </w:tc>
        <w:tc>
          <w:tcPr>
            <w:tcW w:w="47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pPr>
              <w:jc w:val="center"/>
              <w:rPr>
                <w:b/>
                <w:bCs/>
                <w:sz w:val="18"/>
                <w:szCs w:val="18"/>
              </w:rPr>
            </w:pPr>
            <w:r w:rsidRPr="00F01F80">
              <w:rPr>
                <w:b/>
                <w:bCs/>
                <w:sz w:val="18"/>
                <w:szCs w:val="18"/>
              </w:rPr>
              <w:t>О   П   И   С</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21</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23</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24</w:t>
            </w:r>
          </w:p>
        </w:tc>
      </w:tr>
      <w:tr w:rsidR="002E54A1" w:rsidRPr="00F01F80" w:rsidTr="008B4145">
        <w:trPr>
          <w:cantSplit/>
          <w:trHeight w:val="1013"/>
          <w:tblHeader/>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pPr>
              <w:rPr>
                <w:sz w:val="18"/>
                <w:szCs w:val="18"/>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pPr>
              <w:rPr>
                <w:sz w:val="18"/>
                <w:szCs w:val="18"/>
              </w:rPr>
            </w:pPr>
          </w:p>
        </w:tc>
        <w:tc>
          <w:tcPr>
            <w:tcW w:w="4777"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pPr>
              <w:rPr>
                <w:b/>
                <w:bCs/>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2E54A1" w:rsidRPr="00F01F80" w:rsidRDefault="002E54A1">
            <w:pPr>
              <w:jc w:val="center"/>
              <w:rPr>
                <w:sz w:val="18"/>
                <w:szCs w:val="18"/>
              </w:rPr>
            </w:pPr>
            <w:r w:rsidRPr="00F01F80">
              <w:rPr>
                <w:sz w:val="18"/>
                <w:szCs w:val="18"/>
              </w:rPr>
              <w:t>ОШ "Иван Горан Ковачић"</w:t>
            </w:r>
          </w:p>
        </w:tc>
        <w:tc>
          <w:tcPr>
            <w:tcW w:w="1140" w:type="dxa"/>
            <w:tcBorders>
              <w:top w:val="nil"/>
              <w:left w:val="nil"/>
              <w:bottom w:val="single" w:sz="4" w:space="0" w:color="auto"/>
              <w:right w:val="single" w:sz="4" w:space="0" w:color="auto"/>
            </w:tcBorders>
            <w:shd w:val="clear" w:color="auto" w:fill="auto"/>
            <w:vAlign w:val="center"/>
            <w:hideMark/>
          </w:tcPr>
          <w:p w:rsidR="002E54A1" w:rsidRPr="00F01F80" w:rsidRDefault="002E54A1">
            <w:pPr>
              <w:jc w:val="center"/>
              <w:rPr>
                <w:sz w:val="18"/>
                <w:szCs w:val="18"/>
              </w:rPr>
            </w:pPr>
            <w:r w:rsidRPr="00F01F80">
              <w:rPr>
                <w:sz w:val="18"/>
                <w:szCs w:val="18"/>
              </w:rPr>
              <w:t>ОШ "Бранко Радичевић" Габровац</w:t>
            </w:r>
          </w:p>
        </w:tc>
        <w:tc>
          <w:tcPr>
            <w:tcW w:w="1240" w:type="dxa"/>
            <w:tcBorders>
              <w:top w:val="nil"/>
              <w:left w:val="nil"/>
              <w:bottom w:val="single" w:sz="4" w:space="0" w:color="auto"/>
              <w:right w:val="single" w:sz="4" w:space="0" w:color="auto"/>
            </w:tcBorders>
            <w:shd w:val="clear" w:color="auto" w:fill="auto"/>
            <w:vAlign w:val="center"/>
            <w:hideMark/>
          </w:tcPr>
          <w:p w:rsidR="002E54A1" w:rsidRPr="00F01F80" w:rsidRDefault="002E54A1">
            <w:pPr>
              <w:jc w:val="center"/>
              <w:rPr>
                <w:sz w:val="18"/>
                <w:szCs w:val="18"/>
              </w:rPr>
            </w:pPr>
            <w:r w:rsidRPr="00F01F80">
              <w:rPr>
                <w:sz w:val="18"/>
                <w:szCs w:val="18"/>
              </w:rPr>
              <w:t>ОШ "Карађорђе" Г.Матејевац</w:t>
            </w:r>
          </w:p>
        </w:tc>
        <w:tc>
          <w:tcPr>
            <w:tcW w:w="1269" w:type="dxa"/>
            <w:tcBorders>
              <w:top w:val="nil"/>
              <w:left w:val="nil"/>
              <w:bottom w:val="single" w:sz="4" w:space="0" w:color="auto"/>
              <w:right w:val="single" w:sz="4" w:space="0" w:color="auto"/>
            </w:tcBorders>
            <w:shd w:val="clear" w:color="auto" w:fill="auto"/>
            <w:vAlign w:val="center"/>
            <w:hideMark/>
          </w:tcPr>
          <w:p w:rsidR="002E54A1" w:rsidRPr="00F01F80" w:rsidRDefault="002E54A1">
            <w:pPr>
              <w:jc w:val="center"/>
              <w:rPr>
                <w:sz w:val="18"/>
                <w:szCs w:val="18"/>
              </w:rPr>
            </w:pPr>
            <w:r w:rsidRPr="00F01F80">
              <w:rPr>
                <w:sz w:val="18"/>
                <w:szCs w:val="18"/>
              </w:rPr>
              <w:t>ОШ "Десанка Максимовић" Чокот</w:t>
            </w:r>
          </w:p>
        </w:tc>
      </w:tr>
      <w:tr w:rsidR="002E54A1" w:rsidRPr="00F01F80" w:rsidTr="008B4145">
        <w:trPr>
          <w:cantSplit/>
          <w:trHeight w:val="20"/>
          <w:tblHeader/>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1</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2</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jc w:val="center"/>
              <w:rPr>
                <w:sz w:val="18"/>
                <w:szCs w:val="18"/>
              </w:rPr>
            </w:pPr>
            <w:r w:rsidRPr="00F01F80">
              <w:rPr>
                <w:sz w:val="18"/>
                <w:szCs w:val="18"/>
              </w:rPr>
              <w:t>3</w:t>
            </w:r>
          </w:p>
        </w:tc>
        <w:tc>
          <w:tcPr>
            <w:tcW w:w="1240" w:type="dxa"/>
            <w:tcBorders>
              <w:top w:val="nil"/>
              <w:left w:val="nil"/>
              <w:bottom w:val="single" w:sz="4" w:space="0" w:color="auto"/>
              <w:right w:val="single" w:sz="4" w:space="0" w:color="auto"/>
            </w:tcBorders>
            <w:shd w:val="clear" w:color="auto" w:fill="auto"/>
            <w:vAlign w:val="bottom"/>
            <w:hideMark/>
          </w:tcPr>
          <w:p w:rsidR="002E54A1" w:rsidRPr="00F01F80" w:rsidRDefault="002E54A1">
            <w:pPr>
              <w:jc w:val="center"/>
              <w:rPr>
                <w:sz w:val="18"/>
                <w:szCs w:val="18"/>
              </w:rPr>
            </w:pPr>
            <w:r w:rsidRPr="00F01F80">
              <w:rPr>
                <w:sz w:val="18"/>
                <w:szCs w:val="18"/>
              </w:rPr>
              <w:t>4</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6</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7</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114</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463</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sz w:val="18"/>
                <w:szCs w:val="18"/>
              </w:rPr>
            </w:pPr>
            <w:r w:rsidRPr="00F01F80">
              <w:rPr>
                <w:b/>
                <w:bCs/>
                <w:sz w:val="18"/>
                <w:szCs w:val="18"/>
              </w:rPr>
              <w:t xml:space="preserve">Трансфери осталим нивоима власти </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5.673.173</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3.972.028</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4.441.264</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11.429.280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pPr>
              <w:jc w:val="center"/>
              <w:rPr>
                <w:b/>
                <w:bCs/>
                <w:sz w:val="18"/>
                <w:szCs w:val="18"/>
              </w:rPr>
            </w:pPr>
            <w:r w:rsidRPr="00F01F80">
              <w:rPr>
                <w:b/>
                <w:bCs/>
                <w:sz w:val="18"/>
                <w:szCs w:val="18"/>
              </w:rPr>
              <w:t>400</w:t>
            </w:r>
          </w:p>
        </w:tc>
        <w:tc>
          <w:tcPr>
            <w:tcW w:w="4777"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pPr>
              <w:rPr>
                <w:b/>
                <w:bCs/>
                <w:sz w:val="18"/>
                <w:szCs w:val="18"/>
              </w:rPr>
            </w:pPr>
            <w:r w:rsidRPr="00F01F80">
              <w:rPr>
                <w:b/>
                <w:bCs/>
                <w:sz w:val="18"/>
                <w:szCs w:val="18"/>
              </w:rPr>
              <w:t>Текући расходи (413+414+415+416+421+422+423+424+426+482+483)</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5.613.032</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3.347.932</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4.179.814</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9.141.753</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425</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b/>
                <w:bCs/>
                <w:sz w:val="18"/>
                <w:szCs w:val="18"/>
              </w:rPr>
            </w:pPr>
            <w:r w:rsidRPr="00F01F80">
              <w:rPr>
                <w:b/>
                <w:bCs/>
                <w:sz w:val="18"/>
                <w:szCs w:val="18"/>
              </w:rPr>
              <w:t>Текуће поправке и одржавање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60.141</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171.823</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180.000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385.484</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511</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b/>
                <w:bCs/>
                <w:sz w:val="18"/>
                <w:szCs w:val="18"/>
              </w:rPr>
            </w:pPr>
            <w:r w:rsidRPr="00F01F80">
              <w:rPr>
                <w:b/>
                <w:bCs/>
                <w:sz w:val="18"/>
                <w:szCs w:val="18"/>
              </w:rPr>
              <w:t>Зграде и грађевински објекти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452.273</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1.902.043</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512</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b/>
                <w:bCs/>
                <w:sz w:val="18"/>
                <w:szCs w:val="18"/>
              </w:rPr>
            </w:pPr>
            <w:r w:rsidRPr="00F01F80">
              <w:rPr>
                <w:b/>
                <w:bCs/>
                <w:sz w:val="18"/>
                <w:szCs w:val="18"/>
              </w:rPr>
              <w:t>Машине и опрема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81.450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sz w:val="18"/>
                <w:szCs w:val="18"/>
              </w:rPr>
            </w:pPr>
            <w:r w:rsidRPr="00F01F80">
              <w:rPr>
                <w:b/>
                <w:bCs/>
                <w:sz w:val="18"/>
                <w:szCs w:val="18"/>
              </w:rPr>
              <w:t>0</w:t>
            </w:r>
          </w:p>
        </w:tc>
      </w:tr>
      <w:tr w:rsidR="002E54A1" w:rsidRPr="00F01F80" w:rsidTr="00F01F80">
        <w:trPr>
          <w:cantSplit/>
          <w:trHeight w:val="20"/>
          <w:jc w:val="center"/>
        </w:trPr>
        <w:tc>
          <w:tcPr>
            <w:tcW w:w="486"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413</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Накнаде у натури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885.218</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538.465</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596.404</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1.581.653</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413151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Превоз на посао и са посла (маркице)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885.218</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538.465</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596.404</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1.581.653</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414</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Социјална давања запосленима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111.500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pPr>
              <w:jc w:val="center"/>
              <w:rPr>
                <w:sz w:val="18"/>
                <w:szCs w:val="18"/>
              </w:rPr>
            </w:pPr>
            <w:r w:rsidRPr="00F01F80">
              <w:rPr>
                <w:sz w:val="18"/>
                <w:szCs w:val="18"/>
              </w:rPr>
              <w:t>4143</w:t>
            </w:r>
          </w:p>
        </w:tc>
        <w:tc>
          <w:tcPr>
            <w:tcW w:w="4777"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pPr>
              <w:rPr>
                <w:sz w:val="18"/>
                <w:szCs w:val="18"/>
              </w:rPr>
            </w:pPr>
            <w:r w:rsidRPr="00F01F80">
              <w:rPr>
                <w:sz w:val="18"/>
                <w:szCs w:val="18"/>
              </w:rPr>
              <w:t>Отпремнине и помоћи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35.500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pPr>
              <w:jc w:val="center"/>
              <w:rPr>
                <w:sz w:val="18"/>
                <w:szCs w:val="18"/>
              </w:rPr>
            </w:pPr>
            <w:r w:rsidRPr="00F01F80">
              <w:rPr>
                <w:sz w:val="18"/>
                <w:szCs w:val="18"/>
              </w:rPr>
              <w:t>4144</w:t>
            </w:r>
          </w:p>
        </w:tc>
        <w:tc>
          <w:tcPr>
            <w:tcW w:w="4777"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pPr>
              <w:rPr>
                <w:sz w:val="18"/>
                <w:szCs w:val="18"/>
              </w:rPr>
            </w:pPr>
            <w:r w:rsidRPr="00F01F80">
              <w:rPr>
                <w:sz w:val="18"/>
                <w:szCs w:val="18"/>
              </w:rPr>
              <w:t>Помоћ у медицинском лечењу запосленог или члана уже породице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76.000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415</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Накнада трошкова за запослене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4151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Накнада трошкова за запослене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416</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Награде запосленима и остали посебни расходи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355.270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231.608</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117.548</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455.247</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4161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Јубиларне награде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355.270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231.608</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117.548</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455.247</w:t>
            </w:r>
          </w:p>
        </w:tc>
      </w:tr>
      <w:tr w:rsidR="002E54A1" w:rsidRPr="00F01F80" w:rsidTr="00F01F80">
        <w:trPr>
          <w:cantSplit/>
          <w:trHeight w:val="20"/>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421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Стални трошкови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3.352.578</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1.827.008</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2.829.378</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4.702.467</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Трошкови платног промета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115.000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80.000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80.000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160.000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center"/>
              <w:rPr>
                <w:sz w:val="18"/>
                <w:szCs w:val="18"/>
              </w:rPr>
            </w:pPr>
            <w:r w:rsidRPr="00142A39">
              <w:rPr>
                <w:sz w:val="18"/>
                <w:szCs w:val="18"/>
              </w:rPr>
              <w:t>4212</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pPr>
              <w:rPr>
                <w:sz w:val="18"/>
                <w:szCs w:val="18"/>
              </w:rPr>
            </w:pPr>
            <w:r w:rsidRPr="00142A39">
              <w:rPr>
                <w:sz w:val="18"/>
                <w:szCs w:val="18"/>
              </w:rPr>
              <w:t xml:space="preserve">Енергетске услуге </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right"/>
              <w:rPr>
                <w:sz w:val="18"/>
                <w:szCs w:val="18"/>
              </w:rPr>
            </w:pPr>
            <w:r w:rsidRPr="00142A39">
              <w:rPr>
                <w:sz w:val="18"/>
                <w:szCs w:val="18"/>
              </w:rPr>
              <w:t>2.579.252</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right"/>
              <w:rPr>
                <w:sz w:val="18"/>
                <w:szCs w:val="18"/>
              </w:rPr>
            </w:pPr>
            <w:r w:rsidRPr="00142A39">
              <w:rPr>
                <w:sz w:val="18"/>
                <w:szCs w:val="18"/>
              </w:rPr>
              <w:t>1.628.444</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right"/>
              <w:rPr>
                <w:sz w:val="18"/>
                <w:szCs w:val="18"/>
              </w:rPr>
            </w:pPr>
            <w:r w:rsidRPr="00142A39">
              <w:rPr>
                <w:sz w:val="18"/>
                <w:szCs w:val="18"/>
              </w:rPr>
              <w:t>2.621.506</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right"/>
              <w:rPr>
                <w:sz w:val="18"/>
                <w:szCs w:val="18"/>
              </w:rPr>
            </w:pPr>
            <w:r w:rsidRPr="00142A39">
              <w:rPr>
                <w:sz w:val="18"/>
                <w:szCs w:val="18"/>
              </w:rPr>
              <w:t>3.866.795</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421211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електрична енергија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93.439</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421222</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угаљ</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251.340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400.920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736.176</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421223</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дрва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92.495</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186.471</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421224</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лож уље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2.579.252</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1.284.609</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2.220.586</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2.850.709</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421225</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централно грејање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center"/>
              <w:rPr>
                <w:sz w:val="18"/>
                <w:szCs w:val="18"/>
              </w:rPr>
            </w:pPr>
            <w:r w:rsidRPr="00142A39">
              <w:rPr>
                <w:sz w:val="18"/>
                <w:szCs w:val="18"/>
              </w:rPr>
              <w:t>4213</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pPr>
              <w:rPr>
                <w:sz w:val="18"/>
                <w:szCs w:val="18"/>
              </w:rPr>
            </w:pPr>
            <w:r w:rsidRPr="00142A39">
              <w:rPr>
                <w:sz w:val="18"/>
                <w:szCs w:val="18"/>
              </w:rPr>
              <w:t>Комуналне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right"/>
              <w:rPr>
                <w:sz w:val="18"/>
                <w:szCs w:val="18"/>
              </w:rPr>
            </w:pPr>
            <w:r w:rsidRPr="00142A39">
              <w:rPr>
                <w:sz w:val="18"/>
                <w:szCs w:val="18"/>
              </w:rPr>
              <w:t>507.271</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right"/>
              <w:rPr>
                <w:sz w:val="18"/>
                <w:szCs w:val="18"/>
              </w:rPr>
            </w:pPr>
            <w:r w:rsidRPr="00142A39">
              <w:rPr>
                <w:sz w:val="18"/>
                <w:szCs w:val="18"/>
              </w:rPr>
              <w:t>21.912</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right"/>
              <w:rPr>
                <w:sz w:val="18"/>
                <w:szCs w:val="18"/>
              </w:rPr>
            </w:pPr>
            <w:r w:rsidRPr="00142A39">
              <w:rPr>
                <w:sz w:val="18"/>
                <w:szCs w:val="18"/>
              </w:rPr>
              <w:t>69.066</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pPr>
              <w:jc w:val="right"/>
              <w:rPr>
                <w:sz w:val="18"/>
                <w:szCs w:val="18"/>
              </w:rPr>
            </w:pPr>
            <w:r w:rsidRPr="00142A39">
              <w:rPr>
                <w:sz w:val="18"/>
                <w:szCs w:val="18"/>
              </w:rPr>
              <w:t>464.209</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421311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Водовод и канализација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200.776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21.912</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35.822</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314.421</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421321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Дератизација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421322</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Димњачарске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37.430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421324</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Одвоз отпада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269.065</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33.244</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149.788</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421325</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 xml:space="preserve"> - Услуге чишћења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4214</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Услуге комуникација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127.442</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96.652</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58.806</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211.463</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4215</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Трошкови осигурања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23.613</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4216</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Закуп имовине и опреме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422</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Трошкови путовања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301.892</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74.807</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182.417</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1.126.392</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423</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Услуге по уговору</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38.346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109.567</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23.400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100.769</w:t>
            </w:r>
          </w:p>
        </w:tc>
      </w:tr>
      <w:tr w:rsidR="002E54A1" w:rsidRPr="00F01F80" w:rsidTr="00F01F80">
        <w:trPr>
          <w:cantSplit/>
          <w:trHeight w:val="20"/>
          <w:jc w:val="center"/>
        </w:trPr>
        <w:tc>
          <w:tcPr>
            <w:tcW w:w="486"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4232</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Компјутерске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38.346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26.000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79.669</w:t>
            </w:r>
          </w:p>
        </w:tc>
      </w:tr>
      <w:tr w:rsidR="002E54A1" w:rsidRPr="00F01F80" w:rsidTr="00F01F80">
        <w:trPr>
          <w:cantSplit/>
          <w:trHeight w:val="20"/>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4233</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Услуге образовања и усавршавања запосл.</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80.552</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23.400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4234</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Услуге информисања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6.100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4235</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Стручне услуге</w:t>
            </w:r>
          </w:p>
        </w:tc>
        <w:tc>
          <w:tcPr>
            <w:tcW w:w="1240" w:type="dxa"/>
            <w:tcBorders>
              <w:top w:val="nil"/>
              <w:left w:val="nil"/>
              <w:bottom w:val="nil"/>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nil"/>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nil"/>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nil"/>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15.000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nil"/>
              <w:left w:val="nil"/>
              <w:bottom w:val="nil"/>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4239</w:t>
            </w:r>
          </w:p>
        </w:tc>
        <w:tc>
          <w:tcPr>
            <w:tcW w:w="4777"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Остале опште услуге</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3.015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424</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Специјализоване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6.472</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12.280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12.000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4243</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Медицинске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12.000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4246</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Услуге очувања жив.средине, науке и геод.усл.</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6.472</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4249</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Остале специјализоване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12.280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426</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Материјал</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54.309</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129.156</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96.610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505.708</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4261</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sz w:val="18"/>
                <w:szCs w:val="18"/>
              </w:rPr>
            </w:pPr>
            <w:r w:rsidRPr="00F01F80">
              <w:rPr>
                <w:sz w:val="18"/>
                <w:szCs w:val="18"/>
              </w:rPr>
              <w:t>Административни материјал</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18.516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25.303</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51.156</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202.484</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4263</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sz w:val="18"/>
                <w:szCs w:val="18"/>
              </w:rPr>
            </w:pPr>
            <w:r w:rsidRPr="00F01F80">
              <w:rPr>
                <w:sz w:val="18"/>
                <w:szCs w:val="18"/>
              </w:rPr>
              <w:t>Материјал за образовање запослених</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13.903</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47.780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28.600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48.378</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4266</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sz w:val="18"/>
                <w:szCs w:val="18"/>
              </w:rPr>
            </w:pPr>
            <w:r w:rsidRPr="00F01F80">
              <w:rPr>
                <w:sz w:val="18"/>
                <w:szCs w:val="18"/>
              </w:rPr>
              <w:t>Материјали за образовање, културу и спорт</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38.738</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16.854</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107.672</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4268</w:t>
            </w:r>
          </w:p>
        </w:tc>
        <w:tc>
          <w:tcPr>
            <w:tcW w:w="477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pPr>
              <w:rPr>
                <w:sz w:val="18"/>
                <w:szCs w:val="18"/>
              </w:rPr>
            </w:pPr>
            <w:r w:rsidRPr="00F01F80">
              <w:rPr>
                <w:sz w:val="18"/>
                <w:szCs w:val="18"/>
              </w:rPr>
              <w:t>Материјали за одржавање хигијене и угоститељство</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21.890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17.335</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147.174</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482</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Порези, обавезне таксе и казне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482211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Републичке таксе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482251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Судске таксе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i/>
                <w:iCs/>
                <w:sz w:val="18"/>
                <w:szCs w:val="18"/>
              </w:rPr>
            </w:pPr>
            <w:r w:rsidRPr="00F01F80">
              <w:rPr>
                <w:b/>
                <w:bCs/>
                <w:i/>
                <w:iCs/>
                <w:sz w:val="18"/>
                <w:szCs w:val="18"/>
              </w:rPr>
              <w:t>483</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b/>
                <w:bCs/>
                <w:i/>
                <w:iCs/>
                <w:sz w:val="18"/>
                <w:szCs w:val="18"/>
              </w:rPr>
            </w:pPr>
            <w:r w:rsidRPr="00F01F80">
              <w:rPr>
                <w:b/>
                <w:bCs/>
                <w:i/>
                <w:iCs/>
                <w:sz w:val="18"/>
                <w:szCs w:val="18"/>
              </w:rPr>
              <w:t>Новчане казне и пенали по решењу судова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507.447</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425.041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334.057</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b/>
                <w:bCs/>
                <w:i/>
                <w:iCs/>
                <w:sz w:val="18"/>
                <w:szCs w:val="18"/>
              </w:rPr>
            </w:pPr>
            <w:r w:rsidRPr="00F01F80">
              <w:rPr>
                <w:b/>
                <w:bCs/>
                <w:i/>
                <w:iCs/>
                <w:sz w:val="18"/>
                <w:szCs w:val="18"/>
              </w:rPr>
              <w:t>657.517</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sz w:val="18"/>
                <w:szCs w:val="18"/>
              </w:rPr>
            </w:pPr>
            <w:r w:rsidRPr="00F01F80">
              <w:rPr>
                <w:sz w:val="18"/>
                <w:szCs w:val="18"/>
              </w:rPr>
              <w:t>483111</w:t>
            </w:r>
          </w:p>
        </w:tc>
        <w:tc>
          <w:tcPr>
            <w:tcW w:w="477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pPr>
              <w:rPr>
                <w:sz w:val="18"/>
                <w:szCs w:val="18"/>
              </w:rPr>
            </w:pPr>
            <w:r w:rsidRPr="00F01F80">
              <w:rPr>
                <w:sz w:val="18"/>
                <w:szCs w:val="18"/>
              </w:rPr>
              <w:t>Новчане казне и пенали по решењу судова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507.447</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425.041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334.057</w:t>
            </w:r>
          </w:p>
        </w:tc>
        <w:tc>
          <w:tcPr>
            <w:tcW w:w="12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right"/>
              <w:rPr>
                <w:sz w:val="18"/>
                <w:szCs w:val="18"/>
              </w:rPr>
            </w:pPr>
            <w:r w:rsidRPr="00F01F80">
              <w:rPr>
                <w:sz w:val="18"/>
                <w:szCs w:val="18"/>
              </w:rPr>
              <w:t>657.517</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pPr>
              <w:rPr>
                <w:sz w:val="18"/>
                <w:szCs w:val="18"/>
              </w:rPr>
            </w:pPr>
            <w:r w:rsidRPr="00F01F80">
              <w:rPr>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pPr>
              <w:jc w:val="center"/>
              <w:rPr>
                <w:b/>
                <w:bCs/>
                <w:sz w:val="18"/>
                <w:szCs w:val="18"/>
              </w:rPr>
            </w:pPr>
            <w:r w:rsidRPr="00F01F80">
              <w:rPr>
                <w:b/>
                <w:bCs/>
                <w:sz w:val="18"/>
                <w:szCs w:val="18"/>
              </w:rPr>
              <w:t>Укупно</w:t>
            </w:r>
          </w:p>
        </w:tc>
        <w:tc>
          <w:tcPr>
            <w:tcW w:w="4777"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pPr>
              <w:rPr>
                <w:b/>
                <w:bCs/>
                <w:sz w:val="18"/>
                <w:szCs w:val="18"/>
              </w:rPr>
            </w:pPr>
            <w:r w:rsidRPr="00F01F80">
              <w:rPr>
                <w:b/>
                <w:bCs/>
                <w:sz w:val="18"/>
                <w:szCs w:val="18"/>
              </w:rPr>
              <w:t>Област основног образовања (поз. 114)</w:t>
            </w:r>
          </w:p>
        </w:tc>
        <w:tc>
          <w:tcPr>
            <w:tcW w:w="124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pPr>
              <w:jc w:val="right"/>
              <w:rPr>
                <w:b/>
                <w:bCs/>
                <w:sz w:val="18"/>
                <w:szCs w:val="18"/>
              </w:rPr>
            </w:pPr>
            <w:r w:rsidRPr="00F01F80">
              <w:rPr>
                <w:b/>
                <w:bCs/>
                <w:sz w:val="18"/>
                <w:szCs w:val="18"/>
              </w:rPr>
              <w:t>5.673.173</w:t>
            </w:r>
          </w:p>
        </w:tc>
        <w:tc>
          <w:tcPr>
            <w:tcW w:w="114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pPr>
              <w:jc w:val="right"/>
              <w:rPr>
                <w:b/>
                <w:bCs/>
                <w:sz w:val="18"/>
                <w:szCs w:val="18"/>
              </w:rPr>
            </w:pPr>
            <w:r w:rsidRPr="00F01F80">
              <w:rPr>
                <w:b/>
                <w:bCs/>
                <w:sz w:val="18"/>
                <w:szCs w:val="18"/>
              </w:rPr>
              <w:t>3.972.028</w:t>
            </w:r>
          </w:p>
        </w:tc>
        <w:tc>
          <w:tcPr>
            <w:tcW w:w="124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pPr>
              <w:jc w:val="right"/>
              <w:rPr>
                <w:b/>
                <w:bCs/>
                <w:sz w:val="18"/>
                <w:szCs w:val="18"/>
              </w:rPr>
            </w:pPr>
            <w:r w:rsidRPr="00F01F80">
              <w:rPr>
                <w:b/>
                <w:bCs/>
                <w:sz w:val="18"/>
                <w:szCs w:val="18"/>
              </w:rPr>
              <w:t>4.441.264</w:t>
            </w:r>
          </w:p>
        </w:tc>
        <w:tc>
          <w:tcPr>
            <w:tcW w:w="1269"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pPr>
              <w:jc w:val="right"/>
              <w:rPr>
                <w:b/>
                <w:bCs/>
                <w:sz w:val="18"/>
                <w:szCs w:val="18"/>
              </w:rPr>
            </w:pPr>
            <w:r w:rsidRPr="00F01F80">
              <w:rPr>
                <w:b/>
                <w:bCs/>
                <w:sz w:val="18"/>
                <w:szCs w:val="18"/>
              </w:rPr>
              <w:t>11.429.280</w:t>
            </w:r>
          </w:p>
        </w:tc>
      </w:tr>
    </w:tbl>
    <w:p w:rsidR="002E54A1" w:rsidRDefault="002E54A1" w:rsidP="002E54A1">
      <w:pPr>
        <w:jc w:val="both"/>
        <w:rPr>
          <w:sz w:val="28"/>
          <w:szCs w:val="28"/>
          <w:lang w:val="sr-Cyrl-CS"/>
        </w:rPr>
      </w:pPr>
    </w:p>
    <w:p w:rsidR="00F01F80" w:rsidRPr="00F01F80" w:rsidRDefault="00F01F80" w:rsidP="002E54A1">
      <w:pPr>
        <w:jc w:val="both"/>
        <w:rPr>
          <w:sz w:val="28"/>
          <w:szCs w:val="28"/>
        </w:rPr>
      </w:pPr>
    </w:p>
    <w:tbl>
      <w:tblPr>
        <w:tblW w:w="10974" w:type="dxa"/>
        <w:jc w:val="center"/>
        <w:tblInd w:w="93" w:type="dxa"/>
        <w:tblLook w:val="04A0" w:firstRow="1" w:lastRow="0" w:firstColumn="1" w:lastColumn="0" w:noHBand="0" w:noVBand="1"/>
      </w:tblPr>
      <w:tblGrid>
        <w:gridCol w:w="486"/>
        <w:gridCol w:w="840"/>
        <w:gridCol w:w="4892"/>
        <w:gridCol w:w="1240"/>
        <w:gridCol w:w="1240"/>
        <w:gridCol w:w="1176"/>
        <w:gridCol w:w="1100"/>
      </w:tblGrid>
      <w:tr w:rsidR="002E54A1" w:rsidRPr="00F01F80" w:rsidTr="008B4145">
        <w:trPr>
          <w:cantSplit/>
          <w:trHeight w:val="20"/>
          <w:tblHeader/>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8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О   П   И   С</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26</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28</w:t>
            </w:r>
          </w:p>
        </w:tc>
      </w:tr>
      <w:tr w:rsidR="002E54A1" w:rsidRPr="00F01F80" w:rsidTr="008B4145">
        <w:trPr>
          <w:cantSplit/>
          <w:trHeight w:val="981"/>
          <w:tblHeader/>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892"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b/>
                <w:bCs/>
                <w:sz w:val="18"/>
                <w:szCs w:val="18"/>
                <w:lang w:val="en-US" w:eastAsia="en-US"/>
              </w:rPr>
            </w:pPr>
          </w:p>
        </w:tc>
        <w:tc>
          <w:tcPr>
            <w:tcW w:w="124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"Б. Нушић" Д.Трнава</w:t>
            </w:r>
          </w:p>
        </w:tc>
        <w:tc>
          <w:tcPr>
            <w:tcW w:w="124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"Ђура Јакшић" Јелашница</w:t>
            </w:r>
          </w:p>
        </w:tc>
        <w:tc>
          <w:tcPr>
            <w:tcW w:w="1176"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"Д.Тасковић Срећко" Сићево</w:t>
            </w:r>
          </w:p>
        </w:tc>
        <w:tc>
          <w:tcPr>
            <w:tcW w:w="1100"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"Стеван Синђелић"</w:t>
            </w:r>
          </w:p>
        </w:tc>
      </w:tr>
      <w:tr w:rsidR="002E54A1" w:rsidRPr="00F01F80" w:rsidTr="008B4145">
        <w:trPr>
          <w:cantSplit/>
          <w:trHeight w:val="20"/>
          <w:tblHeader/>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176" w:type="dxa"/>
            <w:tcBorders>
              <w:top w:val="nil"/>
              <w:left w:val="nil"/>
              <w:bottom w:val="single" w:sz="4" w:space="0" w:color="auto"/>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114</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Трансфери осталим нивоима власти </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5.089.341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3.577.295</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2.486.486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2.228.052</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892"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3.764.321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3.434.096</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2.482.466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2.177.514</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230.578</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65.487</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4.020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17.130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објекти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1.024.442</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70.000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77.712</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33.408</w:t>
            </w:r>
          </w:p>
        </w:tc>
      </w:tr>
      <w:tr w:rsidR="002E54A1" w:rsidRPr="00F01F80" w:rsidTr="00F01F80">
        <w:trPr>
          <w:cantSplit/>
          <w:trHeight w:val="20"/>
          <w:jc w:val="center"/>
        </w:trPr>
        <w:tc>
          <w:tcPr>
            <w:tcW w:w="486"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697.054</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810.489</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980.334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440.725</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697.054</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810.489</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i/>
                <w:iCs/>
                <w:sz w:val="18"/>
                <w:szCs w:val="18"/>
                <w:lang w:val="en-US" w:eastAsia="en-US"/>
              </w:rPr>
            </w:pPr>
            <w:r w:rsidRPr="00F01F80">
              <w:rPr>
                <w:i/>
                <w:iCs/>
                <w:sz w:val="18"/>
                <w:szCs w:val="18"/>
                <w:lang w:val="en-US" w:eastAsia="en-US"/>
              </w:rPr>
              <w:t>980.334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440.725</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65.466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892"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892"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65.466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59.051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59.051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342.977</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494.960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191.084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223.745</w:t>
            </w:r>
          </w:p>
        </w:tc>
      </w:tr>
      <w:tr w:rsidR="002E54A1" w:rsidRPr="00F01F80" w:rsidTr="00F01F80">
        <w:trPr>
          <w:cantSplit/>
          <w:trHeight w:val="2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342.977</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494.960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191.084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223.745</w:t>
            </w:r>
          </w:p>
        </w:tc>
      </w:tr>
      <w:tr w:rsidR="002E54A1" w:rsidRPr="00F01F80" w:rsidTr="00F01F80">
        <w:trPr>
          <w:cantSplit/>
          <w:trHeight w:val="20"/>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1.416.084</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1.410.858</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636.321</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957.829</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80.000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80.000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1.124.101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1.143.720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436.723</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836.420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421222</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угаљ</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267.000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952.320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342.849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638.640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191.400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93.874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197.780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857.101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113.085</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99.572</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15.360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113.085</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83.630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Дератизација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421322</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Димњачарске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15.942</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15.360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421325</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Услуге чишћења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77.318</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87.566</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104.238</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40.468</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1.580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941</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533.737</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70.240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75.848</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137.572</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191.300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71.450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93.970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23.165</w:t>
            </w:r>
          </w:p>
        </w:tc>
      </w:tr>
      <w:tr w:rsidR="002E54A1" w:rsidRPr="00F01F80" w:rsidTr="00F01F80">
        <w:trPr>
          <w:cantSplit/>
          <w:trHeight w:val="20"/>
          <w:jc w:val="center"/>
        </w:trPr>
        <w:tc>
          <w:tcPr>
            <w:tcW w:w="486"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26.297</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r>
      <w:tr w:rsidR="002E54A1" w:rsidRPr="00F01F80" w:rsidTr="00F01F80">
        <w:trPr>
          <w:cantSplit/>
          <w:trHeight w:val="20"/>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191.300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30.000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10.165</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4234</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информисања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50.970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2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w:t>
            </w:r>
          </w:p>
        </w:tc>
        <w:tc>
          <w:tcPr>
            <w:tcW w:w="4892"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опште услуге</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15.153</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48.600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28.900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28.900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жив.средине, науке и геод.усл.</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48.600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242.821</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203.434</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121.370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47.376</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104.960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16.278</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33.372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запослених</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1.749</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109.546</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24.170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18.095</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образовање, културу и спорт</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42.530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32.557</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15.622</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9.372</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w:t>
            </w: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одржавање хигијене и угоститељство</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93.582</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45.053</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48.206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19.909</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и казне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1.890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482211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Републичке таксе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1.890</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232.697</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341.875</w:t>
            </w:r>
          </w:p>
        </w:tc>
        <w:tc>
          <w:tcPr>
            <w:tcW w:w="117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318.073</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347.102</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89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232.697</w:t>
            </w:r>
          </w:p>
        </w:tc>
        <w:tc>
          <w:tcPr>
            <w:tcW w:w="12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341.875</w:t>
            </w:r>
          </w:p>
        </w:tc>
        <w:tc>
          <w:tcPr>
            <w:tcW w:w="1176"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318.073</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347.102</w:t>
            </w:r>
          </w:p>
        </w:tc>
      </w:tr>
      <w:tr w:rsidR="002E54A1" w:rsidRPr="00F01F80" w:rsidTr="00F01F80">
        <w:trPr>
          <w:cantSplit/>
          <w:trHeight w:val="20"/>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892"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основног образовања (поз. 114)</w:t>
            </w:r>
          </w:p>
        </w:tc>
        <w:tc>
          <w:tcPr>
            <w:tcW w:w="124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5.089.341</w:t>
            </w:r>
          </w:p>
        </w:tc>
        <w:tc>
          <w:tcPr>
            <w:tcW w:w="124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3.577.295</w:t>
            </w:r>
          </w:p>
        </w:tc>
        <w:tc>
          <w:tcPr>
            <w:tcW w:w="1176"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2.486.486</w:t>
            </w:r>
          </w:p>
        </w:tc>
        <w:tc>
          <w:tcPr>
            <w:tcW w:w="11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2.228.052</w:t>
            </w:r>
          </w:p>
        </w:tc>
      </w:tr>
    </w:tbl>
    <w:p w:rsidR="002E54A1" w:rsidRDefault="002E54A1" w:rsidP="002E54A1">
      <w:pPr>
        <w:jc w:val="both"/>
        <w:rPr>
          <w:sz w:val="28"/>
          <w:szCs w:val="28"/>
          <w:lang w:val="sr-Cyrl-CS"/>
        </w:rPr>
      </w:pPr>
    </w:p>
    <w:p w:rsidR="002E54A1" w:rsidRPr="002E54A1" w:rsidRDefault="002E54A1" w:rsidP="002E54A1">
      <w:pPr>
        <w:jc w:val="both"/>
        <w:rPr>
          <w:sz w:val="28"/>
          <w:szCs w:val="28"/>
        </w:rPr>
      </w:pPr>
    </w:p>
    <w:tbl>
      <w:tblPr>
        <w:tblW w:w="10738" w:type="dxa"/>
        <w:jc w:val="center"/>
        <w:tblInd w:w="93" w:type="dxa"/>
        <w:tblLook w:val="04A0" w:firstRow="1" w:lastRow="0" w:firstColumn="1" w:lastColumn="0" w:noHBand="0" w:noVBand="1"/>
      </w:tblPr>
      <w:tblGrid>
        <w:gridCol w:w="585"/>
        <w:gridCol w:w="840"/>
        <w:gridCol w:w="4553"/>
        <w:gridCol w:w="1300"/>
        <w:gridCol w:w="1220"/>
        <w:gridCol w:w="1120"/>
        <w:gridCol w:w="1120"/>
      </w:tblGrid>
      <w:tr w:rsidR="002E54A1" w:rsidRPr="00F01F80" w:rsidTr="008B4145">
        <w:trPr>
          <w:cantSplit/>
          <w:trHeight w:val="20"/>
          <w:tblHeader/>
          <w:jc w:val="center"/>
        </w:trPr>
        <w:tc>
          <w:tcPr>
            <w:tcW w:w="585"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8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553"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О   П   И   С</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29</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32</w:t>
            </w:r>
          </w:p>
        </w:tc>
      </w:tr>
      <w:tr w:rsidR="002E54A1" w:rsidRPr="00F01F80" w:rsidTr="008B4145">
        <w:trPr>
          <w:cantSplit/>
          <w:trHeight w:val="1150"/>
          <w:tblHeader/>
          <w:jc w:val="center"/>
        </w:trPr>
        <w:tc>
          <w:tcPr>
            <w:tcW w:w="585" w:type="dxa"/>
            <w:vMerge/>
            <w:tcBorders>
              <w:top w:val="single" w:sz="4" w:space="0" w:color="auto"/>
              <w:left w:val="single" w:sz="4" w:space="0" w:color="auto"/>
              <w:bottom w:val="nil"/>
              <w:right w:val="single" w:sz="4" w:space="0" w:color="auto"/>
            </w:tcBorders>
            <w:vAlign w:val="center"/>
            <w:hideMark/>
          </w:tcPr>
          <w:p w:rsidR="002E54A1" w:rsidRPr="00F01F80" w:rsidRDefault="002E54A1" w:rsidP="002E54A1">
            <w:pPr>
              <w:rPr>
                <w:sz w:val="18"/>
                <w:szCs w:val="18"/>
                <w:lang w:val="en-US" w:eastAsia="en-US"/>
              </w:rPr>
            </w:pPr>
          </w:p>
        </w:tc>
        <w:tc>
          <w:tcPr>
            <w:tcW w:w="840" w:type="dxa"/>
            <w:vMerge/>
            <w:tcBorders>
              <w:top w:val="single" w:sz="4" w:space="0" w:color="auto"/>
              <w:left w:val="single" w:sz="4" w:space="0" w:color="auto"/>
              <w:bottom w:val="nil"/>
              <w:right w:val="single" w:sz="4" w:space="0" w:color="auto"/>
            </w:tcBorders>
            <w:vAlign w:val="center"/>
            <w:hideMark/>
          </w:tcPr>
          <w:p w:rsidR="002E54A1" w:rsidRPr="00F01F80" w:rsidRDefault="002E54A1" w:rsidP="002E54A1">
            <w:pPr>
              <w:rPr>
                <w:sz w:val="18"/>
                <w:szCs w:val="18"/>
                <w:lang w:val="en-US" w:eastAsia="en-US"/>
              </w:rPr>
            </w:pPr>
          </w:p>
        </w:tc>
        <w:tc>
          <w:tcPr>
            <w:tcW w:w="4553" w:type="dxa"/>
            <w:vMerge/>
            <w:tcBorders>
              <w:top w:val="single" w:sz="4" w:space="0" w:color="auto"/>
              <w:left w:val="single" w:sz="4" w:space="0" w:color="auto"/>
              <w:bottom w:val="nil"/>
              <w:right w:val="single" w:sz="4" w:space="0" w:color="000000"/>
            </w:tcBorders>
            <w:vAlign w:val="center"/>
            <w:hideMark/>
          </w:tcPr>
          <w:p w:rsidR="002E54A1" w:rsidRPr="00F01F80" w:rsidRDefault="002E54A1" w:rsidP="002E54A1">
            <w:pPr>
              <w:rPr>
                <w:b/>
                <w:bCs/>
                <w:sz w:val="18"/>
                <w:szCs w:val="18"/>
                <w:lang w:val="en-US" w:eastAsia="en-US"/>
              </w:rPr>
            </w:pPr>
          </w:p>
        </w:tc>
        <w:tc>
          <w:tcPr>
            <w:tcW w:w="1300"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"Војислав Илић-Млађи" Хум</w:t>
            </w:r>
          </w:p>
        </w:tc>
        <w:tc>
          <w:tcPr>
            <w:tcW w:w="1220"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"1. Мај" Трупале</w:t>
            </w:r>
          </w:p>
        </w:tc>
        <w:tc>
          <w:tcPr>
            <w:tcW w:w="1120"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"Лела Поповић" Миљковац</w:t>
            </w:r>
          </w:p>
        </w:tc>
        <w:tc>
          <w:tcPr>
            <w:tcW w:w="1120"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"Милан Ракић" Медошевац</w:t>
            </w:r>
          </w:p>
        </w:tc>
      </w:tr>
      <w:tr w:rsidR="002E54A1" w:rsidRPr="00F01F80" w:rsidTr="008B4145">
        <w:trPr>
          <w:cantSplit/>
          <w:trHeight w:val="20"/>
          <w:tblHeader/>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114</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Трансфери осталим нивоима власти </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4.878.663</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3.836.844</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3.379.871</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5.790.531</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553"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4.447.640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3.116.964</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3.315.821</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5.598.398</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111.391</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20.472</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12.150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192.133</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објекти</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449.808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319.632</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249.600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51.900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505.038</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593.346</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560.796</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792.912</w:t>
            </w:r>
          </w:p>
        </w:tc>
      </w:tr>
      <w:tr w:rsidR="002E54A1" w:rsidRPr="00F01F80" w:rsidTr="00F01F80">
        <w:trPr>
          <w:cantSplit/>
          <w:trHeight w:val="20"/>
          <w:jc w:val="center"/>
        </w:trPr>
        <w:tc>
          <w:tcPr>
            <w:tcW w:w="585"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505.038</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593.346</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560.796</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792.912</w:t>
            </w:r>
          </w:p>
        </w:tc>
      </w:tr>
      <w:tr w:rsidR="002E54A1" w:rsidRPr="00F01F80" w:rsidTr="00F01F80">
        <w:trPr>
          <w:cantSplit/>
          <w:trHeight w:val="20"/>
          <w:jc w:val="center"/>
        </w:trPr>
        <w:tc>
          <w:tcPr>
            <w:tcW w:w="585"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24.000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159.939</w:t>
            </w:r>
          </w:p>
        </w:tc>
      </w:tr>
      <w:tr w:rsidR="002E54A1" w:rsidRPr="00F01F80" w:rsidTr="00F01F80">
        <w:trPr>
          <w:cantSplit/>
          <w:trHeight w:val="20"/>
          <w:jc w:val="center"/>
        </w:trPr>
        <w:tc>
          <w:tcPr>
            <w:tcW w:w="585"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553"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24.000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36.140</w:t>
            </w:r>
          </w:p>
        </w:tc>
      </w:tr>
      <w:tr w:rsidR="002E54A1" w:rsidRPr="00F01F80" w:rsidTr="00F01F80">
        <w:trPr>
          <w:cantSplit/>
          <w:trHeight w:val="20"/>
          <w:jc w:val="center"/>
        </w:trPr>
        <w:tc>
          <w:tcPr>
            <w:tcW w:w="585"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553"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123.799</w:t>
            </w:r>
          </w:p>
        </w:tc>
      </w:tr>
      <w:tr w:rsidR="002E54A1" w:rsidRPr="00F01F80" w:rsidTr="00F01F80">
        <w:trPr>
          <w:cantSplit/>
          <w:trHeight w:val="20"/>
          <w:jc w:val="center"/>
        </w:trPr>
        <w:tc>
          <w:tcPr>
            <w:tcW w:w="585"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44.642</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585"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44.642</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331.616</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211.908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244.583</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710.821</w:t>
            </w:r>
          </w:p>
        </w:tc>
      </w:tr>
      <w:tr w:rsidR="002E54A1" w:rsidRPr="00F01F80" w:rsidTr="00F01F80">
        <w:trPr>
          <w:cantSplit/>
          <w:trHeight w:val="20"/>
          <w:jc w:val="center"/>
        </w:trPr>
        <w:tc>
          <w:tcPr>
            <w:tcW w:w="585"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331.616</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211.908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244.583</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710.821</w:t>
            </w:r>
          </w:p>
        </w:tc>
      </w:tr>
      <w:tr w:rsidR="002E54A1" w:rsidRPr="00F01F80" w:rsidTr="00F01F80">
        <w:trPr>
          <w:cantSplit/>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3.107.540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2.092.889</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1.299.830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2.479.301</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108.406</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80.000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2.843.735</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1.806.533</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1.187.540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1.971.342</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421222</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угаљ</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138.240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946.200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1.881.384</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27.500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241.340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89.958</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2.843.735</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1.640.793</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113.164</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136.167</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15.018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297.997</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69.496</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25.591</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15.018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95.370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Дератизација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421322</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Димњачарске услуге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80.417</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56.311</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421325</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Услуге чишћења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43.668</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30.159</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136.316</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42.235</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50.189</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17.272</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89.962</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234.044</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150.334</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89.822</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19.689</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44.034</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13.451</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59.000</w:t>
            </w:r>
          </w:p>
        </w:tc>
      </w:tr>
      <w:tr w:rsidR="002E54A1" w:rsidRPr="00F01F80" w:rsidTr="00F01F80">
        <w:trPr>
          <w:cantSplit/>
          <w:trHeight w:val="20"/>
          <w:jc w:val="center"/>
        </w:trPr>
        <w:tc>
          <w:tcPr>
            <w:tcW w:w="585"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25.048</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26.000</w:t>
            </w:r>
          </w:p>
        </w:tc>
      </w:tr>
      <w:tr w:rsidR="002E54A1" w:rsidRPr="00F01F80" w:rsidTr="00F01F80">
        <w:trPr>
          <w:cantSplit/>
          <w:trHeight w:val="20"/>
          <w:jc w:val="center"/>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14.300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12.150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33.000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4234</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информисања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2.700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30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w:t>
            </w:r>
          </w:p>
        </w:tc>
        <w:tc>
          <w:tcPr>
            <w:tcW w:w="4553"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опште услуге</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1.986</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39.600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жив.средине, науке и геод.усл.</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39.600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127.612</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46.008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172.319</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121.368</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7.985</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33.268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21.415</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запослених</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43.642</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33.800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40.268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5.400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образовање, културу и спорт</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47.795</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12.208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38.833</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76.068</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одржавање хигијене и угоститељство</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28.190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59.950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18.485</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и казне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18.000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482211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Републичке таксе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18.000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58.156</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22.479</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866.378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1.237.368</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55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3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58.156</w:t>
            </w:r>
          </w:p>
        </w:tc>
        <w:tc>
          <w:tcPr>
            <w:tcW w:w="12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22.479</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866.378</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1.237.368</w:t>
            </w:r>
          </w:p>
        </w:tc>
      </w:tr>
      <w:tr w:rsidR="002E54A1" w:rsidRPr="00F01F80" w:rsidTr="00F01F80">
        <w:trPr>
          <w:cantSplit/>
          <w:trHeight w:val="20"/>
          <w:jc w:val="center"/>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553"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основног образовања (поз. 114)</w:t>
            </w:r>
          </w:p>
        </w:tc>
        <w:tc>
          <w:tcPr>
            <w:tcW w:w="13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4.878.663</w:t>
            </w:r>
          </w:p>
        </w:tc>
        <w:tc>
          <w:tcPr>
            <w:tcW w:w="122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3.836.844</w:t>
            </w:r>
          </w:p>
        </w:tc>
        <w:tc>
          <w:tcPr>
            <w:tcW w:w="112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3.379.871</w:t>
            </w:r>
          </w:p>
        </w:tc>
        <w:tc>
          <w:tcPr>
            <w:tcW w:w="112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5.790.531</w:t>
            </w:r>
          </w:p>
        </w:tc>
      </w:tr>
    </w:tbl>
    <w:p w:rsidR="002E54A1" w:rsidRDefault="002E54A1" w:rsidP="002E54A1">
      <w:pPr>
        <w:jc w:val="both"/>
        <w:rPr>
          <w:sz w:val="28"/>
          <w:szCs w:val="28"/>
          <w:lang w:val="sr-Cyrl-CS"/>
        </w:rPr>
      </w:pPr>
    </w:p>
    <w:p w:rsidR="002E54A1" w:rsidRDefault="002E54A1" w:rsidP="002E54A1">
      <w:pPr>
        <w:jc w:val="both"/>
        <w:rPr>
          <w:sz w:val="28"/>
          <w:szCs w:val="28"/>
          <w:lang w:val="sr-Cyrl-CS"/>
        </w:rPr>
      </w:pPr>
    </w:p>
    <w:tbl>
      <w:tblPr>
        <w:tblW w:w="11293" w:type="dxa"/>
        <w:jc w:val="center"/>
        <w:tblInd w:w="93" w:type="dxa"/>
        <w:tblLook w:val="04A0" w:firstRow="1" w:lastRow="0" w:firstColumn="1" w:lastColumn="0" w:noHBand="0" w:noVBand="1"/>
      </w:tblPr>
      <w:tblGrid>
        <w:gridCol w:w="582"/>
        <w:gridCol w:w="840"/>
        <w:gridCol w:w="4374"/>
        <w:gridCol w:w="1040"/>
        <w:gridCol w:w="1101"/>
        <w:gridCol w:w="1140"/>
        <w:gridCol w:w="1100"/>
        <w:gridCol w:w="1116"/>
      </w:tblGrid>
      <w:tr w:rsidR="002E54A1" w:rsidRPr="00F01F80" w:rsidTr="008B4145">
        <w:trPr>
          <w:cantSplit/>
          <w:trHeight w:val="20"/>
          <w:tblHeader/>
          <w:jc w:val="center"/>
        </w:trPr>
        <w:tc>
          <w:tcPr>
            <w:tcW w:w="582"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84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374" w:type="dxa"/>
            <w:vMerge w:val="restart"/>
            <w:tcBorders>
              <w:top w:val="single" w:sz="4" w:space="0" w:color="auto"/>
              <w:left w:val="single" w:sz="4" w:space="0" w:color="auto"/>
              <w:bottom w:val="nil"/>
              <w:right w:val="single" w:sz="4" w:space="0" w:color="000000"/>
            </w:tcBorders>
            <w:shd w:val="clear" w:color="auto" w:fill="auto"/>
            <w:noWrap/>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О   П   И   С</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33</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34</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36</w:t>
            </w:r>
          </w:p>
        </w:tc>
        <w:tc>
          <w:tcPr>
            <w:tcW w:w="1116" w:type="dxa"/>
            <w:vMerge w:val="restart"/>
            <w:tcBorders>
              <w:top w:val="single" w:sz="4" w:space="0" w:color="auto"/>
              <w:left w:val="single" w:sz="4" w:space="0" w:color="auto"/>
              <w:bottom w:val="nil"/>
              <w:right w:val="single" w:sz="4" w:space="0" w:color="auto"/>
            </w:tcBorders>
            <w:shd w:val="clear" w:color="000000" w:fill="C0C0C0"/>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Укупно</w:t>
            </w:r>
          </w:p>
        </w:tc>
      </w:tr>
      <w:tr w:rsidR="002E54A1" w:rsidRPr="00F01F80" w:rsidTr="008B4145">
        <w:trPr>
          <w:cantSplit/>
          <w:trHeight w:val="20"/>
          <w:tblHeader/>
          <w:jc w:val="center"/>
        </w:trPr>
        <w:tc>
          <w:tcPr>
            <w:tcW w:w="582" w:type="dxa"/>
            <w:vMerge/>
            <w:tcBorders>
              <w:top w:val="single" w:sz="4" w:space="0" w:color="auto"/>
              <w:left w:val="single" w:sz="4" w:space="0" w:color="auto"/>
              <w:bottom w:val="nil"/>
              <w:right w:val="single" w:sz="4" w:space="0" w:color="auto"/>
            </w:tcBorders>
            <w:vAlign w:val="center"/>
            <w:hideMark/>
          </w:tcPr>
          <w:p w:rsidR="002E54A1" w:rsidRPr="00F01F80" w:rsidRDefault="002E54A1" w:rsidP="002E54A1">
            <w:pPr>
              <w:rPr>
                <w:sz w:val="18"/>
                <w:szCs w:val="18"/>
                <w:lang w:val="en-US" w:eastAsia="en-US"/>
              </w:rPr>
            </w:pPr>
          </w:p>
        </w:tc>
        <w:tc>
          <w:tcPr>
            <w:tcW w:w="840" w:type="dxa"/>
            <w:vMerge/>
            <w:tcBorders>
              <w:top w:val="single" w:sz="4" w:space="0" w:color="auto"/>
              <w:left w:val="single" w:sz="4" w:space="0" w:color="auto"/>
              <w:bottom w:val="nil"/>
              <w:right w:val="single" w:sz="4" w:space="0" w:color="auto"/>
            </w:tcBorders>
            <w:vAlign w:val="center"/>
            <w:hideMark/>
          </w:tcPr>
          <w:p w:rsidR="002E54A1" w:rsidRPr="00F01F80" w:rsidRDefault="002E54A1" w:rsidP="002E54A1">
            <w:pPr>
              <w:rPr>
                <w:sz w:val="18"/>
                <w:szCs w:val="18"/>
                <w:lang w:val="en-US" w:eastAsia="en-US"/>
              </w:rPr>
            </w:pPr>
          </w:p>
        </w:tc>
        <w:tc>
          <w:tcPr>
            <w:tcW w:w="4374" w:type="dxa"/>
            <w:vMerge/>
            <w:tcBorders>
              <w:top w:val="single" w:sz="4" w:space="0" w:color="auto"/>
              <w:left w:val="single" w:sz="4" w:space="0" w:color="auto"/>
              <w:bottom w:val="nil"/>
              <w:right w:val="single" w:sz="4" w:space="0" w:color="000000"/>
            </w:tcBorders>
            <w:vAlign w:val="center"/>
            <w:hideMark/>
          </w:tcPr>
          <w:p w:rsidR="002E54A1" w:rsidRPr="00F01F80" w:rsidRDefault="002E54A1" w:rsidP="002E54A1">
            <w:pPr>
              <w:rPr>
                <w:b/>
                <w:bCs/>
                <w:sz w:val="18"/>
                <w:szCs w:val="18"/>
                <w:lang w:val="en-US" w:eastAsia="en-US"/>
              </w:rPr>
            </w:pPr>
          </w:p>
        </w:tc>
        <w:tc>
          <w:tcPr>
            <w:tcW w:w="1040"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ШОСО "14. Октобар"</w:t>
            </w:r>
          </w:p>
        </w:tc>
        <w:tc>
          <w:tcPr>
            <w:tcW w:w="1101"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Специјална школа "Бубањ"</w:t>
            </w:r>
          </w:p>
        </w:tc>
        <w:tc>
          <w:tcPr>
            <w:tcW w:w="1140"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"Јован Јовановић Змај" Малча</w:t>
            </w:r>
          </w:p>
        </w:tc>
        <w:tc>
          <w:tcPr>
            <w:tcW w:w="1100" w:type="dxa"/>
            <w:tcBorders>
              <w:top w:val="nil"/>
              <w:left w:val="nil"/>
              <w:bottom w:val="nil"/>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ОШ "др Зоран Ђинђић" Брзи Брод</w:t>
            </w:r>
          </w:p>
        </w:tc>
        <w:tc>
          <w:tcPr>
            <w:tcW w:w="1116" w:type="dxa"/>
            <w:vMerge/>
            <w:tcBorders>
              <w:top w:val="single" w:sz="4" w:space="0" w:color="auto"/>
              <w:left w:val="single" w:sz="4" w:space="0" w:color="auto"/>
              <w:bottom w:val="nil"/>
              <w:right w:val="single" w:sz="4" w:space="0" w:color="auto"/>
            </w:tcBorders>
            <w:vAlign w:val="center"/>
            <w:hideMark/>
          </w:tcPr>
          <w:p w:rsidR="002E54A1" w:rsidRPr="00F01F80" w:rsidRDefault="002E54A1" w:rsidP="002E54A1">
            <w:pPr>
              <w:rPr>
                <w:sz w:val="18"/>
                <w:szCs w:val="18"/>
                <w:lang w:val="en-US" w:eastAsia="en-US"/>
              </w:rPr>
            </w:pPr>
          </w:p>
        </w:tc>
      </w:tr>
      <w:tr w:rsidR="002E54A1" w:rsidRPr="00F01F80" w:rsidTr="008B4145">
        <w:trPr>
          <w:cantSplit/>
          <w:trHeight w:val="20"/>
          <w:tblHeader/>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c>
          <w:tcPr>
            <w:tcW w:w="1116"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8</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114</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Трансфери осталим нивоима власти </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6.482.887</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4.621.996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2.297.640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4.276.807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257.396.099</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374"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6.130.663</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4.621.996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2.273.981</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4.185.535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241.378.958</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352.224</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23.659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91.272</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4.728.115</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објекти</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10.125.724</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1.163.302</w:t>
            </w:r>
          </w:p>
        </w:tc>
      </w:tr>
      <w:tr w:rsidR="002E54A1" w:rsidRPr="00F01F80" w:rsidTr="00F01F80">
        <w:trPr>
          <w:cantSplit/>
          <w:trHeight w:val="20"/>
          <w:jc w:val="center"/>
        </w:trPr>
        <w:tc>
          <w:tcPr>
            <w:tcW w:w="582"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818.661</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1.014.703</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781.849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504.215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31.004.853</w:t>
            </w:r>
          </w:p>
        </w:tc>
      </w:tr>
      <w:tr w:rsidR="002E54A1" w:rsidRPr="00F01F80" w:rsidTr="00F01F80">
        <w:trPr>
          <w:cantSplit/>
          <w:trHeight w:val="20"/>
          <w:jc w:val="center"/>
        </w:trPr>
        <w:tc>
          <w:tcPr>
            <w:tcW w:w="582"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818.661</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1.014.703</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781.849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504.215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31.004.853</w:t>
            </w:r>
          </w:p>
        </w:tc>
      </w:tr>
      <w:tr w:rsidR="002E54A1" w:rsidRPr="00F01F80" w:rsidTr="00F01F80">
        <w:trPr>
          <w:cantSplit/>
          <w:trHeight w:val="20"/>
          <w:jc w:val="center"/>
        </w:trPr>
        <w:tc>
          <w:tcPr>
            <w:tcW w:w="582"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63.214</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56.217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1.065.308</w:t>
            </w:r>
          </w:p>
        </w:tc>
      </w:tr>
      <w:tr w:rsidR="002E54A1" w:rsidRPr="00F01F80" w:rsidTr="00F01F80">
        <w:trPr>
          <w:cantSplit/>
          <w:trHeight w:val="20"/>
          <w:jc w:val="center"/>
        </w:trPr>
        <w:tc>
          <w:tcPr>
            <w:tcW w:w="582"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374"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63.214</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289.955</w:t>
            </w:r>
          </w:p>
        </w:tc>
      </w:tr>
      <w:tr w:rsidR="002E54A1" w:rsidRPr="00F01F80" w:rsidTr="00F01F80">
        <w:trPr>
          <w:cantSplit/>
          <w:trHeight w:val="20"/>
          <w:jc w:val="center"/>
        </w:trPr>
        <w:tc>
          <w:tcPr>
            <w:tcW w:w="582"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374" w:type="dxa"/>
            <w:tcBorders>
              <w:top w:val="single" w:sz="4" w:space="0" w:color="auto"/>
              <w:left w:val="nil"/>
              <w:bottom w:val="single" w:sz="4" w:space="0" w:color="auto"/>
              <w:right w:val="single" w:sz="4" w:space="0" w:color="000000"/>
            </w:tcBorders>
            <w:shd w:val="clear" w:color="auto" w:fill="auto"/>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56.217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775.353</w:t>
            </w:r>
          </w:p>
        </w:tc>
      </w:tr>
      <w:tr w:rsidR="002E54A1" w:rsidRPr="00F01F80" w:rsidTr="00F01F80">
        <w:trPr>
          <w:cantSplit/>
          <w:trHeight w:val="20"/>
          <w:jc w:val="center"/>
        </w:trPr>
        <w:tc>
          <w:tcPr>
            <w:tcW w:w="582"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111.793</w:t>
            </w:r>
          </w:p>
        </w:tc>
      </w:tr>
      <w:tr w:rsidR="002E54A1" w:rsidRPr="00F01F80" w:rsidTr="00F01F80">
        <w:trPr>
          <w:cantSplit/>
          <w:trHeight w:val="20"/>
          <w:jc w:val="center"/>
        </w:trPr>
        <w:tc>
          <w:tcPr>
            <w:tcW w:w="582"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111.793</w:t>
            </w:r>
          </w:p>
        </w:tc>
      </w:tr>
      <w:tr w:rsidR="002E54A1" w:rsidRPr="00F01F80" w:rsidTr="00F01F80">
        <w:trPr>
          <w:cantSplit/>
          <w:trHeight w:val="20"/>
          <w:jc w:val="center"/>
        </w:trPr>
        <w:tc>
          <w:tcPr>
            <w:tcW w:w="582"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392.441</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65.586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242.594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397.626</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16.830.892</w:t>
            </w:r>
          </w:p>
        </w:tc>
      </w:tr>
      <w:tr w:rsidR="002E54A1" w:rsidRPr="00F01F80" w:rsidTr="00F01F80">
        <w:trPr>
          <w:cantSplit/>
          <w:trHeight w:val="20"/>
          <w:jc w:val="center"/>
        </w:trPr>
        <w:tc>
          <w:tcPr>
            <w:tcW w:w="582"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392.441</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65.586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242.594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397.626</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16.830.892</w:t>
            </w:r>
          </w:p>
        </w:tc>
      </w:tr>
      <w:tr w:rsidR="002E54A1" w:rsidRPr="00F01F80" w:rsidTr="00F01F80">
        <w:trPr>
          <w:cantSplit/>
          <w:trHeight w:val="2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3.896.422</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3.498.463</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751.596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2.172.813</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159.612.152</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80.000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80.000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4.225.436</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3.364.501</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3.000.961</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627.170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1.751.552</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132.715.644</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2.324.834</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421222</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угаљ</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477.240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1.617.120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8.990.109</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149.930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134.432</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1.496.346</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3.364.501</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3.000.961</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42.136.157</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77.768.198</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337.167</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287.390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282.805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18.591.969</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195.255</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39.044</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46.285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11.996.955</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Дератизација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10.000</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421322</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Димњачарске услуге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113.532</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141.912</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248.346</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236.520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6.261.339</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421325</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Услуге чишћења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210.143</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94.754</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130.112</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44.426</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58.456</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3.683.923</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30.382</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364.798</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206.605</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43.244</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110.539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31.478</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4.714.219</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13.000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105.200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1.801.487</w:t>
            </w:r>
          </w:p>
        </w:tc>
      </w:tr>
      <w:tr w:rsidR="002E54A1" w:rsidRPr="00F01F80" w:rsidTr="00F01F80">
        <w:trPr>
          <w:cantSplit/>
          <w:trHeight w:val="20"/>
          <w:jc w:val="center"/>
        </w:trPr>
        <w:tc>
          <w:tcPr>
            <w:tcW w:w="582"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26.000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539.528</w:t>
            </w:r>
          </w:p>
        </w:tc>
      </w:tr>
      <w:tr w:rsidR="002E54A1" w:rsidRPr="00F01F80" w:rsidTr="00F01F80">
        <w:trPr>
          <w:cantSplit/>
          <w:trHeight w:val="2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79.200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864.984</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4234</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информисања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126.770</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0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243.750</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w:t>
            </w:r>
          </w:p>
        </w:tc>
        <w:tc>
          <w:tcPr>
            <w:tcW w:w="4374" w:type="dxa"/>
            <w:tcBorders>
              <w:top w:val="single" w:sz="4" w:space="0" w:color="auto"/>
              <w:left w:val="nil"/>
              <w:bottom w:val="nil"/>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опште услуге</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26.455</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8.400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3.400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21.600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692.054</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1.700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46.000</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жив.средине, науке и геод.усл.</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16.274</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6.700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3.400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21.600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629.780</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64.546</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55.124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166.398</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6.250.968</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25.173</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57.215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1.611.801</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запослених</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12.650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55.124</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21.308</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1.200.594</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образовање, културу и спорт</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26.723</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21.044</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1.501.673</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w:t>
            </w:r>
          </w:p>
        </w:tc>
        <w:tc>
          <w:tcPr>
            <w:tcW w:w="4374"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одржавање хигијене и угоститељство</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66.831</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1.936.900</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и казне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2.385</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139.345</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482211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Републичке таксе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18.000</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2.385</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121.345</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677.989</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315.879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729.988</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19.155.887</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374"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0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677.989</w:t>
            </w:r>
          </w:p>
        </w:tc>
        <w:tc>
          <w:tcPr>
            <w:tcW w:w="110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315.879</w:t>
            </w:r>
          </w:p>
        </w:tc>
        <w:tc>
          <w:tcPr>
            <w:tcW w:w="11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729.988</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19.155.887</w:t>
            </w:r>
          </w:p>
        </w:tc>
      </w:tr>
      <w:tr w:rsidR="002E54A1" w:rsidRPr="00F01F80" w:rsidTr="00F01F80">
        <w:trPr>
          <w:cantSplit/>
          <w:trHeight w:val="20"/>
          <w:jc w:val="center"/>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374" w:type="dxa"/>
            <w:tcBorders>
              <w:top w:val="single" w:sz="4" w:space="0" w:color="auto"/>
              <w:left w:val="nil"/>
              <w:bottom w:val="single" w:sz="4" w:space="0" w:color="auto"/>
              <w:right w:val="single" w:sz="4" w:space="0" w:color="auto"/>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основног образовања (поз. 114)</w:t>
            </w:r>
          </w:p>
        </w:tc>
        <w:tc>
          <w:tcPr>
            <w:tcW w:w="104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6.482.887</w:t>
            </w:r>
          </w:p>
        </w:tc>
        <w:tc>
          <w:tcPr>
            <w:tcW w:w="1101"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4.621.996</w:t>
            </w:r>
          </w:p>
        </w:tc>
        <w:tc>
          <w:tcPr>
            <w:tcW w:w="114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2.297.640</w:t>
            </w:r>
          </w:p>
        </w:tc>
        <w:tc>
          <w:tcPr>
            <w:tcW w:w="11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4.276.807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257.396.099</w:t>
            </w:r>
          </w:p>
        </w:tc>
      </w:tr>
    </w:tbl>
    <w:p w:rsidR="002E54A1" w:rsidRDefault="002E54A1" w:rsidP="002E54A1">
      <w:pPr>
        <w:jc w:val="both"/>
        <w:rPr>
          <w:sz w:val="28"/>
          <w:szCs w:val="28"/>
          <w:lang w:val="sr-Cyrl-CS"/>
        </w:rPr>
      </w:pPr>
    </w:p>
    <w:p w:rsidR="00A401F6" w:rsidRDefault="00A401F6" w:rsidP="00A401F6">
      <w:pPr>
        <w:jc w:val="both"/>
        <w:rPr>
          <w:sz w:val="28"/>
          <w:szCs w:val="28"/>
          <w:lang w:val="sr-Cyrl-CS"/>
        </w:rPr>
      </w:pPr>
      <w:r>
        <w:rPr>
          <w:sz w:val="28"/>
          <w:szCs w:val="28"/>
          <w:lang w:val="sr-Cyrl-CS"/>
        </w:rPr>
        <w:t>         За потребе основних школа набављена је опрема у вредности од 1.163.302 динара.</w:t>
      </w:r>
    </w:p>
    <w:p w:rsidR="00A401F6" w:rsidRDefault="006617CA" w:rsidP="00A401F6">
      <w:pPr>
        <w:ind w:firstLine="708"/>
        <w:jc w:val="both"/>
        <w:rPr>
          <w:sz w:val="28"/>
          <w:szCs w:val="28"/>
          <w:lang w:val="sr-Cyrl-CS"/>
        </w:rPr>
      </w:pPr>
      <w:r>
        <w:rPr>
          <w:sz w:val="28"/>
          <w:szCs w:val="28"/>
          <w:lang w:val="sr-Cyrl-CS"/>
        </w:rPr>
        <w:t xml:space="preserve">За зграде и грађевинске објекте у области  основног образовања утрошена су средства у износу од 10.125.724 динара, а на основу Програма капиталног </w:t>
      </w:r>
      <w:r w:rsidR="00A401F6">
        <w:rPr>
          <w:sz w:val="28"/>
          <w:szCs w:val="28"/>
          <w:lang w:val="sr-Cyrl-CS"/>
        </w:rPr>
        <w:t>улагања којим је утврђен обим и врста радова на објектима код основних школа, као и оквир потребних средстава за њихову реализацију. У складу са овим програмом изведени су радови код следећих основних школа:</w:t>
      </w:r>
      <w:r w:rsidR="00A401F6" w:rsidRPr="00E55A24">
        <w:rPr>
          <w:sz w:val="28"/>
          <w:szCs w:val="28"/>
          <w:lang w:val="sr-Cyrl-CS"/>
        </w:rPr>
        <w:t xml:space="preserve"> </w:t>
      </w:r>
    </w:p>
    <w:p w:rsidR="002E54A1" w:rsidRDefault="002E54A1" w:rsidP="002E54A1">
      <w:pPr>
        <w:jc w:val="center"/>
        <w:rPr>
          <w:sz w:val="28"/>
          <w:szCs w:val="28"/>
        </w:rPr>
      </w:pPr>
    </w:p>
    <w:p w:rsidR="002A1008" w:rsidRPr="002A1008" w:rsidRDefault="002A1008" w:rsidP="002E54A1">
      <w:pPr>
        <w:jc w:val="center"/>
        <w:rPr>
          <w:sz w:val="28"/>
          <w:szCs w:val="28"/>
        </w:rPr>
      </w:pPr>
    </w:p>
    <w:tbl>
      <w:tblPr>
        <w:tblW w:w="9167" w:type="dxa"/>
        <w:jc w:val="center"/>
        <w:tblInd w:w="93" w:type="dxa"/>
        <w:tblLook w:val="04A0" w:firstRow="1" w:lastRow="0" w:firstColumn="1" w:lastColumn="0" w:noHBand="0" w:noVBand="1"/>
      </w:tblPr>
      <w:tblGrid>
        <w:gridCol w:w="717"/>
        <w:gridCol w:w="6007"/>
        <w:gridCol w:w="2443"/>
      </w:tblGrid>
      <w:tr w:rsidR="002E54A1" w:rsidRPr="002E54A1" w:rsidTr="002E54A1">
        <w:trPr>
          <w:trHeight w:val="315"/>
          <w:jc w:val="center"/>
        </w:trPr>
        <w:tc>
          <w:tcPr>
            <w:tcW w:w="9167" w:type="dxa"/>
            <w:gridSpan w:val="3"/>
            <w:tcBorders>
              <w:top w:val="nil"/>
              <w:left w:val="nil"/>
              <w:bottom w:val="nil"/>
              <w:right w:val="nil"/>
            </w:tcBorders>
            <w:shd w:val="clear" w:color="auto" w:fill="auto"/>
            <w:noWrap/>
            <w:vAlign w:val="bottom"/>
            <w:hideMark/>
          </w:tcPr>
          <w:p w:rsidR="002E54A1" w:rsidRPr="002E54A1" w:rsidRDefault="002E54A1" w:rsidP="002E54A1">
            <w:pPr>
              <w:jc w:val="center"/>
              <w:rPr>
                <w:b/>
                <w:bCs/>
                <w:color w:val="000000"/>
                <w:sz w:val="28"/>
                <w:szCs w:val="28"/>
                <w:lang w:val="en-US" w:eastAsia="en-US"/>
              </w:rPr>
            </w:pPr>
            <w:r w:rsidRPr="002E54A1">
              <w:rPr>
                <w:b/>
                <w:bCs/>
                <w:color w:val="000000"/>
                <w:sz w:val="28"/>
                <w:szCs w:val="28"/>
                <w:lang w:val="en-US" w:eastAsia="en-US"/>
              </w:rPr>
              <w:lastRenderedPageBreak/>
              <w:t>511 - ЗГРАДЕ И ГРАЂЕВИНСКИ ОБЈЕКТИ</w:t>
            </w:r>
          </w:p>
        </w:tc>
      </w:tr>
      <w:tr w:rsidR="002E54A1" w:rsidRPr="002E54A1" w:rsidTr="002E54A1">
        <w:trPr>
          <w:trHeight w:val="255"/>
          <w:jc w:val="center"/>
        </w:trPr>
        <w:tc>
          <w:tcPr>
            <w:tcW w:w="717" w:type="dxa"/>
            <w:tcBorders>
              <w:top w:val="nil"/>
              <w:left w:val="nil"/>
              <w:bottom w:val="nil"/>
              <w:right w:val="nil"/>
            </w:tcBorders>
            <w:shd w:val="clear" w:color="auto" w:fill="auto"/>
            <w:noWrap/>
            <w:vAlign w:val="bottom"/>
            <w:hideMark/>
          </w:tcPr>
          <w:p w:rsidR="002E54A1" w:rsidRPr="002E54A1" w:rsidRDefault="002E54A1" w:rsidP="002E54A1">
            <w:pPr>
              <w:rPr>
                <w:sz w:val="28"/>
                <w:szCs w:val="28"/>
                <w:lang w:val="en-US" w:eastAsia="en-US"/>
              </w:rPr>
            </w:pPr>
          </w:p>
        </w:tc>
        <w:tc>
          <w:tcPr>
            <w:tcW w:w="6007" w:type="dxa"/>
            <w:tcBorders>
              <w:top w:val="nil"/>
              <w:left w:val="nil"/>
              <w:bottom w:val="nil"/>
              <w:right w:val="nil"/>
            </w:tcBorders>
            <w:shd w:val="clear" w:color="auto" w:fill="auto"/>
            <w:noWrap/>
            <w:vAlign w:val="bottom"/>
            <w:hideMark/>
          </w:tcPr>
          <w:p w:rsidR="002E54A1" w:rsidRPr="002E54A1" w:rsidRDefault="002E54A1" w:rsidP="002E54A1">
            <w:pPr>
              <w:rPr>
                <w:sz w:val="28"/>
                <w:szCs w:val="28"/>
                <w:lang w:val="en-US" w:eastAsia="en-US"/>
              </w:rPr>
            </w:pPr>
          </w:p>
        </w:tc>
        <w:tc>
          <w:tcPr>
            <w:tcW w:w="2443" w:type="dxa"/>
            <w:tcBorders>
              <w:top w:val="nil"/>
              <w:left w:val="nil"/>
              <w:bottom w:val="nil"/>
              <w:right w:val="nil"/>
            </w:tcBorders>
            <w:shd w:val="clear" w:color="auto" w:fill="auto"/>
            <w:noWrap/>
            <w:vAlign w:val="bottom"/>
            <w:hideMark/>
          </w:tcPr>
          <w:p w:rsidR="002E54A1" w:rsidRPr="002E54A1" w:rsidRDefault="002E54A1" w:rsidP="002E54A1">
            <w:pPr>
              <w:rPr>
                <w:sz w:val="28"/>
                <w:szCs w:val="28"/>
                <w:lang w:val="en-US" w:eastAsia="en-US"/>
              </w:rPr>
            </w:pPr>
          </w:p>
        </w:tc>
      </w:tr>
      <w:tr w:rsidR="002E54A1" w:rsidRPr="002E54A1" w:rsidTr="002E54A1">
        <w:trPr>
          <w:trHeight w:val="345"/>
          <w:jc w:val="center"/>
        </w:trPr>
        <w:tc>
          <w:tcPr>
            <w:tcW w:w="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4A1" w:rsidRPr="002E54A1" w:rsidRDefault="002E54A1" w:rsidP="002E54A1">
            <w:pPr>
              <w:jc w:val="center"/>
              <w:rPr>
                <w:color w:val="000000"/>
                <w:sz w:val="28"/>
                <w:szCs w:val="28"/>
                <w:lang w:val="en-US" w:eastAsia="en-US"/>
              </w:rPr>
            </w:pPr>
            <w:r w:rsidRPr="002E54A1">
              <w:rPr>
                <w:color w:val="000000"/>
                <w:sz w:val="28"/>
                <w:szCs w:val="28"/>
                <w:lang w:val="en-US" w:eastAsia="en-US"/>
              </w:rPr>
              <w:t>Ред. број</w:t>
            </w:r>
          </w:p>
        </w:tc>
        <w:tc>
          <w:tcPr>
            <w:tcW w:w="6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4A1" w:rsidRPr="002E54A1" w:rsidRDefault="002E54A1" w:rsidP="002E54A1">
            <w:pPr>
              <w:jc w:val="center"/>
              <w:rPr>
                <w:color w:val="000000"/>
                <w:sz w:val="28"/>
                <w:szCs w:val="28"/>
                <w:lang w:val="en-US" w:eastAsia="en-US"/>
              </w:rPr>
            </w:pPr>
            <w:r w:rsidRPr="002E54A1">
              <w:rPr>
                <w:color w:val="000000"/>
                <w:sz w:val="28"/>
                <w:szCs w:val="28"/>
                <w:lang w:val="en-US" w:eastAsia="en-US"/>
              </w:rPr>
              <w:t>Назив основне школе</w:t>
            </w:r>
          </w:p>
        </w:tc>
        <w:tc>
          <w:tcPr>
            <w:tcW w:w="2443" w:type="dxa"/>
            <w:tcBorders>
              <w:top w:val="single" w:sz="4" w:space="0" w:color="auto"/>
              <w:left w:val="nil"/>
              <w:bottom w:val="nil"/>
              <w:right w:val="single" w:sz="4" w:space="0" w:color="auto"/>
            </w:tcBorders>
            <w:shd w:val="clear" w:color="auto" w:fill="auto"/>
            <w:vAlign w:val="bottom"/>
            <w:hideMark/>
          </w:tcPr>
          <w:p w:rsidR="002E54A1" w:rsidRPr="002E54A1" w:rsidRDefault="002E54A1" w:rsidP="002E54A1">
            <w:pPr>
              <w:jc w:val="center"/>
              <w:rPr>
                <w:color w:val="000000"/>
                <w:sz w:val="28"/>
                <w:szCs w:val="28"/>
                <w:lang w:val="en-US" w:eastAsia="en-US"/>
              </w:rPr>
            </w:pPr>
            <w:r w:rsidRPr="002E54A1">
              <w:rPr>
                <w:color w:val="000000"/>
                <w:sz w:val="28"/>
                <w:szCs w:val="28"/>
                <w:lang w:val="en-US" w:eastAsia="en-US"/>
              </w:rPr>
              <w:t>Извршење</w:t>
            </w:r>
          </w:p>
        </w:tc>
      </w:tr>
      <w:tr w:rsidR="002E54A1" w:rsidRPr="002E54A1" w:rsidTr="002E54A1">
        <w:trPr>
          <w:trHeight w:val="600"/>
          <w:jc w:val="center"/>
        </w:trPr>
        <w:tc>
          <w:tcPr>
            <w:tcW w:w="717" w:type="dxa"/>
            <w:vMerge/>
            <w:tcBorders>
              <w:top w:val="single" w:sz="4" w:space="0" w:color="auto"/>
              <w:left w:val="single" w:sz="4" w:space="0" w:color="auto"/>
              <w:bottom w:val="single" w:sz="4" w:space="0" w:color="auto"/>
              <w:right w:val="single" w:sz="4" w:space="0" w:color="auto"/>
            </w:tcBorders>
            <w:vAlign w:val="center"/>
            <w:hideMark/>
          </w:tcPr>
          <w:p w:rsidR="002E54A1" w:rsidRPr="002E54A1" w:rsidRDefault="002E54A1" w:rsidP="002E54A1">
            <w:pPr>
              <w:rPr>
                <w:color w:val="000000"/>
                <w:sz w:val="28"/>
                <w:szCs w:val="28"/>
                <w:lang w:val="en-US" w:eastAsia="en-US"/>
              </w:rPr>
            </w:pPr>
          </w:p>
        </w:tc>
        <w:tc>
          <w:tcPr>
            <w:tcW w:w="6007" w:type="dxa"/>
            <w:vMerge/>
            <w:tcBorders>
              <w:top w:val="single" w:sz="4" w:space="0" w:color="auto"/>
              <w:left w:val="single" w:sz="4" w:space="0" w:color="auto"/>
              <w:bottom w:val="single" w:sz="4" w:space="0" w:color="auto"/>
              <w:right w:val="single" w:sz="4" w:space="0" w:color="auto"/>
            </w:tcBorders>
            <w:vAlign w:val="center"/>
            <w:hideMark/>
          </w:tcPr>
          <w:p w:rsidR="002E54A1" w:rsidRPr="002E54A1" w:rsidRDefault="002E54A1" w:rsidP="002E54A1">
            <w:pPr>
              <w:rPr>
                <w:color w:val="000000"/>
                <w:sz w:val="28"/>
                <w:szCs w:val="28"/>
                <w:lang w:val="en-US" w:eastAsia="en-US"/>
              </w:rPr>
            </w:pP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en-US" w:eastAsia="en-US"/>
              </w:rPr>
              <w:t>01.01.-31.12. 2015. год.</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en-US" w:eastAsia="en-US"/>
              </w:rPr>
              <w:t>1</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en-US" w:eastAsia="en-US"/>
              </w:rPr>
              <w:t>2</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en-US" w:eastAsia="en-US"/>
              </w:rPr>
              <w:t>3</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"Вук Караџић" </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892.260</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2</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"Коле Рашић" </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683.407</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3</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"Краљ Петар I" </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184.838</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4</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"Доситеј Обрадовић" </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957.281</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5</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"Бранко Миљковић"</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1.186.964</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6</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"Бубањски Хероји" </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388.988</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7</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"С. Младеновић–Мика" </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208.688</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8</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"Мирослав Антић" </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1.350.732</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sr-Cyrl-CS" w:eastAsia="en-US"/>
              </w:rPr>
            </w:pPr>
            <w:r w:rsidRPr="002E54A1">
              <w:rPr>
                <w:color w:val="000000"/>
                <w:sz w:val="28"/>
                <w:szCs w:val="28"/>
                <w:lang w:val="sr-Cyrl-CS" w:eastAsia="en-US"/>
              </w:rPr>
              <w:t>9</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"Душан Радовић" </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444.000</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10</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"Бранко Радичевић" Габровац</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452.273</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11</w:t>
            </w:r>
            <w:r w:rsidRPr="002E54A1">
              <w:rPr>
                <w:color w:val="000000"/>
                <w:sz w:val="28"/>
                <w:szCs w:val="28"/>
                <w:lang w:val="en-US" w:eastAsia="en-US"/>
              </w:rPr>
              <w:t>.</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"Десанка Максимовић" Чокот</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1.902.043</w:t>
            </w:r>
          </w:p>
        </w:tc>
      </w:tr>
      <w:tr w:rsidR="002E54A1" w:rsidRPr="002E54A1" w:rsidTr="002E54A1">
        <w:trPr>
          <w:trHeight w:val="330"/>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w:t>
            </w:r>
            <w:r w:rsidRPr="002E54A1">
              <w:rPr>
                <w:color w:val="000000"/>
                <w:sz w:val="28"/>
                <w:szCs w:val="28"/>
                <w:lang w:val="en-US" w:eastAsia="en-US"/>
              </w:rPr>
              <w:t>2.</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"Бранислав Нушић" Д. Трнава</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1.024.442</w:t>
            </w:r>
          </w:p>
        </w:tc>
      </w:tr>
      <w:tr w:rsidR="002E54A1" w:rsidRPr="002E54A1" w:rsidTr="002E54A1">
        <w:trPr>
          <w:trHeight w:val="360"/>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w:t>
            </w:r>
            <w:r w:rsidRPr="002E54A1">
              <w:rPr>
                <w:color w:val="000000"/>
                <w:sz w:val="28"/>
                <w:szCs w:val="28"/>
                <w:lang w:val="en-US" w:eastAsia="en-US"/>
              </w:rPr>
              <w:t>3.</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"1. Мај" Трупале</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color w:val="000000"/>
                <w:sz w:val="28"/>
                <w:szCs w:val="28"/>
                <w:lang w:val="en-US" w:eastAsia="en-US"/>
              </w:rPr>
            </w:pPr>
            <w:r w:rsidRPr="002E54A1">
              <w:rPr>
                <w:color w:val="000000"/>
                <w:sz w:val="28"/>
                <w:szCs w:val="28"/>
                <w:lang w:val="en-US" w:eastAsia="en-US"/>
              </w:rPr>
              <w:t>449.808</w:t>
            </w:r>
          </w:p>
        </w:tc>
      </w:tr>
      <w:tr w:rsidR="002E54A1" w:rsidRPr="002E54A1" w:rsidTr="002E54A1">
        <w:trPr>
          <w:trHeight w:val="315"/>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en-US" w:eastAsia="en-US"/>
              </w:rPr>
              <w:t> </w:t>
            </w:r>
          </w:p>
        </w:tc>
        <w:tc>
          <w:tcPr>
            <w:tcW w:w="6007" w:type="dxa"/>
            <w:tcBorders>
              <w:top w:val="nil"/>
              <w:left w:val="nil"/>
              <w:bottom w:val="single" w:sz="4" w:space="0" w:color="auto"/>
              <w:right w:val="single" w:sz="4" w:space="0" w:color="auto"/>
            </w:tcBorders>
            <w:shd w:val="clear" w:color="auto" w:fill="auto"/>
            <w:hideMark/>
          </w:tcPr>
          <w:p w:rsidR="002E54A1" w:rsidRPr="002E54A1" w:rsidRDefault="002E54A1" w:rsidP="002E54A1">
            <w:pPr>
              <w:rPr>
                <w:b/>
                <w:bCs/>
                <w:color w:val="000000"/>
                <w:sz w:val="28"/>
                <w:szCs w:val="28"/>
                <w:lang w:val="en-US" w:eastAsia="en-US"/>
              </w:rPr>
            </w:pPr>
            <w:r w:rsidRPr="002E54A1">
              <w:rPr>
                <w:b/>
                <w:bCs/>
                <w:color w:val="000000"/>
                <w:sz w:val="28"/>
                <w:szCs w:val="28"/>
                <w:lang w:val="en-US" w:eastAsia="en-US"/>
              </w:rPr>
              <w:t>Укупно:</w:t>
            </w:r>
          </w:p>
        </w:tc>
        <w:tc>
          <w:tcPr>
            <w:tcW w:w="2443" w:type="dxa"/>
            <w:tcBorders>
              <w:top w:val="nil"/>
              <w:left w:val="nil"/>
              <w:bottom w:val="single" w:sz="4" w:space="0" w:color="auto"/>
              <w:right w:val="single" w:sz="4" w:space="0" w:color="auto"/>
            </w:tcBorders>
            <w:shd w:val="clear" w:color="auto" w:fill="auto"/>
            <w:hideMark/>
          </w:tcPr>
          <w:p w:rsidR="002E54A1" w:rsidRPr="002E54A1" w:rsidRDefault="002E54A1" w:rsidP="002E54A1">
            <w:pPr>
              <w:jc w:val="right"/>
              <w:rPr>
                <w:b/>
                <w:bCs/>
                <w:color w:val="000000"/>
                <w:sz w:val="28"/>
                <w:szCs w:val="28"/>
                <w:lang w:val="en-US" w:eastAsia="en-US"/>
              </w:rPr>
            </w:pPr>
            <w:r w:rsidRPr="002E54A1">
              <w:rPr>
                <w:b/>
                <w:bCs/>
                <w:color w:val="000000"/>
                <w:sz w:val="28"/>
                <w:szCs w:val="28"/>
                <w:lang w:val="en-US" w:eastAsia="en-US"/>
              </w:rPr>
              <w:t>10.125.724</w:t>
            </w:r>
          </w:p>
        </w:tc>
      </w:tr>
    </w:tbl>
    <w:p w:rsidR="002E54A1" w:rsidRDefault="002E54A1" w:rsidP="002E54A1">
      <w:pPr>
        <w:jc w:val="center"/>
        <w:rPr>
          <w:sz w:val="28"/>
          <w:szCs w:val="28"/>
          <w:lang w:val="sr-Cyrl-CS"/>
        </w:rPr>
      </w:pPr>
    </w:p>
    <w:p w:rsidR="002E54A1" w:rsidRDefault="002E54A1" w:rsidP="002E54A1">
      <w:pPr>
        <w:ind w:firstLine="708"/>
        <w:jc w:val="both"/>
        <w:outlineLvl w:val="0"/>
        <w:rPr>
          <w:sz w:val="28"/>
          <w:szCs w:val="28"/>
        </w:rPr>
      </w:pPr>
      <w:r w:rsidRPr="00D161BB">
        <w:rPr>
          <w:sz w:val="28"/>
          <w:szCs w:val="28"/>
          <w:lang w:val="sr-Cyrl-CS"/>
        </w:rPr>
        <w:t>Пренета средства утрошена су за следеће намене:</w:t>
      </w:r>
    </w:p>
    <w:p w:rsidR="002E54A1" w:rsidRDefault="002E54A1" w:rsidP="002E54A1">
      <w:pPr>
        <w:ind w:firstLine="708"/>
        <w:jc w:val="both"/>
        <w:outlineLvl w:val="0"/>
        <w:rPr>
          <w:sz w:val="28"/>
          <w:szCs w:val="28"/>
          <w:lang w:val="sr-Cyrl-CS"/>
        </w:rPr>
      </w:pPr>
    </w:p>
    <w:tbl>
      <w:tblPr>
        <w:tblW w:w="10705" w:type="dxa"/>
        <w:jc w:val="center"/>
        <w:tblInd w:w="93" w:type="dxa"/>
        <w:tblLook w:val="04A0" w:firstRow="1" w:lastRow="0" w:firstColumn="1" w:lastColumn="0" w:noHBand="0" w:noVBand="1"/>
      </w:tblPr>
      <w:tblGrid>
        <w:gridCol w:w="645"/>
        <w:gridCol w:w="4744"/>
        <w:gridCol w:w="5316"/>
      </w:tblGrid>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"Вук Караџић" </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замена олука</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2</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"Коле Рашић" </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водоинсталатерски и санитарни радови и радови на постављању подних и зидних облога и уградња столарије</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3</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"Краљ Петар I" </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576C1">
              <w:rPr>
                <w:color w:val="000000"/>
                <w:sz w:val="28"/>
                <w:szCs w:val="28"/>
                <w:lang w:val="sr-Cyrl-CS" w:eastAsia="en-US"/>
              </w:rPr>
              <w:t>поправка мокрих чворова за инвалидна лица</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4</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"Доситеј Обрадовић" </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поправка крова и олука</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5</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"Бранко Миљковић"</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радови на поправци олука</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6</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"Бубањски Хероји" </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поправка олука</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7</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"С. Младеновић–Мика" </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576C1">
              <w:rPr>
                <w:color w:val="000000"/>
                <w:sz w:val="28"/>
                <w:szCs w:val="28"/>
                <w:lang w:val="sr-Cyrl-CS" w:eastAsia="en-US"/>
              </w:rPr>
              <w:t>поправка олука</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8</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"Мирослав Антић" </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поправка крова и радови на уградњи столарије</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sr-Cyrl-CS" w:eastAsia="en-US"/>
              </w:rPr>
            </w:pPr>
            <w:r w:rsidRPr="002E54A1">
              <w:rPr>
                <w:color w:val="000000"/>
                <w:sz w:val="28"/>
                <w:szCs w:val="28"/>
                <w:lang w:val="sr-Cyrl-CS" w:eastAsia="en-US"/>
              </w:rPr>
              <w:t>9</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 xml:space="preserve">ОШ "Душан Радовић" </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пројектно планирање, технички пријем</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10</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"Бранко Радичевић" Габровац</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поправка олука и крова</w:t>
            </w:r>
          </w:p>
        </w:tc>
      </w:tr>
      <w:tr w:rsidR="002E54A1" w:rsidRPr="002E54A1" w:rsidTr="004805B0">
        <w:trPr>
          <w:trHeight w:val="315"/>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11</w:t>
            </w:r>
            <w:r w:rsidRPr="002E54A1">
              <w:rPr>
                <w:color w:val="000000"/>
                <w:sz w:val="28"/>
                <w:szCs w:val="28"/>
                <w:lang w:val="en-US" w:eastAsia="en-US"/>
              </w:rPr>
              <w:t>.</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"Десанка Максимовић" Чокот</w:t>
            </w:r>
          </w:p>
        </w:tc>
        <w:tc>
          <w:tcPr>
            <w:tcW w:w="5316" w:type="dxa"/>
            <w:shd w:val="clear" w:color="auto" w:fill="auto"/>
          </w:tcPr>
          <w:p w:rsidR="002E54A1" w:rsidRPr="002E54A1" w:rsidRDefault="002E54A1" w:rsidP="00BA1264">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санација школског објекта у Чокоту од влаге, завршетак радова на објекту у Мрамору и радови на уградњи столарије</w:t>
            </w:r>
          </w:p>
        </w:tc>
      </w:tr>
      <w:tr w:rsidR="002E54A1" w:rsidRPr="002E54A1" w:rsidTr="004805B0">
        <w:trPr>
          <w:trHeight w:val="330"/>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w:t>
            </w:r>
            <w:r w:rsidRPr="002E54A1">
              <w:rPr>
                <w:color w:val="000000"/>
                <w:sz w:val="28"/>
                <w:szCs w:val="28"/>
                <w:lang w:val="en-US" w:eastAsia="en-US"/>
              </w:rPr>
              <w:t>2.</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"Бранислав Нушић" Д. Трнава</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поправка крова библиотеке у Доњој Трнави, радови на постављању пода и поправка плафона</w:t>
            </w:r>
          </w:p>
        </w:tc>
      </w:tr>
      <w:tr w:rsidR="002E54A1" w:rsidRPr="002E54A1" w:rsidTr="004805B0">
        <w:trPr>
          <w:trHeight w:val="360"/>
          <w:jc w:val="center"/>
        </w:trPr>
        <w:tc>
          <w:tcPr>
            <w:tcW w:w="645" w:type="dxa"/>
            <w:shd w:val="clear" w:color="auto" w:fill="auto"/>
            <w:hideMark/>
          </w:tcPr>
          <w:p w:rsidR="002E54A1" w:rsidRPr="002E54A1" w:rsidRDefault="002E54A1" w:rsidP="002E54A1">
            <w:pPr>
              <w:jc w:val="center"/>
              <w:rPr>
                <w:color w:val="000000"/>
                <w:sz w:val="28"/>
                <w:szCs w:val="28"/>
                <w:lang w:val="en-US" w:eastAsia="en-US"/>
              </w:rPr>
            </w:pPr>
            <w:r w:rsidRPr="002E54A1">
              <w:rPr>
                <w:color w:val="000000"/>
                <w:sz w:val="28"/>
                <w:szCs w:val="28"/>
                <w:lang w:val="sr-Cyrl-CS" w:eastAsia="en-US"/>
              </w:rPr>
              <w:t>1</w:t>
            </w:r>
            <w:r w:rsidRPr="002E54A1">
              <w:rPr>
                <w:color w:val="000000"/>
                <w:sz w:val="28"/>
                <w:szCs w:val="28"/>
                <w:lang w:val="en-US" w:eastAsia="en-US"/>
              </w:rPr>
              <w:t>3.</w:t>
            </w:r>
          </w:p>
        </w:tc>
        <w:tc>
          <w:tcPr>
            <w:tcW w:w="4744" w:type="dxa"/>
            <w:shd w:val="clear" w:color="auto" w:fill="auto"/>
            <w:hideMark/>
          </w:tcPr>
          <w:p w:rsidR="002E54A1" w:rsidRPr="002E54A1" w:rsidRDefault="002E54A1" w:rsidP="002E54A1">
            <w:pPr>
              <w:rPr>
                <w:color w:val="000000"/>
                <w:sz w:val="28"/>
                <w:szCs w:val="28"/>
                <w:lang w:val="en-US" w:eastAsia="en-US"/>
              </w:rPr>
            </w:pPr>
            <w:r w:rsidRPr="002E54A1">
              <w:rPr>
                <w:color w:val="000000"/>
                <w:sz w:val="28"/>
                <w:szCs w:val="28"/>
                <w:lang w:val="en-US" w:eastAsia="en-US"/>
              </w:rPr>
              <w:t>ОШ "1. Мај" Трупале</w:t>
            </w:r>
          </w:p>
        </w:tc>
        <w:tc>
          <w:tcPr>
            <w:tcW w:w="5316" w:type="dxa"/>
            <w:shd w:val="clear" w:color="auto" w:fill="auto"/>
          </w:tcPr>
          <w:p w:rsidR="002E54A1" w:rsidRPr="002E54A1" w:rsidRDefault="002E54A1" w:rsidP="002E54A1">
            <w:pPr>
              <w:rPr>
                <w:color w:val="000000"/>
                <w:sz w:val="28"/>
                <w:szCs w:val="28"/>
                <w:lang w:val="sr-Cyrl-CS" w:eastAsia="en-US"/>
              </w:rPr>
            </w:pPr>
            <w:r w:rsidRPr="002E54A1">
              <w:rPr>
                <w:color w:val="000000"/>
                <w:sz w:val="28"/>
                <w:szCs w:val="28"/>
                <w:lang w:val="sr-Cyrl-CS" w:eastAsia="en-US"/>
              </w:rPr>
              <w:t xml:space="preserve"> - </w:t>
            </w:r>
            <w:r w:rsidR="008B5D05">
              <w:rPr>
                <w:color w:val="000000"/>
                <w:sz w:val="28"/>
                <w:szCs w:val="28"/>
                <w:lang w:val="sr-Cyrl-CS" w:eastAsia="en-US"/>
              </w:rPr>
              <w:t>радови на уградњи столарије</w:t>
            </w:r>
          </w:p>
        </w:tc>
      </w:tr>
    </w:tbl>
    <w:p w:rsidR="002E54A1" w:rsidRDefault="002E54A1" w:rsidP="002E54A1">
      <w:pPr>
        <w:ind w:firstLine="708"/>
        <w:jc w:val="both"/>
        <w:outlineLvl w:val="0"/>
        <w:rPr>
          <w:sz w:val="28"/>
          <w:szCs w:val="28"/>
          <w:lang w:val="sr-Cyrl-CS"/>
        </w:rPr>
      </w:pPr>
    </w:p>
    <w:p w:rsidR="002E54A1" w:rsidRDefault="002E54A1" w:rsidP="002E54A1">
      <w:pPr>
        <w:jc w:val="both"/>
        <w:rPr>
          <w:sz w:val="28"/>
          <w:szCs w:val="28"/>
        </w:rPr>
      </w:pPr>
    </w:p>
    <w:p w:rsidR="002E54A1" w:rsidRPr="00E10ECC" w:rsidRDefault="002E54A1" w:rsidP="002E54A1">
      <w:pPr>
        <w:rPr>
          <w:b/>
          <w:sz w:val="28"/>
          <w:szCs w:val="28"/>
          <w:lang w:val="sr-Cyrl-CS"/>
        </w:rPr>
      </w:pPr>
      <w:r w:rsidRPr="00E10ECC">
        <w:rPr>
          <w:b/>
          <w:sz w:val="28"/>
          <w:szCs w:val="28"/>
          <w:lang w:val="sr-Cyrl-CS"/>
        </w:rPr>
        <w:t>3.4.</w:t>
      </w:r>
      <w:r>
        <w:rPr>
          <w:b/>
          <w:sz w:val="28"/>
          <w:szCs w:val="28"/>
          <w:lang w:val="sr-Cyrl-CS"/>
        </w:rPr>
        <w:t>3</w:t>
      </w:r>
      <w:r w:rsidRPr="00E10ECC">
        <w:rPr>
          <w:b/>
          <w:sz w:val="28"/>
          <w:szCs w:val="28"/>
          <w:lang w:val="sr-Cyrl-CS"/>
        </w:rPr>
        <w:t xml:space="preserve"> –</w:t>
      </w:r>
      <w:r>
        <w:rPr>
          <w:b/>
          <w:sz w:val="28"/>
          <w:szCs w:val="28"/>
          <w:lang w:val="sr-Cyrl-CS"/>
        </w:rPr>
        <w:t xml:space="preserve"> СРЕДЊЕ</w:t>
      </w:r>
      <w:r w:rsidRPr="00E10ECC">
        <w:rPr>
          <w:b/>
          <w:sz w:val="28"/>
          <w:szCs w:val="28"/>
          <w:lang w:val="sr-Cyrl-CS"/>
        </w:rPr>
        <w:t xml:space="preserve"> ОБРАЗОВАЊ</w:t>
      </w:r>
      <w:r>
        <w:rPr>
          <w:b/>
          <w:sz w:val="28"/>
          <w:szCs w:val="28"/>
          <w:lang w:val="sr-Cyrl-CS"/>
        </w:rPr>
        <w:t>Е</w:t>
      </w:r>
    </w:p>
    <w:p w:rsidR="002E54A1" w:rsidRDefault="002E54A1" w:rsidP="002E54A1">
      <w:pPr>
        <w:jc w:val="both"/>
        <w:rPr>
          <w:sz w:val="28"/>
          <w:szCs w:val="28"/>
          <w:lang w:val="sr-Cyrl-CS"/>
        </w:rPr>
      </w:pPr>
      <w:r w:rsidRPr="00E10ECC">
        <w:rPr>
          <w:sz w:val="28"/>
          <w:szCs w:val="28"/>
          <w:lang w:val="sr-Cyrl-CS"/>
        </w:rPr>
        <w:tab/>
      </w:r>
      <w:r w:rsidRPr="00E10ECC">
        <w:rPr>
          <w:sz w:val="28"/>
          <w:szCs w:val="28"/>
          <w:lang w:val="sr-Cyrl-CS"/>
        </w:rPr>
        <w:tab/>
      </w:r>
      <w:r w:rsidRPr="00E10ECC">
        <w:rPr>
          <w:sz w:val="28"/>
          <w:szCs w:val="28"/>
          <w:lang w:val="sr-Cyrl-CS"/>
        </w:rPr>
        <w:tab/>
      </w:r>
    </w:p>
    <w:p w:rsidR="00A059A4" w:rsidRDefault="00A059A4" w:rsidP="00A059A4">
      <w:pPr>
        <w:ind w:firstLine="708"/>
        <w:jc w:val="both"/>
        <w:rPr>
          <w:sz w:val="28"/>
          <w:szCs w:val="28"/>
          <w:lang w:val="sr-Cyrl-CS"/>
        </w:rPr>
      </w:pPr>
      <w:r>
        <w:rPr>
          <w:sz w:val="28"/>
          <w:szCs w:val="28"/>
          <w:lang w:val="sr-Cyrl-CS"/>
        </w:rPr>
        <w:t>За средње образовање</w:t>
      </w:r>
      <w:r>
        <w:rPr>
          <w:b/>
          <w:bCs/>
          <w:sz w:val="28"/>
          <w:szCs w:val="28"/>
          <w:lang w:val="sr-Cyrl-CS"/>
        </w:rPr>
        <w:t xml:space="preserve"> </w:t>
      </w:r>
      <w:r>
        <w:rPr>
          <w:sz w:val="28"/>
          <w:szCs w:val="28"/>
          <w:lang w:val="sr-Cyrl-CS"/>
        </w:rPr>
        <w:t>утрошена су средства у износу од 166.748.648 динара, што је  48,74 % у односу на годишњи план.</w:t>
      </w:r>
    </w:p>
    <w:p w:rsidR="00A059A4" w:rsidRDefault="00A059A4" w:rsidP="006D3E15">
      <w:pPr>
        <w:jc w:val="both"/>
        <w:rPr>
          <w:sz w:val="28"/>
          <w:szCs w:val="28"/>
          <w:lang w:val="sr-Cyrl-CS"/>
        </w:rPr>
      </w:pPr>
      <w:r>
        <w:rPr>
          <w:sz w:val="28"/>
          <w:szCs w:val="28"/>
          <w:lang w:val="sr-Cyrl-CS"/>
        </w:rPr>
        <w:t xml:space="preserve">          У складу са Законом о основама система образовања и васпитања, средства су пренета средњим школама </w:t>
      </w:r>
      <w:r w:rsidR="006D3E15">
        <w:rPr>
          <w:sz w:val="28"/>
          <w:szCs w:val="28"/>
          <w:lang w:val="sr-Cyrl-CS"/>
        </w:rPr>
        <w:t>за покриће текућих расхода и то</w:t>
      </w:r>
      <w:r>
        <w:rPr>
          <w:sz w:val="28"/>
          <w:szCs w:val="28"/>
          <w:lang w:val="sr-Cyrl-CS"/>
        </w:rPr>
        <w:t>: за превоз запослених 35.951.711 динара, за социјална давања запосленима 578.734 динара, за јубиларне награде запослених</w:t>
      </w:r>
      <w:r>
        <w:rPr>
          <w:sz w:val="28"/>
          <w:szCs w:val="28"/>
        </w:rPr>
        <w:t xml:space="preserve"> </w:t>
      </w:r>
      <w:r>
        <w:rPr>
          <w:sz w:val="28"/>
          <w:szCs w:val="28"/>
          <w:lang w:val="sr-Cyrl-CS"/>
        </w:rPr>
        <w:t>9.503.727 динара, за енергетске услуге </w:t>
      </w:r>
      <w:r w:rsidR="00BA1264">
        <w:rPr>
          <w:sz w:val="28"/>
          <w:szCs w:val="28"/>
          <w:lang w:val="sr-Cyrl-CS"/>
        </w:rPr>
        <w:t xml:space="preserve"> </w:t>
      </w:r>
      <w:r>
        <w:rPr>
          <w:sz w:val="28"/>
          <w:szCs w:val="28"/>
          <w:lang w:val="sr-Cyrl-CS"/>
        </w:rPr>
        <w:t>84.774.012 динара, за комуналне услуге 9.364.942 динара, за услуге комуникација 2.243.370 динара, за трошкове осигурања 509.610 динара, за трошкове  платног промета и банкарских услуга 2.158.431 динара, за закуп имовине и опреме 729.600 динара, за трошкове путовања 738.295 динара, за услуге образовања и усавршавања запослених 311.390 динара, за специјализоване услуге 611.064 динара, за  административни  материјал, материјал за образовање запослених, материјал за образовање, културу и спорт, материјал за одржавање хигијене,</w:t>
      </w:r>
      <w:r w:rsidR="006D3E15">
        <w:rPr>
          <w:sz w:val="28"/>
          <w:szCs w:val="28"/>
          <w:lang w:val="sr-Cyrl-CS"/>
        </w:rPr>
        <w:t xml:space="preserve"> </w:t>
      </w:r>
      <w:r>
        <w:rPr>
          <w:sz w:val="28"/>
          <w:szCs w:val="28"/>
          <w:lang w:val="sr-Cyrl-CS"/>
        </w:rPr>
        <w:t xml:space="preserve">2.222.887  динара, за новчане казне и пенале по решењу судова 8.063.642 динара. </w:t>
      </w:r>
    </w:p>
    <w:p w:rsidR="00A059A4" w:rsidRDefault="00A059A4" w:rsidP="00A059A4">
      <w:pPr>
        <w:jc w:val="both"/>
        <w:rPr>
          <w:sz w:val="28"/>
          <w:szCs w:val="28"/>
          <w:lang w:val="sr-Cyrl-CS"/>
        </w:rPr>
      </w:pPr>
      <w:r>
        <w:rPr>
          <w:sz w:val="28"/>
          <w:szCs w:val="28"/>
          <w:lang w:val="sr-Cyrl-CS"/>
        </w:rPr>
        <w:t>          За текуће поправке и одржавање средњим школама пренета су средства у износу од  2.150.261 динар.</w:t>
      </w:r>
    </w:p>
    <w:p w:rsidR="00F01F80" w:rsidRDefault="00A059A4" w:rsidP="002E54A1">
      <w:pPr>
        <w:jc w:val="both"/>
        <w:rPr>
          <w:sz w:val="28"/>
          <w:szCs w:val="28"/>
        </w:rPr>
      </w:pPr>
      <w:r>
        <w:rPr>
          <w:sz w:val="28"/>
          <w:szCs w:val="28"/>
          <w:lang w:val="sr-Cyrl-CS"/>
        </w:rPr>
        <w:t xml:space="preserve">          </w:t>
      </w:r>
    </w:p>
    <w:p w:rsidR="002E54A1" w:rsidRDefault="002E54A1" w:rsidP="002E54A1">
      <w:pPr>
        <w:jc w:val="both"/>
        <w:rPr>
          <w:sz w:val="28"/>
          <w:szCs w:val="28"/>
          <w:lang w:val="sr-Cyrl-CS"/>
        </w:rPr>
      </w:pPr>
      <w:r w:rsidRPr="002F487D">
        <w:rPr>
          <w:b/>
          <w:bCs/>
          <w:sz w:val="28"/>
          <w:szCs w:val="28"/>
        </w:rPr>
        <w:t>Преглед извршених расхода по средњим школама</w:t>
      </w:r>
    </w:p>
    <w:p w:rsidR="002E54A1" w:rsidRPr="00995EB8" w:rsidRDefault="002E54A1" w:rsidP="002E54A1">
      <w:pPr>
        <w:jc w:val="both"/>
        <w:rPr>
          <w:b/>
          <w:bCs/>
          <w:lang w:val="sr-Cyrl-CS"/>
        </w:rPr>
      </w:pPr>
    </w:p>
    <w:tbl>
      <w:tblPr>
        <w:tblW w:w="10894" w:type="dxa"/>
        <w:jc w:val="center"/>
        <w:tblInd w:w="93" w:type="dxa"/>
        <w:tblLook w:val="04A0" w:firstRow="1" w:lastRow="0" w:firstColumn="1" w:lastColumn="0" w:noHBand="0" w:noVBand="1"/>
      </w:tblPr>
      <w:tblGrid>
        <w:gridCol w:w="640"/>
        <w:gridCol w:w="1060"/>
        <w:gridCol w:w="4997"/>
        <w:gridCol w:w="1120"/>
        <w:gridCol w:w="1004"/>
        <w:gridCol w:w="1069"/>
        <w:gridCol w:w="1004"/>
      </w:tblGrid>
      <w:tr w:rsidR="002E54A1" w:rsidRPr="00F01F80" w:rsidTr="00BA1264">
        <w:trPr>
          <w:cantSplit/>
          <w:trHeight w:val="20"/>
          <w:tblHeader/>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99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   П   И   С</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01</w:t>
            </w:r>
          </w:p>
        </w:tc>
        <w:tc>
          <w:tcPr>
            <w:tcW w:w="1004"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02</w:t>
            </w:r>
          </w:p>
        </w:tc>
        <w:tc>
          <w:tcPr>
            <w:tcW w:w="1069"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03</w:t>
            </w:r>
          </w:p>
        </w:tc>
        <w:tc>
          <w:tcPr>
            <w:tcW w:w="1004"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04</w:t>
            </w:r>
          </w:p>
        </w:tc>
      </w:tr>
      <w:tr w:rsidR="002E54A1" w:rsidRPr="00F01F80" w:rsidTr="00BA1264">
        <w:trPr>
          <w:cantSplit/>
          <w:trHeight w:val="20"/>
          <w:tblHeader/>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997"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sz w:val="18"/>
                <w:szCs w:val="18"/>
                <w:lang w:val="en-US" w:eastAsia="en-US"/>
              </w:rPr>
            </w:pPr>
          </w:p>
        </w:tc>
        <w:tc>
          <w:tcPr>
            <w:tcW w:w="112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Гиманзија "Бора Станковић"</w:t>
            </w:r>
          </w:p>
        </w:tc>
        <w:tc>
          <w:tcPr>
            <w:tcW w:w="1004"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Гиманзија "Стеван Сремац"</w:t>
            </w:r>
          </w:p>
        </w:tc>
        <w:tc>
          <w:tcPr>
            <w:tcW w:w="1069"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Гиманзија "Светозар Марковић"</w:t>
            </w:r>
          </w:p>
        </w:tc>
        <w:tc>
          <w:tcPr>
            <w:tcW w:w="1004"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Гимназија "9. Мај"</w:t>
            </w:r>
          </w:p>
        </w:tc>
      </w:tr>
      <w:tr w:rsidR="002E54A1" w:rsidRPr="00F01F80" w:rsidTr="00BA1264">
        <w:trPr>
          <w:cantSplit/>
          <w:trHeight w:val="20"/>
          <w:tblHeader/>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004"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069"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116</w:t>
            </w:r>
          </w:p>
        </w:tc>
        <w:tc>
          <w:tcPr>
            <w:tcW w:w="1060" w:type="dxa"/>
            <w:tcBorders>
              <w:top w:val="nil"/>
              <w:left w:val="nil"/>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997" w:type="dxa"/>
            <w:tcBorders>
              <w:top w:val="nil"/>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Tрансфери осталим нивоима власти  </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7.588.094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9.071.701</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9.954.407</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6.465.452</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nil"/>
              <w:right w:val="nil"/>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99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7.203.662</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6.964.575</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8.982.083</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6.408.448</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997"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226.896</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313.581</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23.832</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9.556</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објеката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1.717.609</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873.924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157.536</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75.936</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74.568</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47.448</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1.056.314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1.230.809</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1.742.448</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1.471.623</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(маркицa)</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1.056.314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1.230.809</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1.742.448</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1.471.623</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63.194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63.212</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56.000</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56.000</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63.194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63.212</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316.116</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174.180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316.116</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174.180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554.614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300.403</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442.457</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554.614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300.403</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442.457</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4.441.281</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4.424.593</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6.290.007</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4.722.850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3.577.314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3.577.313</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5.198.048</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4.167.506</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320.715</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320.715</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1.426.979</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290.447</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3.256.599</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3.256.598</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3.771.069</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3.877.059</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645.023</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637.589</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886.636</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297.604</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554.294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546.860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654.752</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185.777</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90.729</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90.729</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231.884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111.827</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89.146</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79.640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85.323</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125.068</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29.798</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30.051</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32.672</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lastRenderedPageBreak/>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163.171</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231.382</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114.258</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59.875</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земљи</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163.171</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164.230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82.425</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59.875</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4222</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иностранство</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67.152</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4224</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путовања ученика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31.833</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30.400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89.250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4.250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28.200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13.000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запослених</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2.200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76.250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4.250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single" w:sz="4" w:space="0" w:color="auto"/>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Остале опште услуге </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20.400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20.400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424611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животне средине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424911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20.400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20.400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173.260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242.098</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35.885</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20.691</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26.544</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34.958</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13.308</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и усавршавање запослених</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25.300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59.975</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културу и спорт</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33.420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92.836</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35.885</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7.383</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одржавање хигијене и угоститељство</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87.996</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54.329</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426900</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посебне намене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i/>
                <w:iCs/>
                <w:sz w:val="18"/>
                <w:szCs w:val="18"/>
                <w:lang w:val="en-US" w:eastAsia="en-US"/>
              </w:rPr>
            </w:pPr>
            <w:r w:rsidRPr="00F01F80">
              <w:rPr>
                <w:i/>
                <w:iCs/>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казне и пенали</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 </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384.912</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188.248</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357.028</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73.159</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997"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12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384.912</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188.248</w:t>
            </w:r>
          </w:p>
        </w:tc>
        <w:tc>
          <w:tcPr>
            <w:tcW w:w="10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357.028</w:t>
            </w:r>
          </w:p>
        </w:tc>
        <w:tc>
          <w:tcPr>
            <w:tcW w:w="1004"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73.159</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000000" w:fill="C0C0C0"/>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6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997" w:type="dxa"/>
            <w:tcBorders>
              <w:top w:val="single" w:sz="4" w:space="0" w:color="auto"/>
              <w:left w:val="nil"/>
              <w:bottom w:val="single" w:sz="4" w:space="0" w:color="auto"/>
              <w:right w:val="single" w:sz="4" w:space="0" w:color="000000"/>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средњег образовања (поз. 116)</w:t>
            </w:r>
          </w:p>
        </w:tc>
        <w:tc>
          <w:tcPr>
            <w:tcW w:w="112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7.588.094</w:t>
            </w:r>
          </w:p>
        </w:tc>
        <w:tc>
          <w:tcPr>
            <w:tcW w:w="1004"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9.071.701</w:t>
            </w:r>
          </w:p>
        </w:tc>
        <w:tc>
          <w:tcPr>
            <w:tcW w:w="1069"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9.954.407</w:t>
            </w:r>
          </w:p>
        </w:tc>
        <w:tc>
          <w:tcPr>
            <w:tcW w:w="1004"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6.465.452</w:t>
            </w:r>
          </w:p>
        </w:tc>
      </w:tr>
    </w:tbl>
    <w:p w:rsidR="002E54A1" w:rsidRDefault="002E54A1" w:rsidP="002E54A1">
      <w:pPr>
        <w:jc w:val="both"/>
        <w:rPr>
          <w:sz w:val="28"/>
          <w:szCs w:val="28"/>
        </w:rPr>
      </w:pPr>
    </w:p>
    <w:p w:rsidR="00F01F80" w:rsidRPr="00F01F80" w:rsidRDefault="00F01F80" w:rsidP="002E54A1">
      <w:pPr>
        <w:jc w:val="both"/>
        <w:rPr>
          <w:sz w:val="28"/>
          <w:szCs w:val="28"/>
        </w:rPr>
      </w:pPr>
    </w:p>
    <w:tbl>
      <w:tblPr>
        <w:tblW w:w="10843" w:type="dxa"/>
        <w:jc w:val="center"/>
        <w:tblInd w:w="93" w:type="dxa"/>
        <w:tblLook w:val="04A0" w:firstRow="1" w:lastRow="0" w:firstColumn="1" w:lastColumn="0" w:noHBand="0" w:noVBand="1"/>
      </w:tblPr>
      <w:tblGrid>
        <w:gridCol w:w="667"/>
        <w:gridCol w:w="972"/>
        <w:gridCol w:w="4743"/>
        <w:gridCol w:w="1051"/>
        <w:gridCol w:w="1105"/>
        <w:gridCol w:w="1369"/>
        <w:gridCol w:w="936"/>
      </w:tblGrid>
      <w:tr w:rsidR="002E54A1" w:rsidRPr="00F01F80" w:rsidTr="00BA1264">
        <w:trPr>
          <w:cantSplit/>
          <w:trHeight w:val="20"/>
          <w:tblHeader/>
          <w:jc w:val="center"/>
        </w:trPr>
        <w:tc>
          <w:tcPr>
            <w:tcW w:w="667"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9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7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   П   И   С</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05</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06</w:t>
            </w:r>
          </w:p>
        </w:tc>
        <w:tc>
          <w:tcPr>
            <w:tcW w:w="1369"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07</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08</w:t>
            </w:r>
          </w:p>
        </w:tc>
      </w:tr>
      <w:tr w:rsidR="002E54A1" w:rsidRPr="00F01F80" w:rsidTr="00BA1264">
        <w:trPr>
          <w:cantSplit/>
          <w:trHeight w:val="20"/>
          <w:tblHeader/>
          <w:jc w:val="center"/>
        </w:trPr>
        <w:tc>
          <w:tcPr>
            <w:tcW w:w="667"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743"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sz w:val="18"/>
                <w:szCs w:val="18"/>
                <w:lang w:val="en-US" w:eastAsia="en-US"/>
              </w:rPr>
            </w:pPr>
          </w:p>
        </w:tc>
        <w:tc>
          <w:tcPr>
            <w:tcW w:w="1051"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Економска школа</w:t>
            </w:r>
          </w:p>
        </w:tc>
        <w:tc>
          <w:tcPr>
            <w:tcW w:w="1105"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Трговинска школа</w:t>
            </w:r>
          </w:p>
        </w:tc>
        <w:tc>
          <w:tcPr>
            <w:tcW w:w="1369"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Угоститељско-туристичка школа</w:t>
            </w:r>
          </w:p>
        </w:tc>
        <w:tc>
          <w:tcPr>
            <w:tcW w:w="936"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"15. Мај"</w:t>
            </w:r>
          </w:p>
        </w:tc>
      </w:tr>
      <w:tr w:rsidR="002E54A1" w:rsidRPr="00F01F80" w:rsidTr="00BA1264">
        <w:trPr>
          <w:cantSplit/>
          <w:trHeight w:val="20"/>
          <w:tblHeader/>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116</w:t>
            </w:r>
          </w:p>
        </w:tc>
        <w:tc>
          <w:tcPr>
            <w:tcW w:w="972" w:type="dxa"/>
            <w:tcBorders>
              <w:top w:val="nil"/>
              <w:left w:val="nil"/>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743" w:type="dxa"/>
            <w:tcBorders>
              <w:top w:val="nil"/>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Tрансфери осталим нивоима власти  </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12.448.487</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6.874.716</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11.132.224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7.034.068</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nil"/>
              <w:right w:val="nil"/>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743"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12.289.639</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6.712.692</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10.887.573</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6.009.545</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743"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158.848</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162.024</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244.651</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5.214</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објеката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945.485</w:t>
            </w:r>
          </w:p>
        </w:tc>
      </w:tr>
      <w:tr w:rsidR="002E54A1" w:rsidRPr="00F01F80" w:rsidTr="00F01F80">
        <w:trPr>
          <w:cantSplit/>
          <w:trHeight w:val="20"/>
          <w:jc w:val="center"/>
        </w:trPr>
        <w:tc>
          <w:tcPr>
            <w:tcW w:w="667"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73.824</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3.650.138</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2.073.100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2.521.727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1.148.080</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(маркицa)</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3.650.138</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2.073.100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2.521.727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1.148.080</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21.000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126.137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21.000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42.972</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hideMark/>
          </w:tcPr>
          <w:p w:rsidR="002E54A1" w:rsidRPr="00F01F80" w:rsidRDefault="002E54A1" w:rsidP="00F01F80">
            <w:pPr>
              <w:jc w:val="center"/>
              <w:rPr>
                <w:sz w:val="18"/>
                <w:szCs w:val="18"/>
                <w:lang w:val="en-US" w:eastAsia="en-US"/>
              </w:rPr>
            </w:pPr>
            <w:r w:rsidRPr="00F01F80">
              <w:rPr>
                <w:sz w:val="18"/>
                <w:szCs w:val="18"/>
                <w:lang w:val="en-US" w:eastAsia="en-US"/>
              </w:rPr>
              <w:t>4144</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83.165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1.277.934</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322.586</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1.172.912</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135.016</w:t>
            </w:r>
          </w:p>
        </w:tc>
      </w:tr>
      <w:tr w:rsidR="002E54A1" w:rsidRPr="00F01F80" w:rsidTr="00F01F80">
        <w:trPr>
          <w:cantSplit/>
          <w:trHeight w:val="20"/>
          <w:jc w:val="center"/>
        </w:trPr>
        <w:tc>
          <w:tcPr>
            <w:tcW w:w="667"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1.277.934</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322.586</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1.172.912</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135.016</w:t>
            </w:r>
          </w:p>
        </w:tc>
      </w:tr>
      <w:tr w:rsidR="002E54A1" w:rsidRPr="00F01F80" w:rsidTr="00F01F80">
        <w:trPr>
          <w:cantSplit/>
          <w:trHeight w:val="20"/>
          <w:jc w:val="center"/>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5.840.557</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3.772.698</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5.236.497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4.607.256</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150.000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75.000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4.884.455</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2.986.518</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4.616.147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3.874.738</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1.892.248</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389.527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585.430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2.992.207</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2.986.518</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3.962.434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264.186</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3.289.308</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566.177</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457.635</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408.961</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492.235</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555.022</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360.073</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399.739</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427.435</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11.155</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97.562</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9.222</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64.800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191.392</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174.808</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91.389</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142.685</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48.533</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33.737</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22.598</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51.424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земљи</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51.424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4222</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иностранство</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4224</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путовања ученика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6.250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16.440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запослених</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6.250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16.440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single" w:sz="4" w:space="0" w:color="auto"/>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Остале опште услуге </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35.268</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14.400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61.780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66.000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49.300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424611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животне средине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424911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35.268</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14.400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12.480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66.000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210.056</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221.940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196.567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36.753</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50.595</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163.632</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21.275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18.855</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и усавршавање запослених</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69.715</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културу и спорт</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72.344</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16.800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141.842</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13.608</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одржавање хигијене и угоститељство</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17.402</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41.508</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33.450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4.290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426900</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посебне намене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i/>
                <w:iCs/>
                <w:sz w:val="18"/>
                <w:szCs w:val="18"/>
                <w:lang w:val="en-US" w:eastAsia="en-US"/>
              </w:rPr>
            </w:pPr>
            <w:r w:rsidRPr="00F01F80">
              <w:rPr>
                <w:i/>
                <w:iCs/>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казне и пенали</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18.900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18.900</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1.229.536</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307.968</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1.520.529</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743"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05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1.229.536</w:t>
            </w:r>
          </w:p>
        </w:tc>
        <w:tc>
          <w:tcPr>
            <w:tcW w:w="1105"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307.968</w:t>
            </w:r>
          </w:p>
        </w:tc>
        <w:tc>
          <w:tcPr>
            <w:tcW w:w="1369"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1.520.529</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67" w:type="dxa"/>
            <w:tcBorders>
              <w:top w:val="nil"/>
              <w:left w:val="single" w:sz="4" w:space="0" w:color="auto"/>
              <w:bottom w:val="single" w:sz="4" w:space="0" w:color="auto"/>
              <w:right w:val="single" w:sz="4" w:space="0" w:color="auto"/>
            </w:tcBorders>
            <w:shd w:val="clear" w:color="000000" w:fill="C0C0C0"/>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72"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743" w:type="dxa"/>
            <w:tcBorders>
              <w:top w:val="single" w:sz="4" w:space="0" w:color="auto"/>
              <w:left w:val="nil"/>
              <w:bottom w:val="single" w:sz="4" w:space="0" w:color="auto"/>
              <w:right w:val="single" w:sz="4" w:space="0" w:color="000000"/>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средњег образовања (поз. 116)</w:t>
            </w:r>
          </w:p>
        </w:tc>
        <w:tc>
          <w:tcPr>
            <w:tcW w:w="1051"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12.448.487</w:t>
            </w:r>
          </w:p>
        </w:tc>
        <w:tc>
          <w:tcPr>
            <w:tcW w:w="1105"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6.874.716</w:t>
            </w:r>
          </w:p>
        </w:tc>
        <w:tc>
          <w:tcPr>
            <w:tcW w:w="1369"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11.132.224</w:t>
            </w:r>
          </w:p>
        </w:tc>
        <w:tc>
          <w:tcPr>
            <w:tcW w:w="93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7.034.068</w:t>
            </w:r>
          </w:p>
        </w:tc>
      </w:tr>
    </w:tbl>
    <w:p w:rsidR="002E54A1" w:rsidRDefault="002E54A1" w:rsidP="002E54A1">
      <w:pPr>
        <w:jc w:val="both"/>
        <w:rPr>
          <w:sz w:val="28"/>
          <w:szCs w:val="28"/>
          <w:lang w:val="sr-Cyrl-CS"/>
        </w:rPr>
      </w:pPr>
    </w:p>
    <w:p w:rsidR="002E54A1" w:rsidRDefault="002E54A1" w:rsidP="002E54A1">
      <w:pPr>
        <w:jc w:val="both"/>
        <w:rPr>
          <w:sz w:val="28"/>
          <w:szCs w:val="28"/>
          <w:lang w:val="sr-Cyrl-CS"/>
        </w:rPr>
      </w:pPr>
    </w:p>
    <w:tbl>
      <w:tblPr>
        <w:tblW w:w="11159" w:type="dxa"/>
        <w:jc w:val="center"/>
        <w:tblInd w:w="93" w:type="dxa"/>
        <w:tblLook w:val="04A0" w:firstRow="1" w:lastRow="0" w:firstColumn="1" w:lastColumn="0" w:noHBand="0" w:noVBand="1"/>
      </w:tblPr>
      <w:tblGrid>
        <w:gridCol w:w="580"/>
        <w:gridCol w:w="1000"/>
        <w:gridCol w:w="4938"/>
        <w:gridCol w:w="1166"/>
        <w:gridCol w:w="1026"/>
        <w:gridCol w:w="1026"/>
        <w:gridCol w:w="1423"/>
      </w:tblGrid>
      <w:tr w:rsidR="002E54A1" w:rsidRPr="00F01F80" w:rsidTr="00BA1264">
        <w:trPr>
          <w:cantSplit/>
          <w:trHeight w:val="20"/>
          <w:tblHeader/>
          <w:jc w:val="center"/>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493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   П   И   С</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09</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10</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11</w:t>
            </w:r>
          </w:p>
        </w:tc>
        <w:tc>
          <w:tcPr>
            <w:tcW w:w="1423"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12</w:t>
            </w:r>
          </w:p>
        </w:tc>
      </w:tr>
      <w:tr w:rsidR="002E54A1" w:rsidRPr="00F01F80" w:rsidTr="00BA1264">
        <w:trPr>
          <w:cantSplit/>
          <w:trHeight w:val="20"/>
          <w:tblHeader/>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4938"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sz w:val="18"/>
                <w:szCs w:val="18"/>
                <w:lang w:val="en-US" w:eastAsia="en-US"/>
              </w:rPr>
            </w:pPr>
          </w:p>
        </w:tc>
        <w:tc>
          <w:tcPr>
            <w:tcW w:w="1166"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Машинска школа</w:t>
            </w:r>
          </w:p>
        </w:tc>
        <w:tc>
          <w:tcPr>
            <w:tcW w:w="1026"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ТШ "12. Фебруар"</w:t>
            </w:r>
          </w:p>
        </w:tc>
        <w:tc>
          <w:tcPr>
            <w:tcW w:w="1026"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ЕТШ "Никола Тесла"</w:t>
            </w:r>
          </w:p>
        </w:tc>
        <w:tc>
          <w:tcPr>
            <w:tcW w:w="1423"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ЕТШ "Мија Станимировић"</w:t>
            </w:r>
          </w:p>
        </w:tc>
      </w:tr>
      <w:tr w:rsidR="002E54A1" w:rsidRPr="00F01F80" w:rsidTr="00BA1264">
        <w:trPr>
          <w:cantSplit/>
          <w:trHeight w:val="20"/>
          <w:tblHeader/>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026"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1026"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116</w:t>
            </w:r>
          </w:p>
        </w:tc>
        <w:tc>
          <w:tcPr>
            <w:tcW w:w="1000" w:type="dxa"/>
            <w:tcBorders>
              <w:top w:val="nil"/>
              <w:left w:val="nil"/>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4938" w:type="dxa"/>
            <w:tcBorders>
              <w:top w:val="nil"/>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Tрансфери осталим нивоима власти  </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10.505.604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10.266.360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12.069.923</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12.385.244</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nil"/>
              <w:right w:val="nil"/>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4938"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10.505.604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10.259.166</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11.429.904</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11.889.984</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4938"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7.194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110.051</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79.680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објеката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455.400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415.580</w:t>
            </w:r>
          </w:p>
        </w:tc>
      </w:tr>
      <w:tr w:rsidR="002E54A1" w:rsidRPr="00F01F80" w:rsidTr="00F01F80">
        <w:trPr>
          <w:cantSplit/>
          <w:trHeight w:val="20"/>
          <w:jc w:val="center"/>
        </w:trPr>
        <w:tc>
          <w:tcPr>
            <w:tcW w:w="58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74.568</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1.447.894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2.263.124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2.445.575</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2.580.820</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(маркицa)</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1.447.894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2.263.124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2.445.575</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2.580.820</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98.860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62.860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36.000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165.434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333.449</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759.881</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1.053.933</w:t>
            </w:r>
          </w:p>
        </w:tc>
      </w:tr>
      <w:tr w:rsidR="002E54A1" w:rsidRPr="00F01F80" w:rsidTr="00F01F80">
        <w:trPr>
          <w:cantSplit/>
          <w:trHeight w:val="20"/>
          <w:jc w:val="center"/>
        </w:trPr>
        <w:tc>
          <w:tcPr>
            <w:tcW w:w="58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165.434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333.449</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759.881</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1.053.933</w:t>
            </w:r>
          </w:p>
        </w:tc>
      </w:tr>
      <w:tr w:rsidR="002E54A1" w:rsidRPr="00F01F80" w:rsidTr="00F01F80">
        <w:trPr>
          <w:cantSplit/>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8.580.101</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7.574.013</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7.767.693</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7.358.242</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110.000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103.431</w:t>
            </w:r>
          </w:p>
        </w:tc>
      </w:tr>
      <w:tr w:rsidR="00142A39" w:rsidRPr="00142A39"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7.717.293</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6.555.795</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7.073.376</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6.589.333</w:t>
            </w:r>
          </w:p>
        </w:tc>
      </w:tr>
      <w:tr w:rsidR="00142A39" w:rsidRPr="00142A39"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713.311</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585.430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740.012</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6.589.333</w:t>
            </w:r>
          </w:p>
        </w:tc>
      </w:tr>
      <w:tr w:rsidR="00142A39" w:rsidRPr="00142A39"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421222</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угаљ</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142A39" w:rsidRPr="00142A39"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142A39" w:rsidRPr="00142A39"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142A39" w:rsidRPr="00142A39"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7.003.982</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5.970.365</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6.333.364</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142A39" w:rsidRPr="00142A39"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610.491</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734.074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495.428</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490.489</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468.579</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444.384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145.378</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192.663</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141.912</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289.690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350.050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297.826</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105.992</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136.014</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98.889</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139.774</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26.325</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38.130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35.215</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7.400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земљи</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7.400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4222</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иностранство</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4224</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путовања ученика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32.000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110.000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запослених</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32.000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110.000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single" w:sz="4" w:space="0" w:color="auto"/>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Остале опште услуге </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39.800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40.800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26.400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35.000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4.000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424611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животне средине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424911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39.800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36.800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26.400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35.000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91.612</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15.780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44.485</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121.871</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9.060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14.220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71.205</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и усавршавање запослених</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71.400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30.265</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културу и спорт</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6.431</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1.440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50.666</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одржавање хигијене и угоститељство</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13.781</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5.280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426900</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посебне намене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казне и пенали</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4.755</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4.755</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176.008</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287.010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622.718</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4938"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16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176.008</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2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287.010</w:t>
            </w:r>
          </w:p>
        </w:tc>
        <w:tc>
          <w:tcPr>
            <w:tcW w:w="142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622.718</w:t>
            </w:r>
          </w:p>
        </w:tc>
      </w:tr>
      <w:tr w:rsidR="002E54A1" w:rsidRPr="00F01F80" w:rsidTr="00F01F80">
        <w:trPr>
          <w:cantSplit/>
          <w:trHeight w:val="20"/>
          <w:jc w:val="center"/>
        </w:trPr>
        <w:tc>
          <w:tcPr>
            <w:tcW w:w="580" w:type="dxa"/>
            <w:tcBorders>
              <w:top w:val="nil"/>
              <w:left w:val="single" w:sz="4" w:space="0" w:color="auto"/>
              <w:bottom w:val="single" w:sz="4" w:space="0" w:color="auto"/>
              <w:right w:val="single" w:sz="4" w:space="0" w:color="auto"/>
            </w:tcBorders>
            <w:shd w:val="clear" w:color="000000" w:fill="C0C0C0"/>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100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4938" w:type="dxa"/>
            <w:tcBorders>
              <w:top w:val="single" w:sz="4" w:space="0" w:color="auto"/>
              <w:left w:val="nil"/>
              <w:bottom w:val="single" w:sz="4" w:space="0" w:color="auto"/>
              <w:right w:val="single" w:sz="4" w:space="0" w:color="000000"/>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средњег образовања (поз. 116)</w:t>
            </w:r>
          </w:p>
        </w:tc>
        <w:tc>
          <w:tcPr>
            <w:tcW w:w="116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10.505.604</w:t>
            </w:r>
          </w:p>
        </w:tc>
        <w:tc>
          <w:tcPr>
            <w:tcW w:w="102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10.266.360</w:t>
            </w:r>
          </w:p>
        </w:tc>
        <w:tc>
          <w:tcPr>
            <w:tcW w:w="102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12.069.923</w:t>
            </w:r>
          </w:p>
        </w:tc>
        <w:tc>
          <w:tcPr>
            <w:tcW w:w="1423"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12.385.244</w:t>
            </w:r>
          </w:p>
        </w:tc>
      </w:tr>
    </w:tbl>
    <w:p w:rsidR="002E54A1" w:rsidRPr="003B7230" w:rsidRDefault="002E54A1" w:rsidP="002E54A1">
      <w:pPr>
        <w:jc w:val="both"/>
        <w:rPr>
          <w:sz w:val="28"/>
          <w:szCs w:val="28"/>
          <w:lang w:val="sr-Cyrl-CS"/>
        </w:rPr>
      </w:pPr>
    </w:p>
    <w:p w:rsidR="002E54A1" w:rsidRDefault="002E54A1" w:rsidP="002E54A1">
      <w:pPr>
        <w:jc w:val="both"/>
        <w:rPr>
          <w:sz w:val="28"/>
          <w:szCs w:val="28"/>
        </w:rPr>
      </w:pPr>
    </w:p>
    <w:tbl>
      <w:tblPr>
        <w:tblW w:w="11239" w:type="dxa"/>
        <w:jc w:val="center"/>
        <w:tblInd w:w="93" w:type="dxa"/>
        <w:tblLook w:val="04A0" w:firstRow="1" w:lastRow="0" w:firstColumn="1" w:lastColumn="0" w:noHBand="0" w:noVBand="1"/>
      </w:tblPr>
      <w:tblGrid>
        <w:gridCol w:w="600"/>
        <w:gridCol w:w="940"/>
        <w:gridCol w:w="5321"/>
        <w:gridCol w:w="1308"/>
        <w:gridCol w:w="936"/>
        <w:gridCol w:w="953"/>
        <w:gridCol w:w="1181"/>
      </w:tblGrid>
      <w:tr w:rsidR="002E54A1" w:rsidRPr="00F01F80" w:rsidTr="00BA1264">
        <w:trPr>
          <w:cantSplit/>
          <w:trHeight w:val="20"/>
          <w:tblHeader/>
          <w:jc w:val="center"/>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532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   П   И   С</w:t>
            </w:r>
          </w:p>
        </w:tc>
        <w:tc>
          <w:tcPr>
            <w:tcW w:w="1308"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13</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14</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15</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16</w:t>
            </w:r>
          </w:p>
        </w:tc>
      </w:tr>
      <w:tr w:rsidR="002E54A1" w:rsidRPr="00F01F80" w:rsidTr="00BA1264">
        <w:trPr>
          <w:cantSplit/>
          <w:trHeight w:val="20"/>
          <w:tblHeader/>
          <w:jc w:val="center"/>
        </w:trPr>
        <w:tc>
          <w:tcPr>
            <w:tcW w:w="60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5321"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sz w:val="18"/>
                <w:szCs w:val="18"/>
                <w:lang w:val="en-US" w:eastAsia="en-US"/>
              </w:rPr>
            </w:pPr>
          </w:p>
        </w:tc>
        <w:tc>
          <w:tcPr>
            <w:tcW w:w="1308"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Прехрамбено-хемијска школа</w:t>
            </w:r>
          </w:p>
        </w:tc>
        <w:tc>
          <w:tcPr>
            <w:tcW w:w="936"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 xml:space="preserve"> Школа моде и лепоте</w:t>
            </w:r>
          </w:p>
        </w:tc>
        <w:tc>
          <w:tcPr>
            <w:tcW w:w="953"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ГТШ "Неимар"</w:t>
            </w:r>
          </w:p>
        </w:tc>
        <w:tc>
          <w:tcPr>
            <w:tcW w:w="1181"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Медицинска школа</w:t>
            </w:r>
          </w:p>
        </w:tc>
      </w:tr>
      <w:tr w:rsidR="002E54A1" w:rsidRPr="00F01F80" w:rsidTr="00BA1264">
        <w:trPr>
          <w:cantSplit/>
          <w:trHeight w:val="20"/>
          <w:tblHeader/>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1</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116</w:t>
            </w:r>
          </w:p>
        </w:tc>
        <w:tc>
          <w:tcPr>
            <w:tcW w:w="940" w:type="dxa"/>
            <w:tcBorders>
              <w:top w:val="nil"/>
              <w:left w:val="nil"/>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5321" w:type="dxa"/>
            <w:tcBorders>
              <w:top w:val="nil"/>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Tрансфери осталим нивоима власти  </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7.624.235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6.747.860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8.732.630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9.601.020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nil"/>
              <w:right w:val="nil"/>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5321"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6.610.227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6.474.663</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8.613.362</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9.601.020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5321"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2.800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273.197</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8.028</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објеката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940.000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71.208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111.240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1.891.222</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1.971.063</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1.717.415</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2.466.350</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(маркицa)</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1.891.222</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1.971.063</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1.717.415</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2.466.350</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63.241</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63.241</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4144</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923.100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491.777</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982.866</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923.100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491.777</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982.866</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3.222.447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3.644.793</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5.716.811</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6.934.995</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160.000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2.727.015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3.063.013</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5.073.648</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5.474.191</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315.930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651.727</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59.185</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652.124</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421222</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угаљ</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735.534</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85.800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4.822.067</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2.411.085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2.411.286</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4.193.129</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196.835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370.488</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442.414</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1.164.449</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421311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Водовод и канализација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181.037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152.086</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119.422</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914.873</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15.798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218.402</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322.992</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249.576</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142.894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66.381</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58.775</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84.606</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35.703</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24.911</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21.974</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51.749</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8.519</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земљи</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8.519</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4222</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иностранство</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4224</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путовања ученика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lastRenderedPageBreak/>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26.870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запослених</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 </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single" w:sz="4" w:space="0" w:color="auto"/>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Остале опште услуге </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26.870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89.016</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16.000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24.000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24.000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34.000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16.000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424611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животне средине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424911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55.016</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24.000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24.000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126.564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24.641</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17.820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44.025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и усавршавање запослених</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27.280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13.903</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17.820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културу и спорт</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3.585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одржавање хигијене и угоститељство</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51.674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10.738</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426900</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посебне намене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казне и пенали</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311.878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291.000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154.450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112.434</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5321"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308"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311.878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291.000</w:t>
            </w:r>
          </w:p>
        </w:tc>
        <w:tc>
          <w:tcPr>
            <w:tcW w:w="953"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154.450</w:t>
            </w:r>
          </w:p>
        </w:tc>
        <w:tc>
          <w:tcPr>
            <w:tcW w:w="1181"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112.434</w:t>
            </w:r>
          </w:p>
        </w:tc>
      </w:tr>
      <w:tr w:rsidR="002E54A1" w:rsidRPr="00F01F80" w:rsidTr="00F01F80">
        <w:trPr>
          <w:cantSplit/>
          <w:trHeight w:val="20"/>
          <w:jc w:val="center"/>
        </w:trPr>
        <w:tc>
          <w:tcPr>
            <w:tcW w:w="600" w:type="dxa"/>
            <w:tcBorders>
              <w:top w:val="nil"/>
              <w:left w:val="single" w:sz="4" w:space="0" w:color="auto"/>
              <w:bottom w:val="single" w:sz="4" w:space="0" w:color="auto"/>
              <w:right w:val="single" w:sz="4" w:space="0" w:color="auto"/>
            </w:tcBorders>
            <w:shd w:val="clear" w:color="000000" w:fill="C0C0C0"/>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4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5321" w:type="dxa"/>
            <w:tcBorders>
              <w:top w:val="single" w:sz="4" w:space="0" w:color="auto"/>
              <w:left w:val="nil"/>
              <w:bottom w:val="single" w:sz="4" w:space="0" w:color="auto"/>
              <w:right w:val="single" w:sz="4" w:space="0" w:color="000000"/>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средњег образовања (поз. 116)</w:t>
            </w:r>
          </w:p>
        </w:tc>
        <w:tc>
          <w:tcPr>
            <w:tcW w:w="1308"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7.624.235</w:t>
            </w:r>
          </w:p>
        </w:tc>
        <w:tc>
          <w:tcPr>
            <w:tcW w:w="93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6.747.860</w:t>
            </w:r>
          </w:p>
        </w:tc>
        <w:tc>
          <w:tcPr>
            <w:tcW w:w="953"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8.732.630</w:t>
            </w:r>
          </w:p>
        </w:tc>
        <w:tc>
          <w:tcPr>
            <w:tcW w:w="1181"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9.601.020</w:t>
            </w:r>
          </w:p>
        </w:tc>
      </w:tr>
    </w:tbl>
    <w:p w:rsidR="002E54A1" w:rsidRDefault="002E54A1" w:rsidP="002E54A1">
      <w:pPr>
        <w:jc w:val="both"/>
        <w:rPr>
          <w:sz w:val="28"/>
          <w:szCs w:val="28"/>
          <w:lang w:val="sr-Cyrl-CS"/>
        </w:rPr>
      </w:pPr>
    </w:p>
    <w:p w:rsidR="002E54A1" w:rsidRDefault="002E54A1" w:rsidP="002E54A1">
      <w:pPr>
        <w:jc w:val="both"/>
        <w:rPr>
          <w:sz w:val="28"/>
          <w:szCs w:val="28"/>
          <w:lang w:val="sr-Cyrl-CS"/>
        </w:rPr>
      </w:pPr>
    </w:p>
    <w:tbl>
      <w:tblPr>
        <w:tblW w:w="11131" w:type="dxa"/>
        <w:jc w:val="center"/>
        <w:tblInd w:w="93" w:type="dxa"/>
        <w:tblLook w:val="04A0" w:firstRow="1" w:lastRow="0" w:firstColumn="1" w:lastColumn="0" w:noHBand="0" w:noVBand="1"/>
      </w:tblPr>
      <w:tblGrid>
        <w:gridCol w:w="640"/>
        <w:gridCol w:w="980"/>
        <w:gridCol w:w="5232"/>
        <w:gridCol w:w="1160"/>
        <w:gridCol w:w="1067"/>
        <w:gridCol w:w="936"/>
        <w:gridCol w:w="1116"/>
      </w:tblGrid>
      <w:tr w:rsidR="002E54A1" w:rsidRPr="00F01F80" w:rsidTr="00BA1264">
        <w:trPr>
          <w:cantSplit/>
          <w:trHeight w:val="20"/>
          <w:tblHeader/>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Број позиције</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Конто</w:t>
            </w:r>
          </w:p>
        </w:tc>
        <w:tc>
          <w:tcPr>
            <w:tcW w:w="523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О   П   И   С</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17</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18</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19</w:t>
            </w:r>
          </w:p>
        </w:tc>
        <w:tc>
          <w:tcPr>
            <w:tcW w:w="1116"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r>
      <w:tr w:rsidR="002E54A1" w:rsidRPr="00F01F80" w:rsidTr="00BA1264">
        <w:trPr>
          <w:cantSplit/>
          <w:trHeight w:val="20"/>
          <w:tblHeader/>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sz w:val="18"/>
                <w:szCs w:val="18"/>
                <w:lang w:val="en-US" w:eastAsia="en-US"/>
              </w:rPr>
            </w:pPr>
          </w:p>
        </w:tc>
        <w:tc>
          <w:tcPr>
            <w:tcW w:w="5232" w:type="dxa"/>
            <w:vMerge/>
            <w:tcBorders>
              <w:top w:val="single" w:sz="4" w:space="0" w:color="auto"/>
              <w:left w:val="single" w:sz="4" w:space="0" w:color="auto"/>
              <w:bottom w:val="single" w:sz="4" w:space="0" w:color="000000"/>
              <w:right w:val="single" w:sz="4" w:space="0" w:color="000000"/>
            </w:tcBorders>
            <w:vAlign w:val="center"/>
            <w:hideMark/>
          </w:tcPr>
          <w:p w:rsidR="002E54A1" w:rsidRPr="00F01F80" w:rsidRDefault="002E54A1" w:rsidP="002E54A1">
            <w:pPr>
              <w:rPr>
                <w:sz w:val="18"/>
                <w:szCs w:val="18"/>
                <w:lang w:val="en-US" w:eastAsia="en-US"/>
              </w:rPr>
            </w:pPr>
          </w:p>
        </w:tc>
        <w:tc>
          <w:tcPr>
            <w:tcW w:w="1160"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Правно-пословна школа</w:t>
            </w:r>
          </w:p>
        </w:tc>
        <w:tc>
          <w:tcPr>
            <w:tcW w:w="1067"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Уметничка школа</w:t>
            </w:r>
          </w:p>
        </w:tc>
        <w:tc>
          <w:tcPr>
            <w:tcW w:w="936" w:type="dxa"/>
            <w:tcBorders>
              <w:top w:val="nil"/>
              <w:left w:val="nil"/>
              <w:bottom w:val="single" w:sz="4" w:space="0" w:color="auto"/>
              <w:right w:val="single" w:sz="4" w:space="0" w:color="auto"/>
            </w:tcBorders>
            <w:shd w:val="clear" w:color="auto" w:fill="auto"/>
            <w:vAlign w:val="center"/>
            <w:hideMark/>
          </w:tcPr>
          <w:p w:rsidR="002E54A1" w:rsidRPr="00F01F80" w:rsidRDefault="002E54A1" w:rsidP="002E54A1">
            <w:pPr>
              <w:jc w:val="center"/>
              <w:rPr>
                <w:sz w:val="18"/>
                <w:szCs w:val="18"/>
                <w:lang w:val="en-US" w:eastAsia="en-US"/>
              </w:rPr>
            </w:pPr>
            <w:r w:rsidRPr="00F01F80">
              <w:rPr>
                <w:sz w:val="18"/>
                <w:szCs w:val="18"/>
                <w:lang w:val="en-US" w:eastAsia="en-US"/>
              </w:rPr>
              <w:t>Музичка  школа</w:t>
            </w: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E54A1" w:rsidRPr="00F01F80" w:rsidRDefault="002E54A1" w:rsidP="002E54A1">
            <w:pPr>
              <w:rPr>
                <w:b/>
                <w:bCs/>
                <w:sz w:val="18"/>
                <w:szCs w:val="18"/>
                <w:lang w:val="en-US" w:eastAsia="en-US"/>
              </w:rPr>
            </w:pPr>
          </w:p>
        </w:tc>
      </w:tr>
      <w:tr w:rsidR="002E54A1" w:rsidRPr="00F01F80" w:rsidTr="00BA1264">
        <w:trPr>
          <w:cantSplit/>
          <w:trHeight w:val="20"/>
          <w:tblHeader/>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1</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2</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3</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w:t>
            </w:r>
          </w:p>
        </w:tc>
        <w:tc>
          <w:tcPr>
            <w:tcW w:w="1067"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5</w:t>
            </w:r>
          </w:p>
        </w:tc>
        <w:tc>
          <w:tcPr>
            <w:tcW w:w="936" w:type="dxa"/>
            <w:tcBorders>
              <w:top w:val="nil"/>
              <w:left w:val="nil"/>
              <w:bottom w:val="single" w:sz="4" w:space="0" w:color="auto"/>
              <w:right w:val="single" w:sz="4" w:space="0" w:color="auto"/>
            </w:tcBorders>
            <w:shd w:val="clear" w:color="auto" w:fill="auto"/>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6</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7</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116</w:t>
            </w:r>
          </w:p>
        </w:tc>
        <w:tc>
          <w:tcPr>
            <w:tcW w:w="980" w:type="dxa"/>
            <w:tcBorders>
              <w:top w:val="nil"/>
              <w:left w:val="nil"/>
              <w:bottom w:val="single" w:sz="4" w:space="0" w:color="auto"/>
              <w:right w:val="single" w:sz="4" w:space="0" w:color="auto"/>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463</w:t>
            </w:r>
          </w:p>
        </w:tc>
        <w:tc>
          <w:tcPr>
            <w:tcW w:w="5232" w:type="dxa"/>
            <w:tcBorders>
              <w:top w:val="nil"/>
              <w:left w:val="nil"/>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 xml:space="preserve">Tрансфери осталим нивоима власти  </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7.247.016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6.043.785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4.955.822</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166.748.648</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nil"/>
              <w:right w:val="nil"/>
            </w:tcBorders>
            <w:shd w:val="clear" w:color="auto" w:fill="auto"/>
            <w:noWrap/>
            <w:hideMark/>
          </w:tcPr>
          <w:p w:rsidR="002E54A1" w:rsidRPr="00F01F80" w:rsidRDefault="002E54A1" w:rsidP="002E54A1">
            <w:pPr>
              <w:jc w:val="center"/>
              <w:rPr>
                <w:b/>
                <w:bCs/>
                <w:sz w:val="18"/>
                <w:szCs w:val="18"/>
                <w:lang w:val="en-US" w:eastAsia="en-US"/>
              </w:rPr>
            </w:pPr>
            <w:r w:rsidRPr="00F01F80">
              <w:rPr>
                <w:b/>
                <w:bCs/>
                <w:sz w:val="18"/>
                <w:szCs w:val="18"/>
                <w:lang w:val="en-US" w:eastAsia="en-US"/>
              </w:rPr>
              <w:t>400</w:t>
            </w:r>
          </w:p>
        </w:tc>
        <w:tc>
          <w:tcPr>
            <w:tcW w:w="523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Текући расходи (413+414+415+416+421+422+423+424+426+482+483)</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6.760.763</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5.939.155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4.847.030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158.389.095</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425</w:t>
            </w:r>
          </w:p>
        </w:tc>
        <w:tc>
          <w:tcPr>
            <w:tcW w:w="5232"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Текуће поправке и одржавање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311.287</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104.630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108.792</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2.150.261</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Зграде и грађевински објеката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174.966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5.522.964</w:t>
            </w:r>
          </w:p>
        </w:tc>
      </w:tr>
      <w:tr w:rsidR="002E54A1" w:rsidRPr="00F01F80" w:rsidTr="00F01F80">
        <w:trPr>
          <w:cantSplit/>
          <w:trHeight w:val="20"/>
          <w:jc w:val="center"/>
        </w:trPr>
        <w:tc>
          <w:tcPr>
            <w:tcW w:w="64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512</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Машине и опрема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 </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686.328</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413</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Накнаде у натури</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2.057.176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1.020.308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1.196.525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35.951.711</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413151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Превоз на посао и са посла (маркицa)</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2.057.176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1.020.308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1.196.525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35.951.711</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414</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Социјална давања запосленима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51.090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578.734</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4143</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Отпремнине и помоћи</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51.090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333.163</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hideMark/>
          </w:tcPr>
          <w:p w:rsidR="002E54A1" w:rsidRPr="00F01F80" w:rsidRDefault="002E54A1" w:rsidP="00F01F80">
            <w:pPr>
              <w:jc w:val="center"/>
              <w:rPr>
                <w:sz w:val="18"/>
                <w:szCs w:val="18"/>
                <w:lang w:val="en-US" w:eastAsia="en-US"/>
              </w:rPr>
            </w:pPr>
            <w:r w:rsidRPr="00F01F80">
              <w:rPr>
                <w:sz w:val="18"/>
                <w:szCs w:val="18"/>
                <w:lang w:val="en-US" w:eastAsia="en-US"/>
              </w:rPr>
              <w:t>4144</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Помоћ у медицинском лечењу запосленог или члана уже породице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245.571</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415</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Накнада трошкова за запослене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490.296</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4151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Накнада трошкова за запослене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490.296</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416</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Награде запосленима и остали посебни расходи</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587.365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9.503.727</w:t>
            </w:r>
          </w:p>
        </w:tc>
      </w:tr>
      <w:tr w:rsidR="002E54A1" w:rsidRPr="00F01F80" w:rsidTr="00F01F80">
        <w:trPr>
          <w:cantSplit/>
          <w:trHeight w:val="2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4161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Јубиларне награде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587.365</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9.503.727</w:t>
            </w:r>
          </w:p>
        </w:tc>
      </w:tr>
      <w:tr w:rsidR="002E54A1" w:rsidRPr="00F01F80" w:rsidTr="00F01F80">
        <w:trPr>
          <w:cantSplit/>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Стални трошкови</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2.964.874</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4.357.708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2.322.549</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99.779.965</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платног промета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120.000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100.000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2.158.431</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Енергетске услуге </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1.764.559</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3.900.623</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1.953.127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84.774.012</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421211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електрична енергија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290.916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59.855</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142.067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142A39" w:rsidRDefault="002E54A1" w:rsidP="002E54A1">
            <w:pPr>
              <w:jc w:val="right"/>
              <w:rPr>
                <w:b/>
                <w:bCs/>
                <w:sz w:val="18"/>
                <w:szCs w:val="18"/>
                <w:lang w:val="en-US" w:eastAsia="en-US"/>
              </w:rPr>
            </w:pPr>
            <w:r w:rsidRPr="00142A39">
              <w:rPr>
                <w:b/>
                <w:bCs/>
                <w:sz w:val="18"/>
                <w:szCs w:val="18"/>
                <w:lang w:val="en-US" w:eastAsia="en-US"/>
              </w:rPr>
              <w:t>16.025.951</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421222</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угаљ</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735.534</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421223</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дрва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85.800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421224</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лож уље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1.473.643</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16.236.869</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421225</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 xml:space="preserve"> - централно грејање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3.840.768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1.811.060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51.689.858</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color w:val="0070C0"/>
                <w:sz w:val="18"/>
                <w:szCs w:val="18"/>
                <w:lang w:val="en-US" w:eastAsia="en-US"/>
              </w:rPr>
            </w:pPr>
            <w:r w:rsidRPr="00F01F80">
              <w:rPr>
                <w:color w:val="0070C0"/>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center"/>
              <w:rPr>
                <w:sz w:val="18"/>
                <w:szCs w:val="18"/>
                <w:lang w:val="en-US" w:eastAsia="en-US"/>
              </w:rPr>
            </w:pPr>
            <w:r w:rsidRPr="00142A39">
              <w:rPr>
                <w:sz w:val="18"/>
                <w:szCs w:val="18"/>
                <w:lang w:val="en-US" w:eastAsia="en-US"/>
              </w:rPr>
              <w:t>4213</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142A39" w:rsidRDefault="002E54A1" w:rsidP="002E54A1">
            <w:pPr>
              <w:rPr>
                <w:sz w:val="18"/>
                <w:szCs w:val="18"/>
                <w:lang w:val="en-US" w:eastAsia="en-US"/>
              </w:rPr>
            </w:pPr>
            <w:r w:rsidRPr="00142A39">
              <w:rPr>
                <w:sz w:val="18"/>
                <w:szCs w:val="18"/>
                <w:lang w:val="en-US" w:eastAsia="en-US"/>
              </w:rPr>
              <w:t>Комуналне услуге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155.522</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182.199</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130.693</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142A39" w:rsidRDefault="002E54A1" w:rsidP="002E54A1">
            <w:pPr>
              <w:jc w:val="right"/>
              <w:rPr>
                <w:sz w:val="18"/>
                <w:szCs w:val="18"/>
                <w:lang w:val="en-US" w:eastAsia="en-US"/>
              </w:rPr>
            </w:pPr>
            <w:r w:rsidRPr="00142A39">
              <w:rPr>
                <w:sz w:val="18"/>
                <w:szCs w:val="18"/>
                <w:lang w:val="en-US" w:eastAsia="en-US"/>
              </w:rPr>
              <w:t>9.364.942</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421311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Водовод и канализација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78.890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87.591</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55.007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6.523.862</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421324</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 - Одвоз отпада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76.632</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94.608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75.686</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2.841.080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4214</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комуникација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159.427</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156.067</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115.100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2.243.370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4215</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осигурања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35.766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18.819</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23.629</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509.610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4216</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Закуп имовине и опреме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729.600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729.600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422</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Трошкови путовања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77.786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24.480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738.295</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земљи</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38.276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24.480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599.800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4222</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службених путовања у иностранство</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39.510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106.662</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4224</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Трошкови путовања ученика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31.833</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423</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Услуге по уговору</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54.000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19.440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398.900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lastRenderedPageBreak/>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423200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Компјутерске услуге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19.440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60.640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423300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образовања и усавршавања запослених</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54.000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311.390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423500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Стручне услуге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single" w:sz="4" w:space="0" w:color="auto"/>
              <w:left w:val="nil"/>
              <w:bottom w:val="nil"/>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423900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 xml:space="preserve">Остале опште услуге </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26.870</w:t>
            </w:r>
          </w:p>
        </w:tc>
      </w:tr>
      <w:tr w:rsidR="002E54A1" w:rsidRPr="00F01F80" w:rsidTr="00F01F80">
        <w:trPr>
          <w:cantSplit/>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424</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Специјализоване услуге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61.800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36.000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611.064</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424300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Медицинске услуге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103.300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424611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Услуге очувања животне средине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424911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Остале специјализоване услуге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61.800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36.000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507.764</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426</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Материјал</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380.349</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83.041</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179.474</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2.222.887</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426100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Административни материјал</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49.186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4.199</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18.904</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539.966</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426300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и усавршавање запослених</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36.190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52.552</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404.400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426600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образовање, културу и спорт</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43.376</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63.308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75.647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658.571</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426800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 за одржавање хигијене и угоститељство</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251.597</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15.534</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32.371</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619.950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426900</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Материјали за посебне намене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i/>
                <w:iCs/>
                <w:sz w:val="18"/>
                <w:szCs w:val="18"/>
                <w:lang w:val="en-US" w:eastAsia="en-US"/>
              </w:rPr>
            </w:pPr>
            <w:r w:rsidRPr="00F01F80">
              <w:rPr>
                <w:i/>
                <w:iCs/>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482</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Порези, обавезне таксе, казне и пенали</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26.219</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49.874</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482251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Судске таксе</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26.219</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0</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49.874</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b/>
                <w:bCs/>
                <w:i/>
                <w:iCs/>
                <w:sz w:val="18"/>
                <w:szCs w:val="18"/>
                <w:lang w:val="en-US" w:eastAsia="en-US"/>
              </w:rPr>
            </w:pPr>
            <w:r w:rsidRPr="00F01F80">
              <w:rPr>
                <w:b/>
                <w:bCs/>
                <w:i/>
                <w:iCs/>
                <w:sz w:val="18"/>
                <w:szCs w:val="18"/>
                <w:lang w:val="en-US" w:eastAsia="en-US"/>
              </w:rPr>
              <w:t>483</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b/>
                <w:bCs/>
                <w:i/>
                <w:iCs/>
                <w:sz w:val="18"/>
                <w:szCs w:val="18"/>
                <w:lang w:val="en-US" w:eastAsia="en-US"/>
              </w:rPr>
            </w:pPr>
            <w:r w:rsidRPr="00F01F80">
              <w:rPr>
                <w:b/>
                <w:bCs/>
                <w:i/>
                <w:iCs/>
                <w:sz w:val="18"/>
                <w:szCs w:val="18"/>
                <w:lang w:val="en-US" w:eastAsia="en-US"/>
              </w:rPr>
              <w:t>Новчане казне и пенали по решењу судова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1.141.469</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399.618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b/>
                <w:bCs/>
                <w:i/>
                <w:iCs/>
                <w:sz w:val="18"/>
                <w:szCs w:val="18"/>
                <w:lang w:val="en-US" w:eastAsia="en-US"/>
              </w:rPr>
            </w:pPr>
            <w:r w:rsidRPr="00F01F80">
              <w:rPr>
                <w:b/>
                <w:bCs/>
                <w:i/>
                <w:iCs/>
                <w:sz w:val="18"/>
                <w:szCs w:val="18"/>
                <w:lang w:val="en-US" w:eastAsia="en-US"/>
              </w:rPr>
              <w:t>505.677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8.063.642</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483111</w:t>
            </w:r>
          </w:p>
        </w:tc>
        <w:tc>
          <w:tcPr>
            <w:tcW w:w="5232" w:type="dxa"/>
            <w:tcBorders>
              <w:top w:val="single" w:sz="4" w:space="0" w:color="auto"/>
              <w:left w:val="nil"/>
              <w:bottom w:val="single" w:sz="4" w:space="0" w:color="auto"/>
              <w:right w:val="single" w:sz="4" w:space="0" w:color="000000"/>
            </w:tcBorders>
            <w:shd w:val="clear" w:color="auto" w:fill="auto"/>
            <w:noWrap/>
            <w:vAlign w:val="bottom"/>
            <w:hideMark/>
          </w:tcPr>
          <w:p w:rsidR="002E54A1" w:rsidRPr="00F01F80" w:rsidRDefault="002E54A1" w:rsidP="002E54A1">
            <w:pPr>
              <w:rPr>
                <w:sz w:val="18"/>
                <w:szCs w:val="18"/>
                <w:lang w:val="en-US" w:eastAsia="en-US"/>
              </w:rPr>
            </w:pPr>
            <w:r w:rsidRPr="00F01F80">
              <w:rPr>
                <w:sz w:val="18"/>
                <w:szCs w:val="18"/>
                <w:lang w:val="en-US" w:eastAsia="en-US"/>
              </w:rPr>
              <w:t>Новчане казне и пенали по решењу судова</w:t>
            </w:r>
          </w:p>
        </w:tc>
        <w:tc>
          <w:tcPr>
            <w:tcW w:w="1160"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1.141.469</w:t>
            </w:r>
          </w:p>
        </w:tc>
        <w:tc>
          <w:tcPr>
            <w:tcW w:w="1067"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399.618</w:t>
            </w:r>
          </w:p>
        </w:tc>
        <w:tc>
          <w:tcPr>
            <w:tcW w:w="936" w:type="dxa"/>
            <w:tcBorders>
              <w:top w:val="nil"/>
              <w:left w:val="nil"/>
              <w:bottom w:val="single" w:sz="4" w:space="0" w:color="auto"/>
              <w:right w:val="single" w:sz="4" w:space="0" w:color="auto"/>
            </w:tcBorders>
            <w:shd w:val="clear" w:color="auto" w:fill="auto"/>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505.677</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sz w:val="18"/>
                <w:szCs w:val="18"/>
                <w:lang w:val="en-US" w:eastAsia="en-US"/>
              </w:rPr>
            </w:pPr>
            <w:r w:rsidRPr="00F01F80">
              <w:rPr>
                <w:sz w:val="18"/>
                <w:szCs w:val="18"/>
                <w:lang w:val="en-US" w:eastAsia="en-US"/>
              </w:rPr>
              <w:t>8.063.642</w:t>
            </w:r>
          </w:p>
        </w:tc>
      </w:tr>
      <w:tr w:rsidR="002E54A1" w:rsidRPr="00F01F80" w:rsidTr="00F01F80">
        <w:trPr>
          <w:cantSplit/>
          <w:trHeight w:val="20"/>
          <w:jc w:val="center"/>
        </w:trPr>
        <w:tc>
          <w:tcPr>
            <w:tcW w:w="640" w:type="dxa"/>
            <w:tcBorders>
              <w:top w:val="nil"/>
              <w:left w:val="single" w:sz="4" w:space="0" w:color="auto"/>
              <w:bottom w:val="single" w:sz="4" w:space="0" w:color="auto"/>
              <w:right w:val="single" w:sz="4" w:space="0" w:color="auto"/>
            </w:tcBorders>
            <w:shd w:val="clear" w:color="000000" w:fill="C0C0C0"/>
            <w:noWrap/>
            <w:vAlign w:val="bottom"/>
            <w:hideMark/>
          </w:tcPr>
          <w:p w:rsidR="002E54A1" w:rsidRPr="00F01F80" w:rsidRDefault="002E54A1" w:rsidP="002E54A1">
            <w:pPr>
              <w:jc w:val="center"/>
              <w:rPr>
                <w:sz w:val="18"/>
                <w:szCs w:val="18"/>
                <w:lang w:val="en-US" w:eastAsia="en-US"/>
              </w:rPr>
            </w:pPr>
            <w:r w:rsidRPr="00F01F80">
              <w:rPr>
                <w:sz w:val="18"/>
                <w:szCs w:val="18"/>
                <w:lang w:val="en-US" w:eastAsia="en-US"/>
              </w:rPr>
              <w:t> </w:t>
            </w:r>
          </w:p>
        </w:tc>
        <w:tc>
          <w:tcPr>
            <w:tcW w:w="98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center"/>
              <w:rPr>
                <w:b/>
                <w:bCs/>
                <w:sz w:val="18"/>
                <w:szCs w:val="18"/>
                <w:lang w:val="en-US" w:eastAsia="en-US"/>
              </w:rPr>
            </w:pPr>
            <w:r w:rsidRPr="00F01F80">
              <w:rPr>
                <w:b/>
                <w:bCs/>
                <w:sz w:val="18"/>
                <w:szCs w:val="18"/>
                <w:lang w:val="en-US" w:eastAsia="en-US"/>
              </w:rPr>
              <w:t>Укупно</w:t>
            </w:r>
          </w:p>
        </w:tc>
        <w:tc>
          <w:tcPr>
            <w:tcW w:w="5232" w:type="dxa"/>
            <w:tcBorders>
              <w:top w:val="single" w:sz="4" w:space="0" w:color="auto"/>
              <w:left w:val="nil"/>
              <w:bottom w:val="single" w:sz="4" w:space="0" w:color="auto"/>
              <w:right w:val="single" w:sz="4" w:space="0" w:color="000000"/>
            </w:tcBorders>
            <w:shd w:val="clear" w:color="000000" w:fill="C0C0C0"/>
            <w:noWrap/>
            <w:vAlign w:val="bottom"/>
            <w:hideMark/>
          </w:tcPr>
          <w:p w:rsidR="002E54A1" w:rsidRPr="00F01F80" w:rsidRDefault="002E54A1" w:rsidP="002E54A1">
            <w:pPr>
              <w:rPr>
                <w:b/>
                <w:bCs/>
                <w:sz w:val="18"/>
                <w:szCs w:val="18"/>
                <w:lang w:val="en-US" w:eastAsia="en-US"/>
              </w:rPr>
            </w:pPr>
            <w:r w:rsidRPr="00F01F80">
              <w:rPr>
                <w:b/>
                <w:bCs/>
                <w:sz w:val="18"/>
                <w:szCs w:val="18"/>
                <w:lang w:val="en-US" w:eastAsia="en-US"/>
              </w:rPr>
              <w:t>Област средњег образовања (поз. 116)</w:t>
            </w:r>
          </w:p>
        </w:tc>
        <w:tc>
          <w:tcPr>
            <w:tcW w:w="1160"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7.247.016</w:t>
            </w:r>
          </w:p>
        </w:tc>
        <w:tc>
          <w:tcPr>
            <w:tcW w:w="1067"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6.043.785</w:t>
            </w:r>
          </w:p>
        </w:tc>
        <w:tc>
          <w:tcPr>
            <w:tcW w:w="93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4.955.822</w:t>
            </w:r>
          </w:p>
        </w:tc>
        <w:tc>
          <w:tcPr>
            <w:tcW w:w="1116" w:type="dxa"/>
            <w:tcBorders>
              <w:top w:val="nil"/>
              <w:left w:val="nil"/>
              <w:bottom w:val="single" w:sz="4" w:space="0" w:color="auto"/>
              <w:right w:val="single" w:sz="4" w:space="0" w:color="auto"/>
            </w:tcBorders>
            <w:shd w:val="clear" w:color="000000" w:fill="C0C0C0"/>
            <w:noWrap/>
            <w:vAlign w:val="bottom"/>
            <w:hideMark/>
          </w:tcPr>
          <w:p w:rsidR="002E54A1" w:rsidRPr="00F01F80" w:rsidRDefault="002E54A1" w:rsidP="002E54A1">
            <w:pPr>
              <w:jc w:val="right"/>
              <w:rPr>
                <w:b/>
                <w:bCs/>
                <w:sz w:val="18"/>
                <w:szCs w:val="18"/>
                <w:lang w:val="en-US" w:eastAsia="en-US"/>
              </w:rPr>
            </w:pPr>
            <w:r w:rsidRPr="00F01F80">
              <w:rPr>
                <w:b/>
                <w:bCs/>
                <w:sz w:val="18"/>
                <w:szCs w:val="18"/>
                <w:lang w:val="en-US" w:eastAsia="en-US"/>
              </w:rPr>
              <w:t>166.748.648</w:t>
            </w:r>
          </w:p>
        </w:tc>
      </w:tr>
    </w:tbl>
    <w:p w:rsidR="002E54A1" w:rsidRPr="00532486" w:rsidRDefault="002E54A1" w:rsidP="002E54A1">
      <w:pPr>
        <w:jc w:val="both"/>
        <w:rPr>
          <w:sz w:val="28"/>
          <w:szCs w:val="28"/>
          <w:lang w:val="sr-Cyrl-CS"/>
        </w:rPr>
      </w:pPr>
    </w:p>
    <w:p w:rsidR="006D3E15" w:rsidRPr="006D3E15" w:rsidRDefault="006D3E15" w:rsidP="006D3E15">
      <w:pPr>
        <w:ind w:firstLine="600"/>
        <w:jc w:val="both"/>
        <w:rPr>
          <w:sz w:val="28"/>
          <w:szCs w:val="28"/>
        </w:rPr>
      </w:pPr>
      <w:r>
        <w:rPr>
          <w:sz w:val="28"/>
          <w:szCs w:val="28"/>
          <w:lang w:val="sr-Cyrl-CS"/>
        </w:rPr>
        <w:t>За зграде и грађевинске објекте, на основу Програма капиталног инвестирања у области средњег образовања у 2015. години, утрошена су средства  у износу од  5.522.964 динара</w:t>
      </w:r>
      <w:r>
        <w:rPr>
          <w:sz w:val="28"/>
          <w:szCs w:val="28"/>
        </w:rPr>
        <w:t>.</w:t>
      </w:r>
    </w:p>
    <w:p w:rsidR="002E54A1" w:rsidRDefault="002E54A1" w:rsidP="002E54A1">
      <w:pPr>
        <w:jc w:val="both"/>
        <w:rPr>
          <w:sz w:val="28"/>
          <w:szCs w:val="28"/>
          <w:lang w:val="sr-Cyrl-CS"/>
        </w:rPr>
      </w:pPr>
      <w:r>
        <w:rPr>
          <w:sz w:val="28"/>
          <w:szCs w:val="28"/>
          <w:lang w:val="sr-Cyrl-CS"/>
        </w:rPr>
        <w:t xml:space="preserve">          </w:t>
      </w:r>
      <w:r w:rsidRPr="00D161BB">
        <w:rPr>
          <w:sz w:val="28"/>
          <w:szCs w:val="28"/>
          <w:lang w:val="sr-Cyrl-CS"/>
        </w:rPr>
        <w:t xml:space="preserve">У складу са Програмом капиталног инвестирања </w:t>
      </w:r>
      <w:r>
        <w:rPr>
          <w:sz w:val="28"/>
          <w:szCs w:val="28"/>
          <w:lang w:val="sr-Cyrl-CS"/>
        </w:rPr>
        <w:t xml:space="preserve">у нефинансијску имовину </w:t>
      </w:r>
      <w:r w:rsidRPr="00D161BB">
        <w:rPr>
          <w:sz w:val="28"/>
          <w:szCs w:val="28"/>
          <w:lang w:val="sr-Cyrl-CS"/>
        </w:rPr>
        <w:t xml:space="preserve">изведени су планирани радови код </w:t>
      </w:r>
      <w:r>
        <w:rPr>
          <w:sz w:val="28"/>
          <w:szCs w:val="28"/>
          <w:lang w:val="sr-Cyrl-CS"/>
        </w:rPr>
        <w:t>следећих</w:t>
      </w:r>
      <w:r w:rsidRPr="00D161BB">
        <w:rPr>
          <w:sz w:val="28"/>
          <w:szCs w:val="28"/>
          <w:lang w:val="sr-Cyrl-CS"/>
        </w:rPr>
        <w:t xml:space="preserve"> средњих школа: </w:t>
      </w:r>
    </w:p>
    <w:p w:rsidR="002A1008" w:rsidRPr="002A1008" w:rsidRDefault="002A1008" w:rsidP="002E54A1">
      <w:pPr>
        <w:jc w:val="both"/>
        <w:rPr>
          <w:sz w:val="28"/>
          <w:szCs w:val="28"/>
        </w:rPr>
      </w:pPr>
    </w:p>
    <w:tbl>
      <w:tblPr>
        <w:tblW w:w="9512" w:type="dxa"/>
        <w:jc w:val="center"/>
        <w:tblInd w:w="93" w:type="dxa"/>
        <w:tblLook w:val="04A0" w:firstRow="1" w:lastRow="0" w:firstColumn="1" w:lastColumn="0" w:noHBand="0" w:noVBand="1"/>
      </w:tblPr>
      <w:tblGrid>
        <w:gridCol w:w="717"/>
        <w:gridCol w:w="6681"/>
        <w:gridCol w:w="2114"/>
      </w:tblGrid>
      <w:tr w:rsidR="002E54A1" w:rsidRPr="00BA1264" w:rsidTr="002E54A1">
        <w:trPr>
          <w:trHeight w:val="315"/>
          <w:jc w:val="center"/>
        </w:trPr>
        <w:tc>
          <w:tcPr>
            <w:tcW w:w="9512" w:type="dxa"/>
            <w:gridSpan w:val="3"/>
            <w:tcBorders>
              <w:top w:val="nil"/>
              <w:left w:val="nil"/>
              <w:bottom w:val="nil"/>
              <w:right w:val="nil"/>
            </w:tcBorders>
            <w:shd w:val="clear" w:color="auto" w:fill="auto"/>
            <w:noWrap/>
            <w:vAlign w:val="bottom"/>
            <w:hideMark/>
          </w:tcPr>
          <w:p w:rsidR="002E54A1" w:rsidRPr="00BA1264" w:rsidRDefault="002E54A1" w:rsidP="002E54A1">
            <w:pPr>
              <w:jc w:val="center"/>
              <w:rPr>
                <w:b/>
                <w:bCs/>
                <w:color w:val="000000"/>
                <w:sz w:val="26"/>
                <w:szCs w:val="26"/>
                <w:lang w:val="en-US" w:eastAsia="en-US"/>
              </w:rPr>
            </w:pPr>
            <w:r w:rsidRPr="00BA1264">
              <w:rPr>
                <w:b/>
                <w:bCs/>
                <w:color w:val="000000"/>
                <w:sz w:val="26"/>
                <w:szCs w:val="26"/>
                <w:lang w:val="en-US" w:eastAsia="en-US"/>
              </w:rPr>
              <w:t>511 - ЗГРАДЕ И ГРАЂЕВИНСКИ ОБЈЕКТИ</w:t>
            </w:r>
          </w:p>
        </w:tc>
      </w:tr>
      <w:tr w:rsidR="002E54A1" w:rsidRPr="00BA1264" w:rsidTr="002E54A1">
        <w:trPr>
          <w:trHeight w:val="315"/>
          <w:jc w:val="center"/>
        </w:trPr>
        <w:tc>
          <w:tcPr>
            <w:tcW w:w="717" w:type="dxa"/>
            <w:tcBorders>
              <w:top w:val="nil"/>
              <w:left w:val="nil"/>
              <w:bottom w:val="nil"/>
              <w:right w:val="nil"/>
            </w:tcBorders>
            <w:shd w:val="clear" w:color="auto" w:fill="auto"/>
            <w:noWrap/>
            <w:vAlign w:val="bottom"/>
            <w:hideMark/>
          </w:tcPr>
          <w:p w:rsidR="002E54A1" w:rsidRPr="00BA1264" w:rsidRDefault="002E54A1" w:rsidP="002E54A1">
            <w:pPr>
              <w:jc w:val="center"/>
              <w:rPr>
                <w:b/>
                <w:bCs/>
                <w:color w:val="000000"/>
                <w:sz w:val="26"/>
                <w:szCs w:val="26"/>
                <w:lang w:val="en-US" w:eastAsia="en-US"/>
              </w:rPr>
            </w:pPr>
          </w:p>
        </w:tc>
        <w:tc>
          <w:tcPr>
            <w:tcW w:w="6681" w:type="dxa"/>
            <w:tcBorders>
              <w:top w:val="nil"/>
              <w:left w:val="nil"/>
              <w:bottom w:val="nil"/>
              <w:right w:val="nil"/>
            </w:tcBorders>
            <w:shd w:val="clear" w:color="auto" w:fill="auto"/>
            <w:noWrap/>
            <w:vAlign w:val="bottom"/>
            <w:hideMark/>
          </w:tcPr>
          <w:p w:rsidR="002E54A1" w:rsidRPr="00BA1264" w:rsidRDefault="002E54A1" w:rsidP="002E54A1">
            <w:pPr>
              <w:jc w:val="center"/>
              <w:rPr>
                <w:b/>
                <w:bCs/>
                <w:color w:val="000000"/>
                <w:sz w:val="26"/>
                <w:szCs w:val="26"/>
                <w:lang w:val="en-US" w:eastAsia="en-US"/>
              </w:rPr>
            </w:pPr>
          </w:p>
        </w:tc>
        <w:tc>
          <w:tcPr>
            <w:tcW w:w="2114" w:type="dxa"/>
            <w:tcBorders>
              <w:top w:val="nil"/>
              <w:left w:val="nil"/>
              <w:bottom w:val="nil"/>
              <w:right w:val="nil"/>
            </w:tcBorders>
            <w:shd w:val="clear" w:color="auto" w:fill="auto"/>
            <w:noWrap/>
            <w:vAlign w:val="bottom"/>
            <w:hideMark/>
          </w:tcPr>
          <w:p w:rsidR="002E54A1" w:rsidRPr="00BA1264" w:rsidRDefault="002E54A1" w:rsidP="002E54A1">
            <w:pPr>
              <w:jc w:val="center"/>
              <w:rPr>
                <w:b/>
                <w:bCs/>
                <w:color w:val="000000"/>
                <w:sz w:val="26"/>
                <w:szCs w:val="26"/>
                <w:lang w:val="en-US" w:eastAsia="en-US"/>
              </w:rPr>
            </w:pPr>
          </w:p>
        </w:tc>
      </w:tr>
      <w:tr w:rsidR="002E54A1" w:rsidRPr="00BA1264" w:rsidTr="002E54A1">
        <w:trPr>
          <w:trHeight w:val="290"/>
          <w:jc w:val="center"/>
        </w:trPr>
        <w:tc>
          <w:tcPr>
            <w:tcW w:w="7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Ред. број</w:t>
            </w:r>
          </w:p>
        </w:tc>
        <w:tc>
          <w:tcPr>
            <w:tcW w:w="6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Назив средње школе</w:t>
            </w:r>
          </w:p>
        </w:tc>
        <w:tc>
          <w:tcPr>
            <w:tcW w:w="2114" w:type="dxa"/>
            <w:tcBorders>
              <w:top w:val="single" w:sz="4" w:space="0" w:color="auto"/>
              <w:left w:val="nil"/>
              <w:bottom w:val="nil"/>
              <w:right w:val="single" w:sz="4" w:space="0" w:color="auto"/>
            </w:tcBorders>
            <w:shd w:val="clear" w:color="auto" w:fill="auto"/>
            <w:vAlign w:val="bottom"/>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Извршење</w:t>
            </w:r>
          </w:p>
        </w:tc>
      </w:tr>
      <w:tr w:rsidR="002E54A1" w:rsidRPr="00BA1264" w:rsidTr="00BA1264">
        <w:trPr>
          <w:trHeight w:val="250"/>
          <w:jc w:val="center"/>
        </w:trPr>
        <w:tc>
          <w:tcPr>
            <w:tcW w:w="717" w:type="dxa"/>
            <w:vMerge/>
            <w:tcBorders>
              <w:top w:val="single" w:sz="4" w:space="0" w:color="auto"/>
              <w:left w:val="single" w:sz="4" w:space="0" w:color="auto"/>
              <w:bottom w:val="single" w:sz="4" w:space="0" w:color="000000"/>
              <w:right w:val="single" w:sz="4" w:space="0" w:color="auto"/>
            </w:tcBorders>
            <w:vAlign w:val="center"/>
            <w:hideMark/>
          </w:tcPr>
          <w:p w:rsidR="002E54A1" w:rsidRPr="00BA1264" w:rsidRDefault="002E54A1" w:rsidP="002E54A1">
            <w:pPr>
              <w:rPr>
                <w:color w:val="000000"/>
                <w:sz w:val="26"/>
                <w:szCs w:val="26"/>
                <w:lang w:val="en-US" w:eastAsia="en-US"/>
              </w:rPr>
            </w:pPr>
          </w:p>
        </w:tc>
        <w:tc>
          <w:tcPr>
            <w:tcW w:w="6681" w:type="dxa"/>
            <w:vMerge/>
            <w:tcBorders>
              <w:top w:val="single" w:sz="4" w:space="0" w:color="auto"/>
              <w:left w:val="single" w:sz="4" w:space="0" w:color="auto"/>
              <w:bottom w:val="single" w:sz="4" w:space="0" w:color="000000"/>
              <w:right w:val="single" w:sz="4" w:space="0" w:color="auto"/>
            </w:tcBorders>
            <w:vAlign w:val="center"/>
            <w:hideMark/>
          </w:tcPr>
          <w:p w:rsidR="002E54A1" w:rsidRPr="00BA1264" w:rsidRDefault="002E54A1" w:rsidP="002E54A1">
            <w:pPr>
              <w:rPr>
                <w:color w:val="000000"/>
                <w:sz w:val="26"/>
                <w:szCs w:val="26"/>
                <w:lang w:val="en-US" w:eastAsia="en-US"/>
              </w:rPr>
            </w:pP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01.01.-31.12. 2015. год.</w:t>
            </w:r>
          </w:p>
        </w:tc>
      </w:tr>
      <w:tr w:rsidR="002E54A1" w:rsidRPr="00BA1264" w:rsidTr="002E54A1">
        <w:trPr>
          <w:trHeight w:val="300"/>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1</w:t>
            </w:r>
          </w:p>
        </w:tc>
        <w:tc>
          <w:tcPr>
            <w:tcW w:w="6681" w:type="dxa"/>
            <w:tcBorders>
              <w:top w:val="single" w:sz="4" w:space="0" w:color="000000"/>
              <w:left w:val="nil"/>
              <w:bottom w:val="single" w:sz="4" w:space="0" w:color="auto"/>
              <w:right w:val="single" w:sz="4" w:space="0" w:color="auto"/>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2</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3</w:t>
            </w:r>
          </w:p>
        </w:tc>
      </w:tr>
      <w:tr w:rsidR="002E54A1" w:rsidRPr="00BA1264" w:rsidTr="002E54A1">
        <w:trPr>
          <w:trHeight w:val="315"/>
          <w:jc w:val="center"/>
        </w:trPr>
        <w:tc>
          <w:tcPr>
            <w:tcW w:w="717" w:type="dxa"/>
            <w:tcBorders>
              <w:top w:val="nil"/>
              <w:left w:val="single" w:sz="4" w:space="0" w:color="auto"/>
              <w:bottom w:val="single" w:sz="4" w:space="0" w:color="auto"/>
              <w:right w:val="nil"/>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sr-Cyrl-CS" w:eastAsia="en-US"/>
              </w:rPr>
              <w:t>1</w:t>
            </w:r>
            <w:r w:rsidRPr="00BA1264">
              <w:rPr>
                <w:color w:val="000000"/>
                <w:sz w:val="26"/>
                <w:szCs w:val="26"/>
                <w:lang w:val="en-US" w:eastAsia="en-US"/>
              </w:rPr>
              <w:t>.</w:t>
            </w:r>
          </w:p>
        </w:tc>
        <w:tc>
          <w:tcPr>
            <w:tcW w:w="6681" w:type="dxa"/>
            <w:tcBorders>
              <w:top w:val="single" w:sz="4" w:space="0" w:color="auto"/>
              <w:left w:val="single" w:sz="4" w:space="0" w:color="auto"/>
              <w:bottom w:val="single" w:sz="4" w:space="0" w:color="auto"/>
              <w:right w:val="single" w:sz="4" w:space="0" w:color="auto"/>
            </w:tcBorders>
            <w:shd w:val="clear" w:color="auto" w:fill="auto"/>
            <w:hideMark/>
          </w:tcPr>
          <w:p w:rsidR="002E54A1" w:rsidRPr="00BA1264" w:rsidRDefault="002E54A1" w:rsidP="002E54A1">
            <w:pPr>
              <w:rPr>
                <w:color w:val="000000"/>
                <w:sz w:val="26"/>
                <w:szCs w:val="26"/>
                <w:lang w:val="en-US" w:eastAsia="en-US"/>
              </w:rPr>
            </w:pPr>
            <w:r w:rsidRPr="00BA1264">
              <w:rPr>
                <w:color w:val="000000"/>
                <w:sz w:val="26"/>
                <w:szCs w:val="26"/>
                <w:lang w:val="en-US" w:eastAsia="en-US"/>
              </w:rPr>
              <w:t>Гимназија "Стеван Сремац"</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right"/>
              <w:rPr>
                <w:color w:val="000000"/>
                <w:sz w:val="26"/>
                <w:szCs w:val="26"/>
                <w:lang w:val="en-US" w:eastAsia="en-US"/>
              </w:rPr>
            </w:pPr>
            <w:r w:rsidRPr="00BA1264">
              <w:rPr>
                <w:color w:val="000000"/>
                <w:sz w:val="26"/>
                <w:szCs w:val="26"/>
                <w:lang w:val="en-US" w:eastAsia="en-US"/>
              </w:rPr>
              <w:t>1.717.609</w:t>
            </w:r>
          </w:p>
        </w:tc>
      </w:tr>
      <w:tr w:rsidR="002E54A1" w:rsidRPr="00BA1264" w:rsidTr="002E54A1">
        <w:trPr>
          <w:trHeight w:val="300"/>
          <w:jc w:val="center"/>
        </w:trPr>
        <w:tc>
          <w:tcPr>
            <w:tcW w:w="717" w:type="dxa"/>
            <w:tcBorders>
              <w:top w:val="nil"/>
              <w:left w:val="single" w:sz="4" w:space="0" w:color="auto"/>
              <w:bottom w:val="single" w:sz="4" w:space="0" w:color="auto"/>
              <w:right w:val="nil"/>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sr-Cyrl-CS" w:eastAsia="en-US"/>
              </w:rPr>
              <w:t>2</w:t>
            </w:r>
            <w:r w:rsidRPr="00BA1264">
              <w:rPr>
                <w:color w:val="000000"/>
                <w:sz w:val="26"/>
                <w:szCs w:val="26"/>
                <w:lang w:val="en-US" w:eastAsia="en-US"/>
              </w:rPr>
              <w:t>.</w:t>
            </w:r>
          </w:p>
        </w:tc>
        <w:tc>
          <w:tcPr>
            <w:tcW w:w="6681" w:type="dxa"/>
            <w:tcBorders>
              <w:top w:val="nil"/>
              <w:left w:val="single" w:sz="4" w:space="0" w:color="auto"/>
              <w:bottom w:val="single" w:sz="4" w:space="0" w:color="auto"/>
              <w:right w:val="single" w:sz="4" w:space="0" w:color="auto"/>
            </w:tcBorders>
            <w:shd w:val="clear" w:color="auto" w:fill="auto"/>
            <w:hideMark/>
          </w:tcPr>
          <w:p w:rsidR="002E54A1" w:rsidRPr="00BA1264" w:rsidRDefault="002E54A1" w:rsidP="002E54A1">
            <w:pPr>
              <w:rPr>
                <w:color w:val="000000"/>
                <w:sz w:val="26"/>
                <w:szCs w:val="26"/>
                <w:lang w:val="en-US" w:eastAsia="en-US"/>
              </w:rPr>
            </w:pPr>
            <w:r w:rsidRPr="00BA1264">
              <w:rPr>
                <w:color w:val="000000"/>
                <w:sz w:val="26"/>
                <w:szCs w:val="26"/>
                <w:lang w:val="en-US" w:eastAsia="en-US"/>
              </w:rPr>
              <w:t>Гимназија "С. Марковић"</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right"/>
              <w:rPr>
                <w:color w:val="000000"/>
                <w:sz w:val="26"/>
                <w:szCs w:val="26"/>
                <w:lang w:val="en-US" w:eastAsia="en-US"/>
              </w:rPr>
            </w:pPr>
            <w:r w:rsidRPr="00BA1264">
              <w:rPr>
                <w:color w:val="000000"/>
                <w:sz w:val="26"/>
                <w:szCs w:val="26"/>
                <w:lang w:val="en-US" w:eastAsia="en-US"/>
              </w:rPr>
              <w:t>873.924</w:t>
            </w:r>
          </w:p>
        </w:tc>
      </w:tr>
      <w:tr w:rsidR="002E54A1" w:rsidRPr="00BA1264" w:rsidTr="002E54A1">
        <w:trPr>
          <w:trHeight w:val="300"/>
          <w:jc w:val="center"/>
        </w:trPr>
        <w:tc>
          <w:tcPr>
            <w:tcW w:w="717" w:type="dxa"/>
            <w:tcBorders>
              <w:top w:val="nil"/>
              <w:left w:val="single" w:sz="4" w:space="0" w:color="auto"/>
              <w:bottom w:val="single" w:sz="4" w:space="0" w:color="auto"/>
              <w:right w:val="nil"/>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sr-Cyrl-CS" w:eastAsia="en-US"/>
              </w:rPr>
              <w:t>3</w:t>
            </w:r>
            <w:r w:rsidRPr="00BA1264">
              <w:rPr>
                <w:color w:val="000000"/>
                <w:sz w:val="26"/>
                <w:szCs w:val="26"/>
                <w:lang w:val="en-US" w:eastAsia="en-US"/>
              </w:rPr>
              <w:t>.</w:t>
            </w:r>
          </w:p>
        </w:tc>
        <w:tc>
          <w:tcPr>
            <w:tcW w:w="6681" w:type="dxa"/>
            <w:tcBorders>
              <w:top w:val="nil"/>
              <w:left w:val="single" w:sz="4" w:space="0" w:color="auto"/>
              <w:bottom w:val="single" w:sz="4" w:space="0" w:color="auto"/>
              <w:right w:val="single" w:sz="4" w:space="0" w:color="auto"/>
            </w:tcBorders>
            <w:shd w:val="clear" w:color="auto" w:fill="auto"/>
            <w:hideMark/>
          </w:tcPr>
          <w:p w:rsidR="002E54A1" w:rsidRPr="00BA1264" w:rsidRDefault="002E54A1" w:rsidP="002E54A1">
            <w:pPr>
              <w:rPr>
                <w:color w:val="000000"/>
                <w:sz w:val="26"/>
                <w:szCs w:val="26"/>
                <w:lang w:val="en-US" w:eastAsia="en-US"/>
              </w:rPr>
            </w:pPr>
            <w:r w:rsidRPr="00BA1264">
              <w:rPr>
                <w:color w:val="000000"/>
                <w:sz w:val="26"/>
                <w:szCs w:val="26"/>
                <w:lang w:val="en-US" w:eastAsia="en-US"/>
              </w:rPr>
              <w:t>МТШ "15. Мај""</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right"/>
              <w:rPr>
                <w:color w:val="000000"/>
                <w:sz w:val="26"/>
                <w:szCs w:val="26"/>
                <w:lang w:val="en-US" w:eastAsia="en-US"/>
              </w:rPr>
            </w:pPr>
            <w:r w:rsidRPr="00BA1264">
              <w:rPr>
                <w:color w:val="000000"/>
                <w:sz w:val="26"/>
                <w:szCs w:val="26"/>
                <w:lang w:val="en-US" w:eastAsia="en-US"/>
              </w:rPr>
              <w:t>945.485</w:t>
            </w:r>
          </w:p>
        </w:tc>
      </w:tr>
      <w:tr w:rsidR="002E54A1" w:rsidRPr="00BA1264" w:rsidTr="002E54A1">
        <w:trPr>
          <w:trHeight w:val="300"/>
          <w:jc w:val="center"/>
        </w:trPr>
        <w:tc>
          <w:tcPr>
            <w:tcW w:w="717" w:type="dxa"/>
            <w:tcBorders>
              <w:top w:val="nil"/>
              <w:left w:val="single" w:sz="4" w:space="0" w:color="auto"/>
              <w:bottom w:val="single" w:sz="4" w:space="0" w:color="auto"/>
              <w:right w:val="nil"/>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sr-Cyrl-CS" w:eastAsia="en-US"/>
              </w:rPr>
              <w:t>4</w:t>
            </w:r>
            <w:r w:rsidRPr="00BA1264">
              <w:rPr>
                <w:color w:val="000000"/>
                <w:sz w:val="26"/>
                <w:szCs w:val="26"/>
                <w:lang w:val="en-US" w:eastAsia="en-US"/>
              </w:rPr>
              <w:t>.</w:t>
            </w:r>
          </w:p>
        </w:tc>
        <w:tc>
          <w:tcPr>
            <w:tcW w:w="6681" w:type="dxa"/>
            <w:tcBorders>
              <w:top w:val="nil"/>
              <w:left w:val="single" w:sz="4" w:space="0" w:color="auto"/>
              <w:bottom w:val="single" w:sz="4" w:space="0" w:color="auto"/>
              <w:right w:val="single" w:sz="4" w:space="0" w:color="auto"/>
            </w:tcBorders>
            <w:shd w:val="clear" w:color="auto" w:fill="auto"/>
            <w:hideMark/>
          </w:tcPr>
          <w:p w:rsidR="002E54A1" w:rsidRPr="00BA1264" w:rsidRDefault="002E54A1" w:rsidP="002E54A1">
            <w:pPr>
              <w:rPr>
                <w:color w:val="000000"/>
                <w:sz w:val="26"/>
                <w:szCs w:val="26"/>
                <w:lang w:val="en-US" w:eastAsia="en-US"/>
              </w:rPr>
            </w:pPr>
            <w:r w:rsidRPr="00BA1264">
              <w:rPr>
                <w:color w:val="000000"/>
                <w:sz w:val="26"/>
                <w:szCs w:val="26"/>
                <w:lang w:val="en-US" w:eastAsia="en-US"/>
              </w:rPr>
              <w:t>ЕТШ "Никола Тесла"</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right"/>
              <w:rPr>
                <w:color w:val="000000"/>
                <w:sz w:val="26"/>
                <w:szCs w:val="26"/>
                <w:lang w:val="en-US" w:eastAsia="en-US"/>
              </w:rPr>
            </w:pPr>
            <w:r w:rsidRPr="00BA1264">
              <w:rPr>
                <w:color w:val="000000"/>
                <w:sz w:val="26"/>
                <w:szCs w:val="26"/>
                <w:lang w:val="en-US" w:eastAsia="en-US"/>
              </w:rPr>
              <w:t>455.400</w:t>
            </w:r>
          </w:p>
        </w:tc>
      </w:tr>
      <w:tr w:rsidR="002E54A1" w:rsidRPr="00BA1264" w:rsidTr="002E54A1">
        <w:trPr>
          <w:trHeight w:val="300"/>
          <w:jc w:val="center"/>
        </w:trPr>
        <w:tc>
          <w:tcPr>
            <w:tcW w:w="717" w:type="dxa"/>
            <w:tcBorders>
              <w:top w:val="nil"/>
              <w:left w:val="single" w:sz="4" w:space="0" w:color="auto"/>
              <w:bottom w:val="single" w:sz="4" w:space="0" w:color="auto"/>
              <w:right w:val="nil"/>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sr-Cyrl-CS" w:eastAsia="en-US"/>
              </w:rPr>
              <w:t>5</w:t>
            </w:r>
            <w:r w:rsidRPr="00BA1264">
              <w:rPr>
                <w:color w:val="000000"/>
                <w:sz w:val="26"/>
                <w:szCs w:val="26"/>
                <w:lang w:val="en-US" w:eastAsia="en-US"/>
              </w:rPr>
              <w:t>.</w:t>
            </w:r>
          </w:p>
        </w:tc>
        <w:tc>
          <w:tcPr>
            <w:tcW w:w="6681" w:type="dxa"/>
            <w:tcBorders>
              <w:top w:val="nil"/>
              <w:left w:val="single" w:sz="4" w:space="0" w:color="auto"/>
              <w:bottom w:val="single" w:sz="4" w:space="0" w:color="auto"/>
              <w:right w:val="single" w:sz="4" w:space="0" w:color="auto"/>
            </w:tcBorders>
            <w:shd w:val="clear" w:color="auto" w:fill="auto"/>
            <w:hideMark/>
          </w:tcPr>
          <w:p w:rsidR="002E54A1" w:rsidRPr="00BA1264" w:rsidRDefault="002E54A1" w:rsidP="002E54A1">
            <w:pPr>
              <w:rPr>
                <w:color w:val="000000"/>
                <w:sz w:val="26"/>
                <w:szCs w:val="26"/>
                <w:lang w:val="en-US" w:eastAsia="en-US"/>
              </w:rPr>
            </w:pPr>
            <w:r w:rsidRPr="00BA1264">
              <w:rPr>
                <w:color w:val="000000"/>
                <w:sz w:val="26"/>
                <w:szCs w:val="26"/>
                <w:lang w:val="en-US" w:eastAsia="en-US"/>
              </w:rPr>
              <w:t>ЕТШ "Мија Станимировић"</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right"/>
              <w:rPr>
                <w:color w:val="000000"/>
                <w:sz w:val="26"/>
                <w:szCs w:val="26"/>
                <w:lang w:val="en-US" w:eastAsia="en-US"/>
              </w:rPr>
            </w:pPr>
            <w:r w:rsidRPr="00BA1264">
              <w:rPr>
                <w:color w:val="000000"/>
                <w:sz w:val="26"/>
                <w:szCs w:val="26"/>
                <w:lang w:val="en-US" w:eastAsia="en-US"/>
              </w:rPr>
              <w:t>415.580</w:t>
            </w:r>
          </w:p>
        </w:tc>
      </w:tr>
      <w:tr w:rsidR="002E54A1" w:rsidRPr="00BA1264" w:rsidTr="002E54A1">
        <w:trPr>
          <w:trHeight w:val="300"/>
          <w:jc w:val="center"/>
        </w:trPr>
        <w:tc>
          <w:tcPr>
            <w:tcW w:w="717" w:type="dxa"/>
            <w:tcBorders>
              <w:top w:val="nil"/>
              <w:left w:val="single" w:sz="4" w:space="0" w:color="auto"/>
              <w:bottom w:val="single" w:sz="4" w:space="0" w:color="auto"/>
              <w:right w:val="nil"/>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sr-Cyrl-CS" w:eastAsia="en-US"/>
              </w:rPr>
              <w:t>6</w:t>
            </w:r>
            <w:r w:rsidRPr="00BA1264">
              <w:rPr>
                <w:color w:val="000000"/>
                <w:sz w:val="26"/>
                <w:szCs w:val="26"/>
                <w:lang w:val="en-US" w:eastAsia="en-US"/>
              </w:rPr>
              <w:t>.</w:t>
            </w:r>
          </w:p>
        </w:tc>
        <w:tc>
          <w:tcPr>
            <w:tcW w:w="6681" w:type="dxa"/>
            <w:tcBorders>
              <w:top w:val="nil"/>
              <w:left w:val="single" w:sz="4" w:space="0" w:color="auto"/>
              <w:bottom w:val="single" w:sz="4" w:space="0" w:color="auto"/>
              <w:right w:val="single" w:sz="4" w:space="0" w:color="auto"/>
            </w:tcBorders>
            <w:shd w:val="clear" w:color="auto" w:fill="auto"/>
            <w:hideMark/>
          </w:tcPr>
          <w:p w:rsidR="002E54A1" w:rsidRPr="00BA1264" w:rsidRDefault="002E54A1" w:rsidP="002E54A1">
            <w:pPr>
              <w:rPr>
                <w:color w:val="000000"/>
                <w:sz w:val="26"/>
                <w:szCs w:val="26"/>
                <w:lang w:val="en-US" w:eastAsia="en-US"/>
              </w:rPr>
            </w:pPr>
            <w:r w:rsidRPr="00BA1264">
              <w:rPr>
                <w:color w:val="000000"/>
                <w:sz w:val="26"/>
                <w:szCs w:val="26"/>
                <w:lang w:val="en-US" w:eastAsia="en-US"/>
              </w:rPr>
              <w:t>ТШ Прехрамбено-хемијска школа</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right"/>
              <w:rPr>
                <w:color w:val="000000"/>
                <w:sz w:val="26"/>
                <w:szCs w:val="26"/>
                <w:lang w:val="en-US" w:eastAsia="en-US"/>
              </w:rPr>
            </w:pPr>
            <w:r w:rsidRPr="00BA1264">
              <w:rPr>
                <w:color w:val="000000"/>
                <w:sz w:val="26"/>
                <w:szCs w:val="26"/>
                <w:lang w:val="en-US" w:eastAsia="en-US"/>
              </w:rPr>
              <w:t>940.000</w:t>
            </w:r>
          </w:p>
        </w:tc>
      </w:tr>
      <w:tr w:rsidR="002E54A1" w:rsidRPr="00BA1264" w:rsidTr="002E54A1">
        <w:trPr>
          <w:trHeight w:val="300"/>
          <w:jc w:val="center"/>
        </w:trPr>
        <w:tc>
          <w:tcPr>
            <w:tcW w:w="717" w:type="dxa"/>
            <w:tcBorders>
              <w:top w:val="nil"/>
              <w:left w:val="single" w:sz="4" w:space="0" w:color="auto"/>
              <w:bottom w:val="single" w:sz="4" w:space="0" w:color="auto"/>
              <w:right w:val="nil"/>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7.</w:t>
            </w:r>
          </w:p>
        </w:tc>
        <w:tc>
          <w:tcPr>
            <w:tcW w:w="6681" w:type="dxa"/>
            <w:tcBorders>
              <w:top w:val="nil"/>
              <w:left w:val="single" w:sz="4" w:space="0" w:color="auto"/>
              <w:bottom w:val="single" w:sz="4" w:space="0" w:color="auto"/>
              <w:right w:val="single" w:sz="4" w:space="0" w:color="auto"/>
            </w:tcBorders>
            <w:shd w:val="clear" w:color="auto" w:fill="auto"/>
            <w:hideMark/>
          </w:tcPr>
          <w:p w:rsidR="002E54A1" w:rsidRPr="00BA1264" w:rsidRDefault="002E54A1" w:rsidP="002E54A1">
            <w:pPr>
              <w:rPr>
                <w:color w:val="000000"/>
                <w:sz w:val="26"/>
                <w:szCs w:val="26"/>
                <w:lang w:val="en-US" w:eastAsia="en-US"/>
              </w:rPr>
            </w:pPr>
            <w:r w:rsidRPr="00BA1264">
              <w:rPr>
                <w:color w:val="000000"/>
                <w:sz w:val="26"/>
                <w:szCs w:val="26"/>
                <w:lang w:val="en-US" w:eastAsia="en-US"/>
              </w:rPr>
              <w:t>Правно-пословна школа</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right"/>
              <w:rPr>
                <w:color w:val="000000"/>
                <w:sz w:val="26"/>
                <w:szCs w:val="26"/>
                <w:lang w:val="en-US" w:eastAsia="en-US"/>
              </w:rPr>
            </w:pPr>
            <w:r w:rsidRPr="00BA1264">
              <w:rPr>
                <w:color w:val="000000"/>
                <w:sz w:val="26"/>
                <w:szCs w:val="26"/>
                <w:lang w:val="en-US" w:eastAsia="en-US"/>
              </w:rPr>
              <w:t>174.966</w:t>
            </w:r>
          </w:p>
        </w:tc>
      </w:tr>
      <w:tr w:rsidR="002E54A1" w:rsidRPr="00BA1264" w:rsidTr="002E54A1">
        <w:trPr>
          <w:trHeight w:val="300"/>
          <w:jc w:val="center"/>
        </w:trPr>
        <w:tc>
          <w:tcPr>
            <w:tcW w:w="717" w:type="dxa"/>
            <w:tcBorders>
              <w:top w:val="nil"/>
              <w:left w:val="single" w:sz="4" w:space="0" w:color="auto"/>
              <w:bottom w:val="single" w:sz="4" w:space="0" w:color="auto"/>
              <w:right w:val="single" w:sz="4" w:space="0" w:color="auto"/>
            </w:tcBorders>
            <w:shd w:val="clear" w:color="auto" w:fill="auto"/>
            <w:hideMark/>
          </w:tcPr>
          <w:p w:rsidR="002E54A1" w:rsidRPr="00BA1264" w:rsidRDefault="002E54A1" w:rsidP="002E54A1">
            <w:pPr>
              <w:jc w:val="center"/>
              <w:rPr>
                <w:color w:val="000000"/>
                <w:sz w:val="26"/>
                <w:szCs w:val="26"/>
                <w:lang w:val="en-US" w:eastAsia="en-US"/>
              </w:rPr>
            </w:pPr>
            <w:r w:rsidRPr="00BA1264">
              <w:rPr>
                <w:color w:val="000000"/>
                <w:sz w:val="26"/>
                <w:szCs w:val="26"/>
                <w:lang w:val="en-US" w:eastAsia="en-US"/>
              </w:rPr>
              <w:t> </w:t>
            </w:r>
          </w:p>
        </w:tc>
        <w:tc>
          <w:tcPr>
            <w:tcW w:w="6681" w:type="dxa"/>
            <w:tcBorders>
              <w:top w:val="nil"/>
              <w:left w:val="nil"/>
              <w:bottom w:val="single" w:sz="4" w:space="0" w:color="auto"/>
              <w:right w:val="single" w:sz="4" w:space="0" w:color="auto"/>
            </w:tcBorders>
            <w:shd w:val="clear" w:color="auto" w:fill="auto"/>
            <w:hideMark/>
          </w:tcPr>
          <w:p w:rsidR="002E54A1" w:rsidRPr="00BA1264" w:rsidRDefault="002E54A1" w:rsidP="002E54A1">
            <w:pPr>
              <w:rPr>
                <w:b/>
                <w:bCs/>
                <w:color w:val="000000"/>
                <w:sz w:val="26"/>
                <w:szCs w:val="26"/>
                <w:lang w:val="en-US" w:eastAsia="en-US"/>
              </w:rPr>
            </w:pPr>
            <w:r w:rsidRPr="00BA1264">
              <w:rPr>
                <w:b/>
                <w:bCs/>
                <w:color w:val="000000"/>
                <w:sz w:val="26"/>
                <w:szCs w:val="26"/>
                <w:lang w:val="en-US" w:eastAsia="en-US"/>
              </w:rPr>
              <w:t>Укупно:</w:t>
            </w:r>
          </w:p>
        </w:tc>
        <w:tc>
          <w:tcPr>
            <w:tcW w:w="2114" w:type="dxa"/>
            <w:tcBorders>
              <w:top w:val="nil"/>
              <w:left w:val="nil"/>
              <w:bottom w:val="single" w:sz="4" w:space="0" w:color="auto"/>
              <w:right w:val="single" w:sz="4" w:space="0" w:color="auto"/>
            </w:tcBorders>
            <w:shd w:val="clear" w:color="auto" w:fill="auto"/>
            <w:hideMark/>
          </w:tcPr>
          <w:p w:rsidR="002E54A1" w:rsidRPr="00BA1264" w:rsidRDefault="002E54A1" w:rsidP="002E54A1">
            <w:pPr>
              <w:jc w:val="right"/>
              <w:rPr>
                <w:b/>
                <w:bCs/>
                <w:color w:val="000000"/>
                <w:sz w:val="26"/>
                <w:szCs w:val="26"/>
                <w:lang w:val="en-US" w:eastAsia="en-US"/>
              </w:rPr>
            </w:pPr>
            <w:r w:rsidRPr="00BA1264">
              <w:rPr>
                <w:b/>
                <w:bCs/>
                <w:color w:val="000000"/>
                <w:sz w:val="26"/>
                <w:szCs w:val="26"/>
                <w:lang w:val="en-US" w:eastAsia="en-US"/>
              </w:rPr>
              <w:t>5.522.964</w:t>
            </w:r>
          </w:p>
        </w:tc>
      </w:tr>
    </w:tbl>
    <w:p w:rsidR="002E54A1" w:rsidRDefault="002E54A1" w:rsidP="002E54A1">
      <w:pPr>
        <w:jc w:val="both"/>
        <w:rPr>
          <w:sz w:val="28"/>
          <w:szCs w:val="28"/>
          <w:lang w:val="sr-Cyrl-CS"/>
        </w:rPr>
      </w:pPr>
    </w:p>
    <w:p w:rsidR="002E54A1" w:rsidRDefault="002E54A1" w:rsidP="00BA1264">
      <w:pPr>
        <w:ind w:firstLine="708"/>
        <w:jc w:val="both"/>
        <w:outlineLvl w:val="0"/>
        <w:rPr>
          <w:b/>
          <w:bCs/>
        </w:rPr>
      </w:pPr>
      <w:r w:rsidRPr="00D161BB">
        <w:rPr>
          <w:sz w:val="28"/>
          <w:szCs w:val="28"/>
          <w:lang w:val="sr-Cyrl-CS"/>
        </w:rPr>
        <w:t>Пренета средства утрошена су за следеће намене:</w:t>
      </w:r>
    </w:p>
    <w:tbl>
      <w:tblPr>
        <w:tblW w:w="10948" w:type="dxa"/>
        <w:jc w:val="center"/>
        <w:tblInd w:w="93" w:type="dxa"/>
        <w:tblLook w:val="04A0" w:firstRow="1" w:lastRow="0" w:firstColumn="1" w:lastColumn="0" w:noHBand="0" w:noVBand="1"/>
      </w:tblPr>
      <w:tblGrid>
        <w:gridCol w:w="426"/>
        <w:gridCol w:w="4360"/>
        <w:gridCol w:w="6162"/>
      </w:tblGrid>
      <w:tr w:rsidR="002E54A1" w:rsidRPr="000359A0" w:rsidTr="008576C1">
        <w:trPr>
          <w:trHeight w:val="300"/>
          <w:jc w:val="center"/>
        </w:trPr>
        <w:tc>
          <w:tcPr>
            <w:tcW w:w="426" w:type="dxa"/>
            <w:shd w:val="clear" w:color="auto" w:fill="auto"/>
          </w:tcPr>
          <w:p w:rsidR="002E54A1" w:rsidRPr="00F41FE4" w:rsidRDefault="002E54A1" w:rsidP="002E54A1">
            <w:pPr>
              <w:rPr>
                <w:color w:val="000000"/>
                <w:sz w:val="28"/>
                <w:szCs w:val="28"/>
                <w:lang w:val="sr-Cyrl-CS" w:eastAsia="en-US"/>
              </w:rPr>
            </w:pPr>
            <w:r>
              <w:rPr>
                <w:color w:val="000000"/>
                <w:sz w:val="28"/>
                <w:szCs w:val="28"/>
                <w:lang w:val="sr-Cyrl-CS" w:eastAsia="en-US"/>
              </w:rPr>
              <w:t>1.</w:t>
            </w:r>
          </w:p>
        </w:tc>
        <w:tc>
          <w:tcPr>
            <w:tcW w:w="4360" w:type="dxa"/>
            <w:shd w:val="clear" w:color="auto" w:fill="auto"/>
          </w:tcPr>
          <w:p w:rsidR="002E54A1" w:rsidRPr="000359A0" w:rsidRDefault="002E54A1" w:rsidP="002E54A1">
            <w:pPr>
              <w:rPr>
                <w:color w:val="000000"/>
                <w:sz w:val="28"/>
                <w:szCs w:val="28"/>
                <w:lang w:val="en-US" w:eastAsia="en-US"/>
              </w:rPr>
            </w:pPr>
            <w:r>
              <w:rPr>
                <w:color w:val="000000"/>
                <w:sz w:val="28"/>
                <w:szCs w:val="28"/>
                <w:lang w:val="sr-Cyrl-CS" w:eastAsia="en-US"/>
              </w:rPr>
              <w:t>Гимназија „Стеван Сремац“</w:t>
            </w:r>
          </w:p>
        </w:tc>
        <w:tc>
          <w:tcPr>
            <w:tcW w:w="6162" w:type="dxa"/>
            <w:shd w:val="clear" w:color="auto" w:fill="auto"/>
          </w:tcPr>
          <w:p w:rsidR="002E54A1" w:rsidRPr="008B5D05" w:rsidRDefault="002E54A1" w:rsidP="002E54A1">
            <w:pPr>
              <w:rPr>
                <w:color w:val="000000"/>
                <w:sz w:val="28"/>
                <w:szCs w:val="28"/>
                <w:lang w:val="sr-Cyrl-CS" w:eastAsia="en-US"/>
              </w:rPr>
            </w:pPr>
            <w:r>
              <w:rPr>
                <w:color w:val="000000"/>
                <w:lang w:val="sr-Cyrl-CS" w:eastAsia="en-US"/>
              </w:rPr>
              <w:t xml:space="preserve"> </w:t>
            </w:r>
            <w:r w:rsidRPr="008B5D05">
              <w:rPr>
                <w:color w:val="000000"/>
                <w:sz w:val="28"/>
                <w:szCs w:val="28"/>
                <w:lang w:val="sr-Cyrl-CS" w:eastAsia="en-US"/>
              </w:rPr>
              <w:t xml:space="preserve">- </w:t>
            </w:r>
            <w:r w:rsidR="008B5D05">
              <w:rPr>
                <w:color w:val="000000"/>
                <w:sz w:val="28"/>
                <w:szCs w:val="28"/>
                <w:lang w:val="sr-Cyrl-CS" w:eastAsia="en-US"/>
              </w:rPr>
              <w:t>радови на крову</w:t>
            </w:r>
          </w:p>
        </w:tc>
      </w:tr>
      <w:tr w:rsidR="002E54A1" w:rsidRPr="000359A0" w:rsidTr="008576C1">
        <w:trPr>
          <w:trHeight w:val="300"/>
          <w:jc w:val="center"/>
        </w:trPr>
        <w:tc>
          <w:tcPr>
            <w:tcW w:w="426" w:type="dxa"/>
            <w:shd w:val="clear" w:color="auto" w:fill="auto"/>
          </w:tcPr>
          <w:p w:rsidR="002E54A1" w:rsidRDefault="002E54A1" w:rsidP="002E54A1">
            <w:pPr>
              <w:rPr>
                <w:color w:val="000000"/>
                <w:sz w:val="28"/>
                <w:szCs w:val="28"/>
                <w:lang w:val="sr-Cyrl-CS" w:eastAsia="en-US"/>
              </w:rPr>
            </w:pPr>
            <w:r>
              <w:rPr>
                <w:color w:val="000000"/>
                <w:sz w:val="28"/>
                <w:szCs w:val="28"/>
                <w:lang w:val="sr-Cyrl-CS" w:eastAsia="en-US"/>
              </w:rPr>
              <w:t xml:space="preserve">2.  </w:t>
            </w:r>
          </w:p>
        </w:tc>
        <w:tc>
          <w:tcPr>
            <w:tcW w:w="4360" w:type="dxa"/>
            <w:shd w:val="clear" w:color="auto" w:fill="auto"/>
          </w:tcPr>
          <w:p w:rsidR="002E54A1" w:rsidRPr="004008FA" w:rsidRDefault="002E54A1" w:rsidP="002E54A1">
            <w:pPr>
              <w:rPr>
                <w:color w:val="000000"/>
                <w:sz w:val="28"/>
                <w:szCs w:val="28"/>
                <w:lang w:val="sr-Cyrl-CS" w:eastAsia="en-US"/>
              </w:rPr>
            </w:pPr>
            <w:r>
              <w:rPr>
                <w:color w:val="000000"/>
                <w:sz w:val="28"/>
                <w:szCs w:val="28"/>
                <w:lang w:val="sr-Cyrl-CS" w:eastAsia="en-US"/>
              </w:rPr>
              <w:t>Гимназија „Светозар Марковић“</w:t>
            </w:r>
          </w:p>
        </w:tc>
        <w:tc>
          <w:tcPr>
            <w:tcW w:w="6162" w:type="dxa"/>
            <w:shd w:val="clear" w:color="auto" w:fill="auto"/>
          </w:tcPr>
          <w:p w:rsidR="002E54A1" w:rsidRPr="008B5D05" w:rsidRDefault="002E54A1" w:rsidP="002E54A1">
            <w:pPr>
              <w:rPr>
                <w:color w:val="000000"/>
                <w:sz w:val="28"/>
                <w:szCs w:val="28"/>
                <w:lang w:val="sr-Cyrl-CS" w:eastAsia="en-US"/>
              </w:rPr>
            </w:pPr>
            <w:r w:rsidRPr="008B5D05">
              <w:rPr>
                <w:color w:val="000000"/>
                <w:sz w:val="28"/>
                <w:szCs w:val="28"/>
                <w:lang w:val="sr-Cyrl-CS" w:eastAsia="en-US"/>
              </w:rPr>
              <w:t xml:space="preserve"> - </w:t>
            </w:r>
            <w:r w:rsidR="008B5D05" w:rsidRPr="008B5D05">
              <w:rPr>
                <w:color w:val="000000"/>
                <w:sz w:val="28"/>
                <w:szCs w:val="28"/>
                <w:lang w:val="sr-Cyrl-CS" w:eastAsia="en-US"/>
              </w:rPr>
              <w:t>поправка крова</w:t>
            </w:r>
          </w:p>
        </w:tc>
      </w:tr>
      <w:tr w:rsidR="002E54A1" w:rsidRPr="000359A0" w:rsidTr="008576C1">
        <w:trPr>
          <w:trHeight w:val="300"/>
          <w:jc w:val="center"/>
        </w:trPr>
        <w:tc>
          <w:tcPr>
            <w:tcW w:w="426" w:type="dxa"/>
            <w:shd w:val="clear" w:color="auto" w:fill="auto"/>
          </w:tcPr>
          <w:p w:rsidR="002E54A1" w:rsidRPr="000359A0" w:rsidRDefault="002E54A1" w:rsidP="002E54A1">
            <w:pPr>
              <w:rPr>
                <w:color w:val="000000"/>
                <w:sz w:val="28"/>
                <w:szCs w:val="28"/>
                <w:lang w:val="en-US" w:eastAsia="en-US"/>
              </w:rPr>
            </w:pPr>
            <w:r>
              <w:rPr>
                <w:color w:val="000000"/>
                <w:sz w:val="28"/>
                <w:szCs w:val="28"/>
                <w:lang w:val="sr-Cyrl-CS" w:eastAsia="en-US"/>
              </w:rPr>
              <w:t>3</w:t>
            </w:r>
            <w:r w:rsidRPr="000359A0">
              <w:rPr>
                <w:color w:val="000000"/>
                <w:sz w:val="28"/>
                <w:szCs w:val="28"/>
                <w:lang w:val="en-US" w:eastAsia="en-US"/>
              </w:rPr>
              <w:t>.</w:t>
            </w:r>
          </w:p>
        </w:tc>
        <w:tc>
          <w:tcPr>
            <w:tcW w:w="4360" w:type="dxa"/>
            <w:shd w:val="clear" w:color="auto" w:fill="auto"/>
          </w:tcPr>
          <w:p w:rsidR="002E54A1" w:rsidRPr="00F41FE4" w:rsidRDefault="002E54A1" w:rsidP="002E54A1">
            <w:pPr>
              <w:rPr>
                <w:color w:val="000000"/>
                <w:sz w:val="28"/>
                <w:szCs w:val="28"/>
                <w:lang w:val="sr-Cyrl-CS" w:eastAsia="en-US"/>
              </w:rPr>
            </w:pPr>
            <w:r>
              <w:rPr>
                <w:color w:val="000000"/>
                <w:sz w:val="28"/>
                <w:szCs w:val="28"/>
                <w:lang w:val="sr-Cyrl-CS" w:eastAsia="en-US"/>
              </w:rPr>
              <w:t>МТШ „15. Мај“</w:t>
            </w:r>
          </w:p>
        </w:tc>
        <w:tc>
          <w:tcPr>
            <w:tcW w:w="6162" w:type="dxa"/>
            <w:shd w:val="clear" w:color="auto" w:fill="auto"/>
          </w:tcPr>
          <w:p w:rsidR="002E54A1" w:rsidRPr="008B5D05" w:rsidRDefault="002E54A1" w:rsidP="002E54A1">
            <w:pPr>
              <w:rPr>
                <w:color w:val="000000"/>
                <w:sz w:val="28"/>
                <w:szCs w:val="28"/>
                <w:lang w:val="sr-Cyrl-CS" w:eastAsia="en-US"/>
              </w:rPr>
            </w:pPr>
            <w:r w:rsidRPr="008B5D05">
              <w:rPr>
                <w:color w:val="000000"/>
                <w:sz w:val="28"/>
                <w:szCs w:val="28"/>
                <w:lang w:val="sr-Cyrl-CS" w:eastAsia="en-US"/>
              </w:rPr>
              <w:t xml:space="preserve"> - </w:t>
            </w:r>
            <w:r w:rsidR="008B5D05">
              <w:rPr>
                <w:color w:val="000000"/>
                <w:sz w:val="28"/>
                <w:szCs w:val="28"/>
                <w:lang w:val="sr-Cyrl-CS" w:eastAsia="en-US"/>
              </w:rPr>
              <w:t>поправка електричне инсталације и фасаде</w:t>
            </w:r>
          </w:p>
        </w:tc>
      </w:tr>
      <w:tr w:rsidR="002E54A1" w:rsidRPr="000359A0" w:rsidTr="008576C1">
        <w:trPr>
          <w:trHeight w:val="300"/>
          <w:jc w:val="center"/>
        </w:trPr>
        <w:tc>
          <w:tcPr>
            <w:tcW w:w="426" w:type="dxa"/>
            <w:shd w:val="clear" w:color="auto" w:fill="auto"/>
            <w:hideMark/>
          </w:tcPr>
          <w:p w:rsidR="002E54A1" w:rsidRPr="000359A0" w:rsidRDefault="002E54A1" w:rsidP="002E54A1">
            <w:pPr>
              <w:rPr>
                <w:color w:val="000000"/>
                <w:sz w:val="28"/>
                <w:szCs w:val="28"/>
                <w:lang w:val="en-US" w:eastAsia="en-US"/>
              </w:rPr>
            </w:pPr>
            <w:r>
              <w:rPr>
                <w:color w:val="000000"/>
                <w:sz w:val="28"/>
                <w:szCs w:val="28"/>
                <w:lang w:val="sr-Cyrl-CS" w:eastAsia="en-US"/>
              </w:rPr>
              <w:t>4</w:t>
            </w:r>
            <w:r w:rsidRPr="000359A0">
              <w:rPr>
                <w:color w:val="000000"/>
                <w:sz w:val="28"/>
                <w:szCs w:val="28"/>
                <w:lang w:val="en-US" w:eastAsia="en-US"/>
              </w:rPr>
              <w:t>.</w:t>
            </w:r>
          </w:p>
        </w:tc>
        <w:tc>
          <w:tcPr>
            <w:tcW w:w="4360" w:type="dxa"/>
            <w:shd w:val="clear" w:color="auto" w:fill="auto"/>
            <w:hideMark/>
          </w:tcPr>
          <w:p w:rsidR="002E54A1" w:rsidRPr="000359A0" w:rsidRDefault="002E54A1" w:rsidP="002E54A1">
            <w:pPr>
              <w:rPr>
                <w:color w:val="000000"/>
                <w:sz w:val="28"/>
                <w:szCs w:val="28"/>
                <w:lang w:val="en-US" w:eastAsia="en-US"/>
              </w:rPr>
            </w:pPr>
            <w:r>
              <w:rPr>
                <w:color w:val="000000"/>
                <w:sz w:val="28"/>
                <w:szCs w:val="28"/>
                <w:lang w:val="sr-Cyrl-CS" w:eastAsia="en-US"/>
              </w:rPr>
              <w:t>Е</w:t>
            </w:r>
            <w:r w:rsidRPr="000359A0">
              <w:rPr>
                <w:color w:val="000000"/>
                <w:sz w:val="28"/>
                <w:szCs w:val="28"/>
                <w:lang w:val="en-US" w:eastAsia="en-US"/>
              </w:rPr>
              <w:t>ТШ "</w:t>
            </w:r>
            <w:r>
              <w:rPr>
                <w:color w:val="000000"/>
                <w:sz w:val="28"/>
                <w:szCs w:val="28"/>
                <w:lang w:val="sr-Cyrl-CS" w:eastAsia="en-US"/>
              </w:rPr>
              <w:t>Никола Тесла</w:t>
            </w:r>
            <w:r w:rsidRPr="000359A0">
              <w:rPr>
                <w:color w:val="000000"/>
                <w:sz w:val="28"/>
                <w:szCs w:val="28"/>
                <w:lang w:val="en-US" w:eastAsia="en-US"/>
              </w:rPr>
              <w:t>"</w:t>
            </w:r>
          </w:p>
        </w:tc>
        <w:tc>
          <w:tcPr>
            <w:tcW w:w="6162" w:type="dxa"/>
            <w:shd w:val="clear" w:color="auto" w:fill="auto"/>
          </w:tcPr>
          <w:p w:rsidR="002E54A1" w:rsidRPr="008B5D05" w:rsidRDefault="002E54A1" w:rsidP="002E54A1">
            <w:pPr>
              <w:rPr>
                <w:color w:val="000000"/>
                <w:sz w:val="28"/>
                <w:szCs w:val="28"/>
                <w:lang w:val="sr-Cyrl-CS" w:eastAsia="en-US"/>
              </w:rPr>
            </w:pPr>
            <w:r w:rsidRPr="008B5D05">
              <w:rPr>
                <w:color w:val="000000"/>
                <w:sz w:val="28"/>
                <w:szCs w:val="28"/>
                <w:lang w:val="sr-Cyrl-CS" w:eastAsia="en-US"/>
              </w:rPr>
              <w:t xml:space="preserve"> - </w:t>
            </w:r>
            <w:r w:rsidR="008B5D05">
              <w:rPr>
                <w:color w:val="000000"/>
                <w:sz w:val="28"/>
                <w:szCs w:val="28"/>
                <w:lang w:val="sr-Cyrl-CS" w:eastAsia="en-US"/>
              </w:rPr>
              <w:t>поправка крова</w:t>
            </w:r>
          </w:p>
        </w:tc>
      </w:tr>
      <w:tr w:rsidR="002E54A1" w:rsidRPr="000359A0" w:rsidTr="008576C1">
        <w:trPr>
          <w:trHeight w:val="300"/>
          <w:jc w:val="center"/>
        </w:trPr>
        <w:tc>
          <w:tcPr>
            <w:tcW w:w="426" w:type="dxa"/>
            <w:shd w:val="clear" w:color="auto" w:fill="auto"/>
            <w:hideMark/>
          </w:tcPr>
          <w:p w:rsidR="002E54A1" w:rsidRPr="000359A0" w:rsidRDefault="002E54A1" w:rsidP="002E54A1">
            <w:pPr>
              <w:rPr>
                <w:color w:val="000000"/>
                <w:sz w:val="28"/>
                <w:szCs w:val="28"/>
                <w:lang w:val="en-US" w:eastAsia="en-US"/>
              </w:rPr>
            </w:pPr>
            <w:r>
              <w:rPr>
                <w:color w:val="000000"/>
                <w:sz w:val="28"/>
                <w:szCs w:val="28"/>
                <w:lang w:val="sr-Cyrl-CS" w:eastAsia="en-US"/>
              </w:rPr>
              <w:t>5</w:t>
            </w:r>
            <w:r w:rsidRPr="000359A0">
              <w:rPr>
                <w:color w:val="000000"/>
                <w:sz w:val="28"/>
                <w:szCs w:val="28"/>
                <w:lang w:val="en-US" w:eastAsia="en-US"/>
              </w:rPr>
              <w:t>.</w:t>
            </w:r>
          </w:p>
        </w:tc>
        <w:tc>
          <w:tcPr>
            <w:tcW w:w="4360" w:type="dxa"/>
            <w:shd w:val="clear" w:color="auto" w:fill="auto"/>
            <w:hideMark/>
          </w:tcPr>
          <w:p w:rsidR="002E54A1" w:rsidRPr="000359A0" w:rsidRDefault="002E54A1" w:rsidP="002E54A1">
            <w:pPr>
              <w:rPr>
                <w:color w:val="000000"/>
                <w:sz w:val="28"/>
                <w:szCs w:val="28"/>
                <w:lang w:val="en-US" w:eastAsia="en-US"/>
              </w:rPr>
            </w:pPr>
            <w:r w:rsidRPr="000359A0">
              <w:rPr>
                <w:color w:val="000000"/>
                <w:sz w:val="28"/>
                <w:szCs w:val="28"/>
                <w:lang w:val="en-US" w:eastAsia="en-US"/>
              </w:rPr>
              <w:t>ЕТШ "Мија Станимировић"</w:t>
            </w:r>
          </w:p>
        </w:tc>
        <w:tc>
          <w:tcPr>
            <w:tcW w:w="6162" w:type="dxa"/>
            <w:shd w:val="clear" w:color="auto" w:fill="auto"/>
          </w:tcPr>
          <w:p w:rsidR="002E54A1" w:rsidRPr="008B5D05" w:rsidRDefault="002E54A1" w:rsidP="002E54A1">
            <w:pPr>
              <w:rPr>
                <w:color w:val="000000"/>
                <w:sz w:val="28"/>
                <w:szCs w:val="28"/>
                <w:lang w:val="sr-Cyrl-CS" w:eastAsia="en-US"/>
              </w:rPr>
            </w:pPr>
            <w:r w:rsidRPr="008B5D05">
              <w:rPr>
                <w:color w:val="000000"/>
                <w:sz w:val="28"/>
                <w:szCs w:val="28"/>
                <w:lang w:val="sr-Cyrl-CS" w:eastAsia="en-US"/>
              </w:rPr>
              <w:t xml:space="preserve"> - </w:t>
            </w:r>
            <w:r w:rsidR="008B5D05">
              <w:rPr>
                <w:color w:val="000000"/>
                <w:sz w:val="28"/>
                <w:szCs w:val="28"/>
                <w:lang w:val="sr-Cyrl-CS" w:eastAsia="en-US"/>
              </w:rPr>
              <w:t>радови на реконструкцији евакуационог моста</w:t>
            </w:r>
          </w:p>
        </w:tc>
      </w:tr>
      <w:tr w:rsidR="002E54A1" w:rsidRPr="000359A0" w:rsidTr="008576C1">
        <w:trPr>
          <w:trHeight w:val="300"/>
          <w:jc w:val="center"/>
        </w:trPr>
        <w:tc>
          <w:tcPr>
            <w:tcW w:w="426" w:type="dxa"/>
            <w:shd w:val="clear" w:color="auto" w:fill="auto"/>
          </w:tcPr>
          <w:p w:rsidR="002E54A1" w:rsidRDefault="002E54A1" w:rsidP="002E54A1">
            <w:pPr>
              <w:rPr>
                <w:color w:val="000000"/>
                <w:sz w:val="28"/>
                <w:szCs w:val="28"/>
                <w:lang w:val="sr-Cyrl-CS" w:eastAsia="en-US"/>
              </w:rPr>
            </w:pPr>
            <w:r>
              <w:rPr>
                <w:color w:val="000000"/>
                <w:sz w:val="28"/>
                <w:szCs w:val="28"/>
                <w:lang w:val="sr-Cyrl-CS" w:eastAsia="en-US"/>
              </w:rPr>
              <w:t>6.</w:t>
            </w:r>
          </w:p>
        </w:tc>
        <w:tc>
          <w:tcPr>
            <w:tcW w:w="4360" w:type="dxa"/>
            <w:shd w:val="clear" w:color="auto" w:fill="auto"/>
          </w:tcPr>
          <w:p w:rsidR="002E54A1" w:rsidRPr="00F41FE4" w:rsidRDefault="002E54A1" w:rsidP="002E54A1">
            <w:pPr>
              <w:rPr>
                <w:color w:val="000000"/>
                <w:sz w:val="28"/>
                <w:szCs w:val="28"/>
                <w:lang w:val="sr-Cyrl-CS" w:eastAsia="en-US"/>
              </w:rPr>
            </w:pPr>
            <w:r>
              <w:rPr>
                <w:color w:val="000000"/>
                <w:sz w:val="28"/>
                <w:szCs w:val="28"/>
                <w:lang w:val="sr-Cyrl-CS" w:eastAsia="en-US"/>
              </w:rPr>
              <w:t>ТШ Прехрамбено-хемијска школа</w:t>
            </w:r>
          </w:p>
        </w:tc>
        <w:tc>
          <w:tcPr>
            <w:tcW w:w="6162" w:type="dxa"/>
            <w:shd w:val="clear" w:color="auto" w:fill="auto"/>
          </w:tcPr>
          <w:p w:rsidR="002E54A1" w:rsidRPr="008B5D05" w:rsidRDefault="002E54A1" w:rsidP="002E54A1">
            <w:pPr>
              <w:rPr>
                <w:color w:val="000000"/>
                <w:sz w:val="28"/>
                <w:szCs w:val="28"/>
                <w:lang w:val="sr-Cyrl-CS" w:eastAsia="en-US"/>
              </w:rPr>
            </w:pPr>
            <w:r w:rsidRPr="008B5D05">
              <w:rPr>
                <w:color w:val="000000"/>
                <w:sz w:val="28"/>
                <w:szCs w:val="28"/>
                <w:lang w:val="sr-Cyrl-CS" w:eastAsia="en-US"/>
              </w:rPr>
              <w:t xml:space="preserve"> - </w:t>
            </w:r>
            <w:r w:rsidR="008B5D05">
              <w:rPr>
                <w:color w:val="000000"/>
                <w:sz w:val="28"/>
                <w:szCs w:val="28"/>
                <w:lang w:val="sr-Cyrl-CS" w:eastAsia="en-US"/>
              </w:rPr>
              <w:t>санација крова</w:t>
            </w:r>
          </w:p>
        </w:tc>
      </w:tr>
      <w:tr w:rsidR="002E54A1" w:rsidRPr="000359A0" w:rsidTr="008576C1">
        <w:trPr>
          <w:trHeight w:val="300"/>
          <w:jc w:val="center"/>
        </w:trPr>
        <w:tc>
          <w:tcPr>
            <w:tcW w:w="426" w:type="dxa"/>
            <w:shd w:val="clear" w:color="auto" w:fill="auto"/>
          </w:tcPr>
          <w:p w:rsidR="002E54A1" w:rsidRDefault="002E54A1" w:rsidP="002E54A1">
            <w:pPr>
              <w:rPr>
                <w:color w:val="000000"/>
                <w:sz w:val="28"/>
                <w:szCs w:val="28"/>
                <w:lang w:val="sr-Cyrl-CS" w:eastAsia="en-US"/>
              </w:rPr>
            </w:pPr>
            <w:r>
              <w:rPr>
                <w:color w:val="000000"/>
                <w:sz w:val="28"/>
                <w:szCs w:val="28"/>
                <w:lang w:val="sr-Cyrl-CS" w:eastAsia="en-US"/>
              </w:rPr>
              <w:t>7.</w:t>
            </w:r>
          </w:p>
        </w:tc>
        <w:tc>
          <w:tcPr>
            <w:tcW w:w="4360" w:type="dxa"/>
            <w:shd w:val="clear" w:color="auto" w:fill="auto"/>
          </w:tcPr>
          <w:p w:rsidR="002E54A1" w:rsidRDefault="002E54A1" w:rsidP="002E54A1">
            <w:pPr>
              <w:rPr>
                <w:color w:val="000000"/>
                <w:sz w:val="28"/>
                <w:szCs w:val="28"/>
                <w:lang w:val="sr-Cyrl-CS" w:eastAsia="en-US"/>
              </w:rPr>
            </w:pPr>
            <w:r>
              <w:rPr>
                <w:color w:val="000000"/>
                <w:sz w:val="28"/>
                <w:szCs w:val="28"/>
                <w:lang w:val="sr-Cyrl-CS" w:eastAsia="en-US"/>
              </w:rPr>
              <w:t>Правно-пословна школа</w:t>
            </w:r>
          </w:p>
        </w:tc>
        <w:tc>
          <w:tcPr>
            <w:tcW w:w="6162" w:type="dxa"/>
            <w:shd w:val="clear" w:color="auto" w:fill="auto"/>
          </w:tcPr>
          <w:p w:rsidR="002E54A1" w:rsidRPr="008B5D05" w:rsidRDefault="002E54A1" w:rsidP="002E54A1">
            <w:pPr>
              <w:rPr>
                <w:color w:val="000000"/>
                <w:sz w:val="28"/>
                <w:szCs w:val="28"/>
                <w:lang w:val="sr-Cyrl-CS" w:eastAsia="en-US"/>
              </w:rPr>
            </w:pPr>
            <w:r w:rsidRPr="008B5D05">
              <w:rPr>
                <w:color w:val="000000"/>
                <w:sz w:val="28"/>
                <w:szCs w:val="28"/>
                <w:lang w:val="sr-Cyrl-CS" w:eastAsia="en-US"/>
              </w:rPr>
              <w:t xml:space="preserve"> - </w:t>
            </w:r>
            <w:r w:rsidR="008576C1">
              <w:rPr>
                <w:color w:val="000000"/>
                <w:sz w:val="28"/>
                <w:szCs w:val="28"/>
                <w:lang w:val="sr-Cyrl-CS" w:eastAsia="en-US"/>
              </w:rPr>
              <w:t>пројектно планирање</w:t>
            </w:r>
          </w:p>
        </w:tc>
      </w:tr>
    </w:tbl>
    <w:p w:rsidR="003C505C" w:rsidRDefault="003C505C" w:rsidP="003C505C">
      <w:pPr>
        <w:jc w:val="both"/>
        <w:rPr>
          <w:b/>
          <w:bCs/>
        </w:rPr>
      </w:pPr>
    </w:p>
    <w:p w:rsidR="00E326F3" w:rsidRDefault="00E326F3" w:rsidP="00E326F3">
      <w:pPr>
        <w:jc w:val="center"/>
        <w:rPr>
          <w:b/>
          <w:sz w:val="28"/>
          <w:szCs w:val="28"/>
          <w:lang w:val="sr-Cyrl-CS"/>
        </w:rPr>
      </w:pPr>
      <w:r>
        <w:rPr>
          <w:b/>
          <w:sz w:val="28"/>
          <w:szCs w:val="28"/>
          <w:lang w:val="sr-Cyrl-CS"/>
        </w:rPr>
        <w:t xml:space="preserve">        </w:t>
      </w:r>
      <w:r w:rsidRPr="000461E7">
        <w:rPr>
          <w:b/>
          <w:sz w:val="28"/>
          <w:szCs w:val="28"/>
          <w:lang w:val="sr-Cyrl-CS"/>
        </w:rPr>
        <w:t>3.4.</w:t>
      </w:r>
      <w:r>
        <w:rPr>
          <w:b/>
          <w:sz w:val="28"/>
          <w:szCs w:val="28"/>
          <w:lang w:val="sr-Cyrl-CS"/>
        </w:rPr>
        <w:t>4 – ОБРАЗОВАЊЕ КОЈЕ НИЈЕ ДЕФИНИСАНО НИВООМ</w:t>
      </w:r>
    </w:p>
    <w:p w:rsidR="00E326F3" w:rsidRDefault="00E326F3" w:rsidP="00E326F3">
      <w:pPr>
        <w:jc w:val="both"/>
        <w:rPr>
          <w:sz w:val="28"/>
          <w:szCs w:val="28"/>
          <w:lang w:val="sr-Cyrl-CS"/>
        </w:rPr>
      </w:pPr>
    </w:p>
    <w:p w:rsidR="00DA0420" w:rsidRDefault="00E326F3" w:rsidP="00DA0420">
      <w:pPr>
        <w:jc w:val="both"/>
        <w:rPr>
          <w:sz w:val="28"/>
          <w:szCs w:val="28"/>
          <w:lang w:val="sr-Cyrl-CS"/>
        </w:rPr>
      </w:pPr>
      <w:r w:rsidRPr="000461E7">
        <w:rPr>
          <w:sz w:val="28"/>
          <w:szCs w:val="28"/>
          <w:lang w:val="sr-Cyrl-CS"/>
        </w:rPr>
        <w:tab/>
      </w:r>
      <w:r w:rsidR="00DA0420">
        <w:rPr>
          <w:sz w:val="28"/>
          <w:szCs w:val="28"/>
          <w:lang w:val="sr-Cyrl-CS"/>
        </w:rPr>
        <w:t xml:space="preserve">  </w:t>
      </w:r>
      <w:r w:rsidR="00DA0420" w:rsidRPr="000C177E">
        <w:rPr>
          <w:sz w:val="28"/>
          <w:szCs w:val="28"/>
          <w:lang w:val="sr-Cyrl-CS"/>
        </w:rPr>
        <w:t xml:space="preserve"> </w:t>
      </w:r>
      <w:r w:rsidR="00DA0420">
        <w:rPr>
          <w:sz w:val="28"/>
          <w:szCs w:val="28"/>
          <w:lang w:val="sr-Cyrl-CS"/>
        </w:rPr>
        <w:t xml:space="preserve"> У 2015. години за образовање које није дефинисано нивоом  утрошена  су средства у износу од 14.306.766 динара, што је 36,62%  у односу на годишњи план</w:t>
      </w:r>
      <w:r w:rsidR="00DA0420" w:rsidRPr="00272FB6">
        <w:rPr>
          <w:sz w:val="28"/>
          <w:szCs w:val="28"/>
          <w:lang w:val="sr-Cyrl-CS"/>
        </w:rPr>
        <w:t>.</w:t>
      </w:r>
      <w:r w:rsidR="00DA0420">
        <w:rPr>
          <w:sz w:val="28"/>
          <w:szCs w:val="28"/>
          <w:lang w:val="sr-Cyrl-CS"/>
        </w:rPr>
        <w:t xml:space="preserve"> </w:t>
      </w:r>
    </w:p>
    <w:p w:rsidR="00DA0420" w:rsidRDefault="00DA0420" w:rsidP="00DA0420">
      <w:pPr>
        <w:jc w:val="both"/>
        <w:rPr>
          <w:sz w:val="28"/>
          <w:szCs w:val="28"/>
          <w:lang w:val="sr-Cyrl-CS"/>
        </w:rPr>
      </w:pPr>
      <w:r>
        <w:rPr>
          <w:sz w:val="28"/>
          <w:szCs w:val="28"/>
          <w:lang w:val="sr-Cyrl-CS"/>
        </w:rPr>
        <w:t xml:space="preserve">            Средства су утрошена за следеће намене: </w:t>
      </w:r>
    </w:p>
    <w:p w:rsidR="00DA0420" w:rsidRPr="00ED730B" w:rsidRDefault="00DA0420" w:rsidP="00DA0420">
      <w:pPr>
        <w:jc w:val="both"/>
        <w:rPr>
          <w:sz w:val="28"/>
          <w:szCs w:val="28"/>
          <w:lang w:val="sr-Cyrl-CS"/>
        </w:rPr>
      </w:pPr>
      <w:r>
        <w:rPr>
          <w:sz w:val="28"/>
          <w:szCs w:val="28"/>
          <w:lang w:val="sr-Cyrl-CS"/>
        </w:rPr>
        <w:t xml:space="preserve">             </w:t>
      </w:r>
      <w:r w:rsidRPr="00ED730B">
        <w:rPr>
          <w:sz w:val="28"/>
          <w:szCs w:val="28"/>
          <w:lang w:val="sr-Cyrl-CS"/>
        </w:rPr>
        <w:t>- за трошкове путовања ученика</w:t>
      </w:r>
      <w:r>
        <w:rPr>
          <w:sz w:val="28"/>
          <w:szCs w:val="28"/>
          <w:lang w:val="sr-Cyrl-CS"/>
        </w:rPr>
        <w:t xml:space="preserve"> (трошкови</w:t>
      </w:r>
      <w:r w:rsidRPr="00ED730B">
        <w:rPr>
          <w:sz w:val="28"/>
          <w:szCs w:val="28"/>
          <w:lang w:val="sr-Cyrl-CS"/>
        </w:rPr>
        <w:t xml:space="preserve"> превоза ученика на такмичења, трошко</w:t>
      </w:r>
      <w:r>
        <w:rPr>
          <w:sz w:val="28"/>
          <w:szCs w:val="28"/>
          <w:lang w:val="sr-Cyrl-CS"/>
        </w:rPr>
        <w:t>ви смештаја и исхране, трошкови</w:t>
      </w:r>
      <w:r w:rsidRPr="00ED730B">
        <w:rPr>
          <w:sz w:val="28"/>
          <w:szCs w:val="28"/>
          <w:lang w:val="sr-Cyrl-CS"/>
        </w:rPr>
        <w:t xml:space="preserve"> котизације за такмичења</w:t>
      </w:r>
      <w:r>
        <w:rPr>
          <w:sz w:val="28"/>
          <w:szCs w:val="28"/>
          <w:lang w:val="sr-Cyrl-CS"/>
        </w:rPr>
        <w:t>)</w:t>
      </w:r>
      <w:r w:rsidRPr="00ED730B">
        <w:rPr>
          <w:sz w:val="28"/>
          <w:szCs w:val="28"/>
          <w:lang w:val="sr-Cyrl-CS"/>
        </w:rPr>
        <w:t xml:space="preserve">, утрошено је  2.251.706 </w:t>
      </w:r>
      <w:r>
        <w:rPr>
          <w:sz w:val="28"/>
          <w:szCs w:val="28"/>
          <w:lang w:val="sr-Cyrl-CS"/>
        </w:rPr>
        <w:t>динара;</w:t>
      </w:r>
      <w:r w:rsidRPr="00ED730B">
        <w:rPr>
          <w:sz w:val="28"/>
          <w:szCs w:val="28"/>
          <w:lang w:val="sr-Cyrl-CS"/>
        </w:rPr>
        <w:t xml:space="preserve"> </w:t>
      </w:r>
    </w:p>
    <w:p w:rsidR="00DA0420" w:rsidRPr="00C90A07" w:rsidRDefault="00DA0420" w:rsidP="00DA0420">
      <w:pPr>
        <w:jc w:val="both"/>
        <w:rPr>
          <w:sz w:val="28"/>
          <w:szCs w:val="28"/>
          <w:lang w:val="sr-Cyrl-CS"/>
        </w:rPr>
      </w:pPr>
      <w:r>
        <w:rPr>
          <w:sz w:val="28"/>
          <w:szCs w:val="28"/>
          <w:lang w:val="sr-Cyrl-CS"/>
        </w:rPr>
        <w:t xml:space="preserve">            - за стипендирање</w:t>
      </w:r>
      <w:r w:rsidRPr="00C90A07">
        <w:rPr>
          <w:sz w:val="28"/>
          <w:szCs w:val="28"/>
          <w:lang w:val="sr-Cyrl-CS"/>
        </w:rPr>
        <w:t xml:space="preserve"> талентован</w:t>
      </w:r>
      <w:r>
        <w:rPr>
          <w:sz w:val="28"/>
          <w:szCs w:val="28"/>
          <w:lang w:val="sr-Cyrl-CS"/>
        </w:rPr>
        <w:t>их ученика</w:t>
      </w:r>
      <w:r w:rsidRPr="00C90A07">
        <w:rPr>
          <w:sz w:val="28"/>
          <w:szCs w:val="28"/>
          <w:lang w:val="sr-Cyrl-CS"/>
        </w:rPr>
        <w:t xml:space="preserve"> и студен</w:t>
      </w:r>
      <w:r>
        <w:rPr>
          <w:sz w:val="28"/>
          <w:szCs w:val="28"/>
          <w:lang w:val="sr-Cyrl-CS"/>
        </w:rPr>
        <w:t>ата, награђивање талентованих ученика који су освојили једно од прва три места на републичком и међународним такмичењима, за новчане накнаде и награде најбољим студентима,</w:t>
      </w:r>
      <w:r w:rsidRPr="00C90A07">
        <w:rPr>
          <w:sz w:val="28"/>
          <w:szCs w:val="28"/>
          <w:lang w:val="sr-Cyrl-CS"/>
        </w:rPr>
        <w:t xml:space="preserve"> утрошено је </w:t>
      </w:r>
      <w:r>
        <w:rPr>
          <w:sz w:val="28"/>
          <w:szCs w:val="28"/>
          <w:lang w:val="sr-Cyrl-CS"/>
        </w:rPr>
        <w:t>12.055.060</w:t>
      </w:r>
      <w:r w:rsidRPr="00C90A07">
        <w:rPr>
          <w:sz w:val="28"/>
          <w:szCs w:val="28"/>
          <w:lang w:val="sr-Cyrl-CS"/>
        </w:rPr>
        <w:t xml:space="preserve"> динара.</w:t>
      </w:r>
    </w:p>
    <w:p w:rsidR="002E54A1" w:rsidRPr="002E54A1" w:rsidRDefault="002E54A1" w:rsidP="00DA0420">
      <w:pPr>
        <w:jc w:val="both"/>
        <w:rPr>
          <w:color w:val="FF0000"/>
        </w:rPr>
      </w:pPr>
    </w:p>
    <w:p w:rsidR="00E326F3" w:rsidRPr="000461E7" w:rsidRDefault="00E326F3" w:rsidP="00E326F3">
      <w:pPr>
        <w:jc w:val="both"/>
        <w:rPr>
          <w:b/>
          <w:sz w:val="28"/>
          <w:szCs w:val="28"/>
          <w:lang w:val="sr-Cyrl-CS"/>
        </w:rPr>
      </w:pPr>
      <w:r w:rsidRPr="000461E7">
        <w:rPr>
          <w:sz w:val="28"/>
          <w:szCs w:val="28"/>
          <w:lang w:val="sr-Cyrl-CS"/>
        </w:rPr>
        <w:tab/>
      </w:r>
      <w:r w:rsidRPr="000461E7">
        <w:rPr>
          <w:sz w:val="28"/>
          <w:szCs w:val="28"/>
          <w:lang w:val="sr-Cyrl-CS"/>
        </w:rPr>
        <w:tab/>
      </w:r>
      <w:r w:rsidRPr="000461E7">
        <w:rPr>
          <w:b/>
          <w:sz w:val="28"/>
          <w:szCs w:val="28"/>
          <w:lang w:val="sr-Cyrl-CS"/>
        </w:rPr>
        <w:t>3.4.</w:t>
      </w:r>
      <w:r>
        <w:rPr>
          <w:b/>
          <w:sz w:val="28"/>
          <w:szCs w:val="28"/>
          <w:lang w:val="sr-Cyrl-CS"/>
        </w:rPr>
        <w:t xml:space="preserve">5 – </w:t>
      </w:r>
      <w:r w:rsidRPr="000461E7">
        <w:rPr>
          <w:b/>
          <w:sz w:val="28"/>
          <w:szCs w:val="28"/>
          <w:lang w:val="sr-Cyrl-CS"/>
        </w:rPr>
        <w:t xml:space="preserve"> ПОМОЋНЕ УСЛУГЕ У ОБРАЗОВАЊУ</w:t>
      </w:r>
    </w:p>
    <w:p w:rsidR="00E326F3" w:rsidRDefault="00E326F3" w:rsidP="00E326F3">
      <w:pPr>
        <w:jc w:val="both"/>
        <w:rPr>
          <w:sz w:val="28"/>
          <w:szCs w:val="28"/>
          <w:lang w:val="sr-Cyrl-CS"/>
        </w:rPr>
      </w:pPr>
    </w:p>
    <w:p w:rsidR="00DA0420" w:rsidRPr="00272FB6" w:rsidRDefault="00DA0420" w:rsidP="00DA0420">
      <w:pPr>
        <w:ind w:firstLine="708"/>
        <w:jc w:val="both"/>
        <w:rPr>
          <w:sz w:val="28"/>
          <w:szCs w:val="28"/>
          <w:lang w:val="sr-Cyrl-CS"/>
        </w:rPr>
      </w:pPr>
      <w:r>
        <w:rPr>
          <w:sz w:val="28"/>
          <w:szCs w:val="28"/>
          <w:lang w:val="sr-Cyrl-CS"/>
        </w:rPr>
        <w:t xml:space="preserve">У  области </w:t>
      </w:r>
      <w:r w:rsidRPr="004F42E5">
        <w:rPr>
          <w:sz w:val="28"/>
          <w:szCs w:val="28"/>
          <w:lang w:val="sr-Cyrl-CS"/>
        </w:rPr>
        <w:t>помоћне услуге у образовању</w:t>
      </w:r>
      <w:r>
        <w:rPr>
          <w:sz w:val="28"/>
          <w:szCs w:val="28"/>
          <w:lang w:val="sr-Cyrl-CS"/>
        </w:rPr>
        <w:t xml:space="preserve"> финансирана је Установа  „Дечији</w:t>
      </w:r>
      <w:r w:rsidRPr="00272FB6">
        <w:rPr>
          <w:sz w:val="28"/>
          <w:szCs w:val="28"/>
          <w:lang w:val="sr-Cyrl-CS"/>
        </w:rPr>
        <w:t xml:space="preserve"> центар</w:t>
      </w:r>
      <w:r>
        <w:rPr>
          <w:sz w:val="28"/>
          <w:szCs w:val="28"/>
          <w:lang w:val="sr-Cyrl-CS"/>
        </w:rPr>
        <w:t>“</w:t>
      </w:r>
      <w:r w:rsidRPr="00227637">
        <w:rPr>
          <w:sz w:val="28"/>
          <w:szCs w:val="28"/>
          <w:lang w:val="sr-Cyrl-CS"/>
        </w:rPr>
        <w:t xml:space="preserve"> </w:t>
      </w:r>
      <w:r>
        <w:rPr>
          <w:sz w:val="28"/>
          <w:szCs w:val="28"/>
          <w:lang w:val="sr-Cyrl-CS"/>
        </w:rPr>
        <w:t>у износу  од 42.526.092 динара,</w:t>
      </w:r>
      <w:r w:rsidRPr="00272FB6">
        <w:rPr>
          <w:sz w:val="28"/>
          <w:szCs w:val="28"/>
          <w:lang w:val="sr-Cyrl-CS"/>
        </w:rPr>
        <w:t xml:space="preserve"> </w:t>
      </w:r>
      <w:r>
        <w:rPr>
          <w:sz w:val="28"/>
          <w:szCs w:val="28"/>
          <w:lang w:val="sr-Cyrl-CS"/>
        </w:rPr>
        <w:t>што је</w:t>
      </w:r>
      <w:r w:rsidRPr="00272FB6">
        <w:rPr>
          <w:sz w:val="28"/>
          <w:szCs w:val="28"/>
          <w:lang w:val="sr-Cyrl-CS"/>
        </w:rPr>
        <w:t xml:space="preserve"> </w:t>
      </w:r>
      <w:r>
        <w:rPr>
          <w:sz w:val="28"/>
          <w:szCs w:val="28"/>
          <w:lang w:val="sr-Cyrl-CS"/>
        </w:rPr>
        <w:t xml:space="preserve"> </w:t>
      </w:r>
      <w:r w:rsidR="00AF2343">
        <w:rPr>
          <w:sz w:val="28"/>
          <w:szCs w:val="28"/>
          <w:lang w:val="sr-Cyrl-CS"/>
        </w:rPr>
        <w:t>8</w:t>
      </w:r>
      <w:r>
        <w:rPr>
          <w:sz w:val="28"/>
          <w:szCs w:val="28"/>
          <w:lang w:val="sr-Cyrl-CS"/>
        </w:rPr>
        <w:t xml:space="preserve">0,41 </w:t>
      </w:r>
      <w:r w:rsidRPr="00272FB6">
        <w:rPr>
          <w:sz w:val="28"/>
          <w:szCs w:val="28"/>
          <w:lang w:val="sr-Cyrl-CS"/>
        </w:rPr>
        <w:t>% у односу на</w:t>
      </w:r>
      <w:r>
        <w:rPr>
          <w:sz w:val="28"/>
          <w:szCs w:val="28"/>
          <w:lang w:val="sr-Cyrl-CS"/>
        </w:rPr>
        <w:t xml:space="preserve"> годишњи план</w:t>
      </w:r>
      <w:r w:rsidRPr="00272FB6">
        <w:rPr>
          <w:sz w:val="28"/>
          <w:szCs w:val="28"/>
          <w:lang w:val="sr-Cyrl-CS"/>
        </w:rPr>
        <w:t>.</w:t>
      </w:r>
    </w:p>
    <w:p w:rsidR="00DA0420" w:rsidRDefault="00DA0420" w:rsidP="00DA0420">
      <w:pPr>
        <w:jc w:val="both"/>
        <w:rPr>
          <w:sz w:val="28"/>
          <w:szCs w:val="28"/>
          <w:lang w:val="sr-Cyrl-CS"/>
        </w:rPr>
      </w:pPr>
      <w:r w:rsidRPr="00272FB6">
        <w:rPr>
          <w:sz w:val="28"/>
          <w:szCs w:val="28"/>
          <w:lang w:val="sr-Cyrl-CS"/>
        </w:rPr>
        <w:tab/>
        <w:t xml:space="preserve">Средства су </w:t>
      </w:r>
      <w:r>
        <w:rPr>
          <w:sz w:val="28"/>
          <w:szCs w:val="28"/>
          <w:lang w:val="sr-Cyrl-CS"/>
        </w:rPr>
        <w:t>утрошена</w:t>
      </w:r>
      <w:r w:rsidRPr="00272FB6">
        <w:rPr>
          <w:sz w:val="28"/>
          <w:szCs w:val="28"/>
          <w:lang w:val="sr-Cyrl-CS"/>
        </w:rPr>
        <w:t xml:space="preserve"> </w:t>
      </w:r>
      <w:r>
        <w:rPr>
          <w:sz w:val="28"/>
          <w:szCs w:val="28"/>
          <w:lang w:val="sr-Cyrl-CS"/>
        </w:rPr>
        <w:t xml:space="preserve">за следеће намене: за плате </w:t>
      </w:r>
      <w:r w:rsidR="00265FDE">
        <w:rPr>
          <w:sz w:val="28"/>
          <w:szCs w:val="28"/>
          <w:lang w:val="sr-Cyrl-CS"/>
        </w:rPr>
        <w:t>запослених 26.598.141 динар</w:t>
      </w:r>
      <w:r>
        <w:rPr>
          <w:sz w:val="28"/>
          <w:szCs w:val="28"/>
          <w:lang w:val="sr-Cyrl-CS"/>
        </w:rPr>
        <w:t xml:space="preserve">, за превоз запослених 2.961.525  динара, за отпремнине приликом одласка у пензију 248.138 динара, за енергетске услуге 7.054.537 динара, за трошкове материјала 216.358 динара, за новчане казне и пенале по решењу судова 1.800.000 динара и за друге трошкове.         </w:t>
      </w:r>
    </w:p>
    <w:p w:rsidR="00DA0420" w:rsidRDefault="00203C4D" w:rsidP="00DA0420">
      <w:pPr>
        <w:jc w:val="both"/>
        <w:rPr>
          <w:sz w:val="28"/>
          <w:szCs w:val="28"/>
          <w:lang w:val="sr-Cyrl-CS"/>
        </w:rPr>
      </w:pPr>
      <w:r>
        <w:rPr>
          <w:sz w:val="28"/>
          <w:szCs w:val="28"/>
          <w:lang w:val="sr-Cyrl-CS"/>
        </w:rPr>
        <w:t xml:space="preserve">          За разлику између укупног износа плата обрачунатих применом основице која није умањена и укупног износа плата обрачунатих применом умањене основице у смислу Закона о привременом утврђивању основица за обрачун и исплату плата, односно зарада и других сталних примања код корисника јавних средстава („Службени гласник РС“, бр.116/2014), утрошен</w:t>
      </w:r>
      <w:r w:rsidR="00DA0420">
        <w:rPr>
          <w:sz w:val="28"/>
          <w:szCs w:val="28"/>
          <w:lang w:val="sr-Cyrl-CS"/>
        </w:rPr>
        <w:t>а су средства у износу од  2.532.999 динара.</w:t>
      </w:r>
    </w:p>
    <w:p w:rsidR="00DA0420" w:rsidRDefault="00DA0420" w:rsidP="00DA0420">
      <w:pPr>
        <w:jc w:val="both"/>
        <w:rPr>
          <w:sz w:val="28"/>
          <w:szCs w:val="28"/>
          <w:lang w:val="sr-Cyrl-CS"/>
        </w:rPr>
      </w:pPr>
      <w:r>
        <w:rPr>
          <w:sz w:val="28"/>
          <w:szCs w:val="28"/>
          <w:lang w:val="sr-Cyrl-CS"/>
        </w:rPr>
        <w:t xml:space="preserve">          За </w:t>
      </w:r>
      <w:r w:rsidRPr="007B4FC5">
        <w:rPr>
          <w:sz w:val="28"/>
          <w:szCs w:val="28"/>
          <w:lang w:val="sr-Cyrl-CS"/>
        </w:rPr>
        <w:t>зграде</w:t>
      </w:r>
      <w:r>
        <w:rPr>
          <w:sz w:val="28"/>
          <w:szCs w:val="28"/>
          <w:lang w:val="sr-Cyrl-CS"/>
        </w:rPr>
        <w:t xml:space="preserve"> и грађевинске објекте утрошена су средства у износу од  447.270 динара и то за реконструкцију крова и поправку олука зграде „Дечији центар“.</w:t>
      </w:r>
    </w:p>
    <w:p w:rsidR="00E326F3" w:rsidRPr="002E54A1" w:rsidRDefault="00E326F3" w:rsidP="00E326F3">
      <w:pPr>
        <w:jc w:val="both"/>
        <w:rPr>
          <w:b/>
          <w:sz w:val="28"/>
          <w:szCs w:val="28"/>
          <w:lang w:val="sr-Cyrl-CS"/>
        </w:rPr>
      </w:pPr>
    </w:p>
    <w:p w:rsidR="00E326F3" w:rsidRPr="009A1478" w:rsidRDefault="00E326F3" w:rsidP="00E326F3">
      <w:pPr>
        <w:jc w:val="both"/>
        <w:rPr>
          <w:b/>
          <w:bCs/>
          <w:sz w:val="28"/>
          <w:szCs w:val="28"/>
        </w:rPr>
      </w:pPr>
      <w:r w:rsidRPr="009A1478">
        <w:rPr>
          <w:b/>
          <w:bCs/>
          <w:sz w:val="28"/>
          <w:szCs w:val="28"/>
        </w:rPr>
        <w:t>Преглед извршених расхода за област Помоћне услуге у образовању</w:t>
      </w:r>
    </w:p>
    <w:p w:rsidR="00E326F3" w:rsidRDefault="00E326F3" w:rsidP="00E326F3">
      <w:pPr>
        <w:jc w:val="both"/>
        <w:rPr>
          <w:b/>
          <w:bCs/>
        </w:rPr>
      </w:pPr>
    </w:p>
    <w:tbl>
      <w:tblPr>
        <w:tblW w:w="9980" w:type="dxa"/>
        <w:tblInd w:w="103" w:type="dxa"/>
        <w:tblLook w:val="04A0" w:firstRow="1" w:lastRow="0" w:firstColumn="1" w:lastColumn="0" w:noHBand="0" w:noVBand="1"/>
      </w:tblPr>
      <w:tblGrid>
        <w:gridCol w:w="516"/>
        <w:gridCol w:w="620"/>
        <w:gridCol w:w="5440"/>
        <w:gridCol w:w="1440"/>
        <w:gridCol w:w="1260"/>
        <w:gridCol w:w="766"/>
      </w:tblGrid>
      <w:tr w:rsidR="00ED3608" w:rsidTr="00496982">
        <w:trPr>
          <w:trHeight w:val="780"/>
          <w:tblHead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ED3608" w:rsidRDefault="00ED3608">
            <w:pPr>
              <w:jc w:val="center"/>
              <w:rPr>
                <w:sz w:val="20"/>
                <w:szCs w:val="20"/>
              </w:rPr>
            </w:pPr>
            <w:r>
              <w:rPr>
                <w:sz w:val="20"/>
                <w:szCs w:val="20"/>
              </w:rPr>
              <w:t>Број позиције</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D3608" w:rsidRDefault="00ED3608">
            <w:pPr>
              <w:jc w:val="center"/>
              <w:rPr>
                <w:sz w:val="20"/>
                <w:szCs w:val="20"/>
              </w:rPr>
            </w:pPr>
            <w:r>
              <w:rPr>
                <w:sz w:val="20"/>
                <w:szCs w:val="20"/>
              </w:rPr>
              <w:t>Економска класификација</w:t>
            </w:r>
          </w:p>
        </w:tc>
        <w:tc>
          <w:tcPr>
            <w:tcW w:w="5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608" w:rsidRDefault="00ED3608">
            <w:pPr>
              <w:jc w:val="center"/>
              <w:rPr>
                <w:sz w:val="20"/>
                <w:szCs w:val="20"/>
              </w:rPr>
            </w:pPr>
            <w:r>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608" w:rsidRDefault="00ED3608">
            <w:pPr>
              <w:jc w:val="center"/>
              <w:rPr>
                <w:sz w:val="20"/>
                <w:szCs w:val="20"/>
              </w:rPr>
            </w:pPr>
            <w:r>
              <w:rPr>
                <w:sz w:val="20"/>
                <w:szCs w:val="20"/>
              </w:rPr>
              <w:t xml:space="preserve">План за 2015. годину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608" w:rsidRDefault="00ED3608">
            <w:pPr>
              <w:jc w:val="center"/>
              <w:rPr>
                <w:sz w:val="20"/>
                <w:szCs w:val="20"/>
              </w:rPr>
            </w:pPr>
            <w:r>
              <w:rPr>
                <w:sz w:val="20"/>
                <w:szCs w:val="20"/>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D3608" w:rsidRDefault="00ED3608">
            <w:pPr>
              <w:jc w:val="center"/>
              <w:rPr>
                <w:sz w:val="20"/>
                <w:szCs w:val="20"/>
              </w:rPr>
            </w:pPr>
            <w:r>
              <w:rPr>
                <w:sz w:val="20"/>
                <w:szCs w:val="20"/>
              </w:rPr>
              <w:t>% извршења</w:t>
            </w:r>
          </w:p>
        </w:tc>
      </w:tr>
      <w:tr w:rsidR="00ED3608" w:rsidTr="00496982">
        <w:trPr>
          <w:trHeight w:val="255"/>
          <w:tblHeader/>
        </w:trPr>
        <w:tc>
          <w:tcPr>
            <w:tcW w:w="46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544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r>
      <w:tr w:rsidR="00ED3608" w:rsidTr="00496982">
        <w:trPr>
          <w:trHeight w:val="255"/>
          <w:tblHeader/>
        </w:trPr>
        <w:tc>
          <w:tcPr>
            <w:tcW w:w="46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544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D3608" w:rsidRDefault="00ED3608">
            <w:pPr>
              <w:rPr>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ED3608" w:rsidRDefault="00ED3608">
            <w:pPr>
              <w:jc w:val="center"/>
              <w:rPr>
                <w:sz w:val="20"/>
                <w:szCs w:val="20"/>
              </w:rPr>
            </w:pPr>
            <w:r>
              <w:rPr>
                <w:sz w:val="20"/>
                <w:szCs w:val="20"/>
              </w:rPr>
              <w:t>(5:4)</w:t>
            </w:r>
          </w:p>
        </w:tc>
      </w:tr>
      <w:tr w:rsidR="00ED3608" w:rsidTr="00496982">
        <w:trPr>
          <w:trHeight w:val="255"/>
          <w:tblHeader/>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1</w:t>
            </w:r>
          </w:p>
        </w:tc>
        <w:tc>
          <w:tcPr>
            <w:tcW w:w="620" w:type="dxa"/>
            <w:tcBorders>
              <w:top w:val="nil"/>
              <w:left w:val="nil"/>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2</w:t>
            </w:r>
          </w:p>
        </w:tc>
        <w:tc>
          <w:tcPr>
            <w:tcW w:w="5440" w:type="dxa"/>
            <w:tcBorders>
              <w:top w:val="nil"/>
              <w:left w:val="nil"/>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5</w:t>
            </w:r>
          </w:p>
        </w:tc>
        <w:tc>
          <w:tcPr>
            <w:tcW w:w="760" w:type="dxa"/>
            <w:tcBorders>
              <w:top w:val="nil"/>
              <w:left w:val="nil"/>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6</w:t>
            </w:r>
          </w:p>
        </w:tc>
      </w:tr>
      <w:tr w:rsidR="00ED3608" w:rsidTr="00ED3608">
        <w:trPr>
          <w:trHeight w:val="270"/>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i/>
                <w:iCs/>
                <w:sz w:val="20"/>
                <w:szCs w:val="20"/>
              </w:rPr>
            </w:pPr>
            <w:r>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i/>
                <w:iCs/>
                <w:sz w:val="20"/>
                <w:szCs w:val="20"/>
              </w:rPr>
            </w:pPr>
            <w:r>
              <w:rPr>
                <w:b/>
                <w:bCs/>
                <w:i/>
                <w:iCs/>
                <w:sz w:val="20"/>
                <w:szCs w:val="20"/>
              </w:rPr>
              <w:t> </w:t>
            </w:r>
          </w:p>
        </w:tc>
        <w:tc>
          <w:tcPr>
            <w:tcW w:w="5440" w:type="dxa"/>
            <w:tcBorders>
              <w:top w:val="nil"/>
              <w:left w:val="nil"/>
              <w:bottom w:val="single" w:sz="4" w:space="0" w:color="auto"/>
              <w:right w:val="single" w:sz="4" w:space="0" w:color="auto"/>
            </w:tcBorders>
            <w:shd w:val="clear" w:color="auto" w:fill="auto"/>
            <w:vAlign w:val="center"/>
            <w:hideMark/>
          </w:tcPr>
          <w:p w:rsidR="00ED3608" w:rsidRDefault="00ED3608">
            <w:pPr>
              <w:rPr>
                <w:b/>
                <w:bCs/>
                <w:i/>
                <w:iCs/>
                <w:sz w:val="20"/>
                <w:szCs w:val="20"/>
              </w:rPr>
            </w:pPr>
            <w:r>
              <w:rPr>
                <w:b/>
                <w:bCs/>
                <w:i/>
                <w:iCs/>
                <w:sz w:val="20"/>
                <w:szCs w:val="20"/>
              </w:rPr>
              <w:t xml:space="preserve">Помоћне услуге у образовању </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119</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4110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24.706.000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22.634.008</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91,61</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4111</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22.634.008</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120</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4120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4.422.000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3.964.133</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89,65</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4121</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2.657.520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4122</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1.140.519</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lastRenderedPageBreak/>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4123</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166.094</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121</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4130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3.000.000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2.961.525</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98,72</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4131</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2.961.525</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122</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4140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1.176.000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248.138</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21,10</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4143</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Отпремнине и помоћи</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248.138</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123</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4210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10.500.000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7.352.230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70,02</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4212</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Енергетске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7.054.537</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4213</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Комуналне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204.366</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4214</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93.327</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124</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4220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0,00</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125</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4230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0,00</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126</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4240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700.000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327.239</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46,75</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4249</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327.239</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127</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4250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 xml:space="preserve">Текуће поправке и одржавање </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100.000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42.192</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42,19</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4251</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Текуће поправке и одржавање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36.800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4252</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Текуће поправке и одржавање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5.392</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128</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4260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900.000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216.358</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24,04</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4261</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52.309</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4263</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Материјали за образовање и усавршавање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85.000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4266</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Материјали за образовање, културу и спорт</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46.812</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4268</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Материјали за одржавање хигијене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32.237</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129</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4650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2.533.000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2.532.999</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100,00</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4651</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2.532.999</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130</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4820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150.000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0,00</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131</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4830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 xml:space="preserve">Новчане казне и пенали по решењу судова </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4.100.000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1.800.000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43,90</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4831</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 xml:space="preserve">Новчане казне и пенали по решењу судова </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1.800.000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132</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5110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448.000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447.270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99,84</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5113</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Капитално одржавање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447.270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133</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5120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150.000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0,00</w:t>
            </w:r>
          </w:p>
        </w:tc>
      </w:tr>
      <w:tr w:rsidR="00ED3608" w:rsidTr="00ED3608">
        <w:trPr>
          <w:trHeight w:val="270"/>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b/>
                <w:bCs/>
                <w:sz w:val="20"/>
                <w:szCs w:val="20"/>
              </w:rPr>
            </w:pPr>
            <w:r>
              <w:rPr>
                <w:b/>
                <w:bCs/>
                <w:sz w:val="20"/>
                <w:szCs w:val="20"/>
              </w:rPr>
              <w:t>134</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b/>
                <w:bCs/>
                <w:sz w:val="20"/>
                <w:szCs w:val="20"/>
              </w:rPr>
            </w:pPr>
            <w:r>
              <w:rPr>
                <w:b/>
                <w:bCs/>
                <w:sz w:val="20"/>
                <w:szCs w:val="20"/>
              </w:rPr>
              <w:t>5230</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Залихе робе за даљу продају</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0,00</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 </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Извори финансирања за функцију 960:</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55"/>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01</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ED3608" w:rsidRDefault="00ED3608">
            <w:pPr>
              <w:jc w:val="right"/>
              <w:rPr>
                <w:sz w:val="20"/>
                <w:szCs w:val="20"/>
              </w:rPr>
            </w:pPr>
            <w:r>
              <w:rPr>
                <w:sz w:val="20"/>
                <w:szCs w:val="20"/>
              </w:rPr>
              <w:t>52.885.000</w:t>
            </w:r>
          </w:p>
        </w:tc>
        <w:tc>
          <w:tcPr>
            <w:tcW w:w="1260" w:type="dxa"/>
            <w:tcBorders>
              <w:top w:val="nil"/>
              <w:left w:val="nil"/>
              <w:bottom w:val="single" w:sz="4" w:space="0" w:color="auto"/>
              <w:right w:val="single" w:sz="4" w:space="0" w:color="auto"/>
            </w:tcBorders>
            <w:shd w:val="clear" w:color="auto" w:fill="auto"/>
            <w:vAlign w:val="bottom"/>
            <w:hideMark/>
          </w:tcPr>
          <w:p w:rsidR="00ED3608" w:rsidRDefault="00ED3608">
            <w:pPr>
              <w:jc w:val="right"/>
              <w:rPr>
                <w:sz w:val="20"/>
                <w:szCs w:val="20"/>
              </w:rPr>
            </w:pPr>
            <w:r>
              <w:rPr>
                <w:sz w:val="20"/>
                <w:szCs w:val="20"/>
              </w:rPr>
              <w:t>42.526.092</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80,41</w:t>
            </w:r>
          </w:p>
        </w:tc>
      </w:tr>
      <w:tr w:rsidR="00ED3608" w:rsidTr="00ED3608">
        <w:trPr>
          <w:trHeight w:val="270"/>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04</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sz w:val="20"/>
                <w:szCs w:val="20"/>
              </w:rPr>
            </w:pPr>
            <w:r>
              <w:rPr>
                <w:sz w:val="20"/>
                <w:szCs w:val="20"/>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sz w:val="20"/>
                <w:szCs w:val="20"/>
              </w:rPr>
            </w:pPr>
            <w:r>
              <w:rPr>
                <w:sz w:val="20"/>
                <w:szCs w:val="20"/>
              </w:rPr>
              <w:t> </w:t>
            </w:r>
          </w:p>
        </w:tc>
      </w:tr>
      <w:tr w:rsidR="00ED3608" w:rsidTr="00ED3608">
        <w:trPr>
          <w:trHeight w:val="270"/>
        </w:trPr>
        <w:tc>
          <w:tcPr>
            <w:tcW w:w="460" w:type="dxa"/>
            <w:tcBorders>
              <w:top w:val="nil"/>
              <w:left w:val="single" w:sz="4" w:space="0" w:color="auto"/>
              <w:bottom w:val="single" w:sz="4" w:space="0" w:color="auto"/>
              <w:right w:val="single" w:sz="4" w:space="0" w:color="auto"/>
            </w:tcBorders>
            <w:shd w:val="clear" w:color="auto" w:fill="auto"/>
            <w:noWrap/>
            <w:hideMark/>
          </w:tcPr>
          <w:p w:rsidR="00ED3608" w:rsidRDefault="00ED3608">
            <w:pPr>
              <w:jc w:val="center"/>
              <w:rPr>
                <w:sz w:val="20"/>
                <w:szCs w:val="20"/>
              </w:rPr>
            </w:pPr>
            <w:r>
              <w:rPr>
                <w:sz w:val="20"/>
                <w:szCs w:val="20"/>
              </w:rPr>
              <w:t> </w:t>
            </w:r>
          </w:p>
        </w:tc>
        <w:tc>
          <w:tcPr>
            <w:tcW w:w="620" w:type="dxa"/>
            <w:tcBorders>
              <w:top w:val="nil"/>
              <w:left w:val="nil"/>
              <w:bottom w:val="single" w:sz="4" w:space="0" w:color="auto"/>
              <w:right w:val="single" w:sz="4" w:space="0" w:color="auto"/>
            </w:tcBorders>
            <w:shd w:val="clear" w:color="auto" w:fill="auto"/>
            <w:hideMark/>
          </w:tcPr>
          <w:p w:rsidR="00ED3608" w:rsidRDefault="00ED3608">
            <w:pPr>
              <w:jc w:val="center"/>
              <w:rPr>
                <w:sz w:val="20"/>
                <w:szCs w:val="20"/>
              </w:rPr>
            </w:pPr>
            <w:r>
              <w:rPr>
                <w:sz w:val="20"/>
                <w:szCs w:val="20"/>
              </w:rPr>
              <w:t> </w:t>
            </w:r>
          </w:p>
        </w:tc>
        <w:tc>
          <w:tcPr>
            <w:tcW w:w="5440" w:type="dxa"/>
            <w:tcBorders>
              <w:top w:val="nil"/>
              <w:left w:val="nil"/>
              <w:bottom w:val="single" w:sz="4" w:space="0" w:color="auto"/>
              <w:right w:val="single" w:sz="4" w:space="0" w:color="auto"/>
            </w:tcBorders>
            <w:shd w:val="clear" w:color="auto" w:fill="auto"/>
            <w:vAlign w:val="bottom"/>
            <w:hideMark/>
          </w:tcPr>
          <w:p w:rsidR="00ED3608" w:rsidRDefault="00ED3608">
            <w:pPr>
              <w:rPr>
                <w:b/>
                <w:bCs/>
                <w:sz w:val="20"/>
                <w:szCs w:val="20"/>
              </w:rPr>
            </w:pPr>
            <w:r>
              <w:rPr>
                <w:b/>
                <w:bCs/>
                <w:sz w:val="20"/>
                <w:szCs w:val="20"/>
              </w:rPr>
              <w:t>Функција 960:</w:t>
            </w:r>
          </w:p>
        </w:tc>
        <w:tc>
          <w:tcPr>
            <w:tcW w:w="144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52.885.000</w:t>
            </w:r>
          </w:p>
        </w:tc>
        <w:tc>
          <w:tcPr>
            <w:tcW w:w="12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42.526.092</w:t>
            </w:r>
          </w:p>
        </w:tc>
        <w:tc>
          <w:tcPr>
            <w:tcW w:w="760" w:type="dxa"/>
            <w:tcBorders>
              <w:top w:val="nil"/>
              <w:left w:val="nil"/>
              <w:bottom w:val="single" w:sz="4" w:space="0" w:color="auto"/>
              <w:right w:val="single" w:sz="4" w:space="0" w:color="auto"/>
            </w:tcBorders>
            <w:shd w:val="clear" w:color="auto" w:fill="auto"/>
            <w:noWrap/>
            <w:vAlign w:val="bottom"/>
            <w:hideMark/>
          </w:tcPr>
          <w:p w:rsidR="00ED3608" w:rsidRDefault="00ED3608">
            <w:pPr>
              <w:jc w:val="right"/>
              <w:rPr>
                <w:b/>
                <w:bCs/>
                <w:sz w:val="20"/>
                <w:szCs w:val="20"/>
              </w:rPr>
            </w:pPr>
            <w:r>
              <w:rPr>
                <w:b/>
                <w:bCs/>
                <w:sz w:val="20"/>
                <w:szCs w:val="20"/>
              </w:rPr>
              <w:t>80,41</w:t>
            </w:r>
          </w:p>
        </w:tc>
      </w:tr>
    </w:tbl>
    <w:p w:rsidR="00ED3608" w:rsidRDefault="00ED3608" w:rsidP="00E326F3">
      <w:pPr>
        <w:jc w:val="both"/>
        <w:rPr>
          <w:b/>
          <w:bCs/>
        </w:rPr>
      </w:pPr>
    </w:p>
    <w:p w:rsidR="006C7995" w:rsidRDefault="006C7995" w:rsidP="009A1478">
      <w:pPr>
        <w:jc w:val="both"/>
        <w:rPr>
          <w:sz w:val="28"/>
          <w:szCs w:val="28"/>
          <w:lang w:val="sr-Cyrl-CS"/>
        </w:rPr>
      </w:pPr>
    </w:p>
    <w:p w:rsidR="00E326F3" w:rsidRDefault="00E326F3" w:rsidP="00E91094">
      <w:pPr>
        <w:jc w:val="both"/>
        <w:rPr>
          <w:b/>
          <w:sz w:val="28"/>
          <w:szCs w:val="28"/>
        </w:rPr>
      </w:pPr>
      <w:r w:rsidRPr="00272FB6">
        <w:rPr>
          <w:b/>
          <w:sz w:val="28"/>
          <w:szCs w:val="28"/>
          <w:lang w:val="sr-Cyrl-CS"/>
        </w:rPr>
        <w:t>3.4.</w:t>
      </w:r>
      <w:r>
        <w:rPr>
          <w:b/>
          <w:sz w:val="28"/>
          <w:szCs w:val="28"/>
          <w:lang w:val="sr-Cyrl-CS"/>
        </w:rPr>
        <w:t>6</w:t>
      </w:r>
      <w:r w:rsidRPr="00272FB6">
        <w:rPr>
          <w:b/>
          <w:sz w:val="28"/>
          <w:szCs w:val="28"/>
          <w:lang w:val="sr-Cyrl-CS"/>
        </w:rPr>
        <w:t xml:space="preserve"> –</w:t>
      </w:r>
      <w:r>
        <w:rPr>
          <w:b/>
          <w:sz w:val="28"/>
          <w:szCs w:val="28"/>
          <w:lang w:val="sr-Cyrl-CS"/>
        </w:rPr>
        <w:t xml:space="preserve"> </w:t>
      </w:r>
      <w:r w:rsidRPr="00272FB6">
        <w:rPr>
          <w:b/>
          <w:sz w:val="28"/>
          <w:szCs w:val="28"/>
          <w:lang w:val="sr-Cyrl-CS"/>
        </w:rPr>
        <w:t>ОБРАЗОВАЊЕ НЕКЛАСИФИКОВАНО</w:t>
      </w:r>
      <w:r w:rsidR="00E91094">
        <w:rPr>
          <w:b/>
          <w:sz w:val="28"/>
          <w:szCs w:val="28"/>
        </w:rPr>
        <w:t xml:space="preserve"> </w:t>
      </w:r>
      <w:r w:rsidRPr="00272FB6">
        <w:rPr>
          <w:b/>
          <w:sz w:val="28"/>
          <w:szCs w:val="28"/>
          <w:lang w:val="sr-Cyrl-CS"/>
        </w:rPr>
        <w:t>НА ДРУГОМ МЕСТУ</w:t>
      </w:r>
    </w:p>
    <w:p w:rsidR="00873F64" w:rsidRDefault="00873F64" w:rsidP="00E326F3">
      <w:pPr>
        <w:jc w:val="center"/>
        <w:rPr>
          <w:b/>
          <w:sz w:val="28"/>
          <w:szCs w:val="28"/>
        </w:rPr>
      </w:pPr>
    </w:p>
    <w:p w:rsidR="00873F64" w:rsidRDefault="00873F64" w:rsidP="00873F64">
      <w:pPr>
        <w:jc w:val="both"/>
        <w:rPr>
          <w:b/>
          <w:lang w:val="sr-Cyrl-CS"/>
        </w:rPr>
      </w:pPr>
      <w:r w:rsidRPr="004C4BF6">
        <w:rPr>
          <w:b/>
          <w:lang w:val="sr-Cyrl-CS"/>
        </w:rPr>
        <w:t>Преглед извршених расхода по економској класификацији</w:t>
      </w:r>
    </w:p>
    <w:p w:rsidR="00873F64" w:rsidRDefault="00873F64" w:rsidP="00873F64">
      <w:pPr>
        <w:jc w:val="both"/>
        <w:rPr>
          <w:b/>
        </w:rPr>
      </w:pPr>
    </w:p>
    <w:tbl>
      <w:tblPr>
        <w:tblW w:w="11055" w:type="dxa"/>
        <w:jc w:val="center"/>
        <w:tblInd w:w="103" w:type="dxa"/>
        <w:tblLook w:val="04A0" w:firstRow="1" w:lastRow="0" w:firstColumn="1" w:lastColumn="0" w:noHBand="0" w:noVBand="1"/>
      </w:tblPr>
      <w:tblGrid>
        <w:gridCol w:w="546"/>
        <w:gridCol w:w="656"/>
        <w:gridCol w:w="6070"/>
        <w:gridCol w:w="1481"/>
        <w:gridCol w:w="1481"/>
        <w:gridCol w:w="821"/>
      </w:tblGrid>
      <w:tr w:rsidR="002A1008" w:rsidRPr="00E91094" w:rsidTr="00980AC8">
        <w:trPr>
          <w:cantSplit/>
          <w:trHeight w:val="260"/>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2A1008" w:rsidRPr="00E91094" w:rsidRDefault="002A1008">
            <w:pPr>
              <w:jc w:val="center"/>
              <w:rPr>
                <w:sz w:val="20"/>
                <w:szCs w:val="20"/>
              </w:rPr>
            </w:pPr>
            <w:r w:rsidRPr="00E91094">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A1008" w:rsidRPr="00E91094" w:rsidRDefault="002A1008">
            <w:pPr>
              <w:jc w:val="center"/>
              <w:rPr>
                <w:sz w:val="20"/>
                <w:szCs w:val="20"/>
              </w:rPr>
            </w:pPr>
            <w:r w:rsidRPr="00E91094">
              <w:rPr>
                <w:sz w:val="20"/>
                <w:szCs w:val="20"/>
              </w:rPr>
              <w:t>Економска класификација</w:t>
            </w:r>
          </w:p>
        </w:tc>
        <w:tc>
          <w:tcPr>
            <w:tcW w:w="6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008" w:rsidRPr="00E91094" w:rsidRDefault="002A1008">
            <w:pPr>
              <w:jc w:val="center"/>
              <w:rPr>
                <w:sz w:val="20"/>
                <w:szCs w:val="20"/>
              </w:rPr>
            </w:pPr>
            <w:r w:rsidRPr="00E91094">
              <w:rPr>
                <w:sz w:val="20"/>
                <w:szCs w:val="20"/>
              </w:rPr>
              <w:t>О  П  И  С</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008" w:rsidRPr="00E91094" w:rsidRDefault="002A1008">
            <w:pPr>
              <w:jc w:val="center"/>
              <w:rPr>
                <w:sz w:val="20"/>
                <w:szCs w:val="20"/>
              </w:rPr>
            </w:pPr>
            <w:r w:rsidRPr="00E91094">
              <w:rPr>
                <w:sz w:val="20"/>
                <w:szCs w:val="20"/>
              </w:rPr>
              <w:t xml:space="preserve">План за 2015. годину </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008" w:rsidRPr="00E91094" w:rsidRDefault="002A1008">
            <w:pPr>
              <w:jc w:val="center"/>
              <w:rPr>
                <w:sz w:val="20"/>
                <w:szCs w:val="20"/>
              </w:rPr>
            </w:pPr>
            <w:r w:rsidRPr="00E91094">
              <w:rPr>
                <w:sz w:val="20"/>
                <w:szCs w:val="20"/>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1008" w:rsidRPr="00E91094" w:rsidRDefault="002A1008">
            <w:pPr>
              <w:jc w:val="center"/>
              <w:rPr>
                <w:sz w:val="20"/>
                <w:szCs w:val="20"/>
              </w:rPr>
            </w:pPr>
            <w:r w:rsidRPr="00E91094">
              <w:rPr>
                <w:sz w:val="20"/>
                <w:szCs w:val="20"/>
              </w:rPr>
              <w:t>% извршења</w:t>
            </w:r>
          </w:p>
        </w:tc>
      </w:tr>
      <w:tr w:rsidR="002A1008" w:rsidRPr="00E91094" w:rsidTr="00980AC8">
        <w:trPr>
          <w:cantSplit/>
          <w:trHeight w:val="84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6070"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r>
      <w:tr w:rsidR="002A1008" w:rsidRPr="00E91094" w:rsidTr="00980AC8">
        <w:trPr>
          <w:cantSplit/>
          <w:trHeight w:val="2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6070"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pPr>
              <w:rPr>
                <w:sz w:val="20"/>
                <w:szCs w:val="20"/>
              </w:rPr>
            </w:pPr>
          </w:p>
        </w:tc>
        <w:tc>
          <w:tcPr>
            <w:tcW w:w="821" w:type="dxa"/>
            <w:tcBorders>
              <w:top w:val="nil"/>
              <w:left w:val="nil"/>
              <w:bottom w:val="single" w:sz="4" w:space="0" w:color="auto"/>
              <w:right w:val="single" w:sz="4" w:space="0" w:color="auto"/>
            </w:tcBorders>
            <w:shd w:val="clear" w:color="auto" w:fill="auto"/>
            <w:vAlign w:val="center"/>
            <w:hideMark/>
          </w:tcPr>
          <w:p w:rsidR="002A1008" w:rsidRPr="00E91094" w:rsidRDefault="002A1008">
            <w:pPr>
              <w:jc w:val="center"/>
              <w:rPr>
                <w:sz w:val="20"/>
                <w:szCs w:val="20"/>
              </w:rPr>
            </w:pPr>
            <w:r w:rsidRPr="00E91094">
              <w:rPr>
                <w:sz w:val="20"/>
                <w:szCs w:val="20"/>
              </w:rPr>
              <w:t>(5:4)</w:t>
            </w:r>
          </w:p>
        </w:tc>
      </w:tr>
      <w:tr w:rsidR="002A1008" w:rsidRPr="00E91094" w:rsidTr="00980AC8">
        <w:trPr>
          <w:cantSplit/>
          <w:trHeight w:val="20"/>
          <w:tblHeader/>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2</w:t>
            </w:r>
          </w:p>
        </w:tc>
        <w:tc>
          <w:tcPr>
            <w:tcW w:w="6070" w:type="dxa"/>
            <w:tcBorders>
              <w:top w:val="nil"/>
              <w:left w:val="nil"/>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3</w:t>
            </w:r>
          </w:p>
        </w:tc>
        <w:tc>
          <w:tcPr>
            <w:tcW w:w="1481" w:type="dxa"/>
            <w:tcBorders>
              <w:top w:val="nil"/>
              <w:left w:val="nil"/>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4</w:t>
            </w:r>
          </w:p>
        </w:tc>
        <w:tc>
          <w:tcPr>
            <w:tcW w:w="1481" w:type="dxa"/>
            <w:tcBorders>
              <w:top w:val="nil"/>
              <w:left w:val="nil"/>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5</w:t>
            </w:r>
          </w:p>
        </w:tc>
        <w:tc>
          <w:tcPr>
            <w:tcW w:w="821" w:type="dxa"/>
            <w:tcBorders>
              <w:top w:val="nil"/>
              <w:left w:val="nil"/>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6</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i/>
                <w:iCs/>
                <w:sz w:val="20"/>
                <w:szCs w:val="20"/>
              </w:rPr>
            </w:pPr>
            <w:r w:rsidRPr="00E91094">
              <w:rPr>
                <w:b/>
                <w:bCs/>
                <w:i/>
                <w:iCs/>
                <w:sz w:val="20"/>
                <w:szCs w:val="20"/>
              </w:rPr>
              <w:t> </w:t>
            </w:r>
          </w:p>
        </w:tc>
        <w:tc>
          <w:tcPr>
            <w:tcW w:w="6070" w:type="dxa"/>
            <w:tcBorders>
              <w:top w:val="nil"/>
              <w:left w:val="nil"/>
              <w:bottom w:val="single" w:sz="4" w:space="0" w:color="auto"/>
              <w:right w:val="single" w:sz="4" w:space="0" w:color="auto"/>
            </w:tcBorders>
            <w:shd w:val="clear" w:color="auto" w:fill="auto"/>
            <w:vAlign w:val="center"/>
            <w:hideMark/>
          </w:tcPr>
          <w:p w:rsidR="002A1008" w:rsidRPr="00E91094" w:rsidRDefault="002A1008">
            <w:pPr>
              <w:rPr>
                <w:b/>
                <w:bCs/>
                <w:i/>
                <w:iCs/>
                <w:sz w:val="20"/>
                <w:szCs w:val="20"/>
              </w:rPr>
            </w:pPr>
            <w:r w:rsidRPr="00E91094">
              <w:rPr>
                <w:b/>
                <w:bCs/>
                <w:i/>
                <w:iCs/>
                <w:sz w:val="20"/>
                <w:szCs w:val="20"/>
              </w:rPr>
              <w:t xml:space="preserve">Образовање некласификовано на другом месту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135</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4110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4.964.000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4.957.326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99,87</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4111</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4.957.326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lastRenderedPageBreak/>
              <w:t>136</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4120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 xml:space="preserve">Социјални доприноси на терет послодавца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889.000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887.178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99,80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4121</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Допринос за пензијско и инвалидско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594.879</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4122</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Допринос за здравствено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255.299</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4123</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Допринос за незапосленост</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37.000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137</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4130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210.000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193.935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92,35</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4131</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193.935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138</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4140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Социјална давања запосленима</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163.000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139</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4160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 xml:space="preserve">Награде запосленима и остали посебни расходи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140</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4210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Стални трошкови</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3.600.000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2.692.901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74,80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4211</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Трошкови платног промета и банкарских услуга</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5.758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4212</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Енергетске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2.420.842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4213</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Комуналне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220.197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4214</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Услуге комуникација</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46.104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141</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4220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Трошкови путовања</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142</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4230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Услуге по уговору</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100.000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60.500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60,50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4232</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Компјутерске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60.500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143</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4240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144</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4250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Текуће поправке и одржавање</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145</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4260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200.000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63.682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31,84</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4261</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Административни 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13.682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4268</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Материјали за одржавање хигијене и угоститељство</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50.000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146</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4650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509.000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509.000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100,00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4651</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509.000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147</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4820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Порези, обавезне таксе, казне и пенали</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148</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5110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sz w:val="20"/>
                <w:szCs w:val="20"/>
              </w:rPr>
            </w:pPr>
            <w:r w:rsidRPr="00E91094">
              <w:rPr>
                <w:b/>
                <w:bCs/>
                <w:sz w:val="20"/>
                <w:szCs w:val="20"/>
              </w:rPr>
              <w:t>149</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b/>
                <w:bCs/>
                <w:sz w:val="20"/>
                <w:szCs w:val="20"/>
              </w:rPr>
            </w:pPr>
            <w:r w:rsidRPr="00E91094">
              <w:rPr>
                <w:b/>
                <w:bCs/>
                <w:sz w:val="20"/>
                <w:szCs w:val="20"/>
              </w:rPr>
              <w:t>5120</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0,00</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 </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Извори финансирања за функцију 980: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01</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2A1008" w:rsidRPr="00E91094" w:rsidRDefault="002A1008">
            <w:pPr>
              <w:jc w:val="right"/>
              <w:rPr>
                <w:sz w:val="20"/>
                <w:szCs w:val="20"/>
              </w:rPr>
            </w:pPr>
            <w:r w:rsidRPr="00E91094">
              <w:rPr>
                <w:sz w:val="20"/>
                <w:szCs w:val="20"/>
              </w:rPr>
              <w:t>10.635.000</w:t>
            </w:r>
          </w:p>
        </w:tc>
        <w:tc>
          <w:tcPr>
            <w:tcW w:w="1481" w:type="dxa"/>
            <w:tcBorders>
              <w:top w:val="nil"/>
              <w:left w:val="nil"/>
              <w:bottom w:val="single" w:sz="4" w:space="0" w:color="auto"/>
              <w:right w:val="single" w:sz="4" w:space="0" w:color="auto"/>
            </w:tcBorders>
            <w:shd w:val="clear" w:color="auto" w:fill="auto"/>
            <w:vAlign w:val="bottom"/>
            <w:hideMark/>
          </w:tcPr>
          <w:p w:rsidR="002A1008" w:rsidRPr="00E91094" w:rsidRDefault="002A1008">
            <w:pPr>
              <w:jc w:val="right"/>
              <w:rPr>
                <w:sz w:val="20"/>
                <w:szCs w:val="20"/>
              </w:rPr>
            </w:pPr>
            <w:r w:rsidRPr="00E91094">
              <w:rPr>
                <w:sz w:val="20"/>
                <w:szCs w:val="20"/>
              </w:rPr>
              <w:t>9.364.522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88,05</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04</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sz w:val="20"/>
                <w:szCs w:val="20"/>
              </w:rPr>
            </w:pPr>
            <w:r w:rsidRPr="00E91094">
              <w:rPr>
                <w:sz w:val="20"/>
                <w:szCs w:val="20"/>
              </w:rPr>
              <w:t>Сопствени приходи буџетских корисника</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sz w:val="20"/>
                <w:szCs w:val="20"/>
              </w:rPr>
            </w:pPr>
            <w:r w:rsidRPr="00E91094">
              <w:rPr>
                <w:sz w:val="20"/>
                <w:szCs w:val="20"/>
              </w:rPr>
              <w:t> </w:t>
            </w:r>
          </w:p>
        </w:tc>
      </w:tr>
      <w:tr w:rsidR="002A1008" w:rsidRPr="00E91094" w:rsidTr="00E91094">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pPr>
              <w:jc w:val="center"/>
              <w:rPr>
                <w:sz w:val="20"/>
                <w:szCs w:val="20"/>
              </w:rPr>
            </w:pPr>
            <w:r w:rsidRPr="00E91094">
              <w:rPr>
                <w:sz w:val="20"/>
                <w:szCs w:val="20"/>
              </w:rPr>
              <w:t> </w:t>
            </w:r>
          </w:p>
        </w:tc>
        <w:tc>
          <w:tcPr>
            <w:tcW w:w="6070" w:type="dxa"/>
            <w:tcBorders>
              <w:top w:val="nil"/>
              <w:left w:val="nil"/>
              <w:bottom w:val="single" w:sz="4" w:space="0" w:color="auto"/>
              <w:right w:val="single" w:sz="4" w:space="0" w:color="auto"/>
            </w:tcBorders>
            <w:shd w:val="clear" w:color="auto" w:fill="auto"/>
            <w:vAlign w:val="bottom"/>
            <w:hideMark/>
          </w:tcPr>
          <w:p w:rsidR="002A1008" w:rsidRPr="00E91094" w:rsidRDefault="002A1008">
            <w:pPr>
              <w:rPr>
                <w:b/>
                <w:bCs/>
                <w:sz w:val="20"/>
                <w:szCs w:val="20"/>
              </w:rPr>
            </w:pPr>
            <w:r w:rsidRPr="00E91094">
              <w:rPr>
                <w:b/>
                <w:bCs/>
                <w:sz w:val="20"/>
                <w:szCs w:val="20"/>
              </w:rPr>
              <w:t>Функција 980: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10.635.000</w:t>
            </w:r>
          </w:p>
        </w:tc>
        <w:tc>
          <w:tcPr>
            <w:tcW w:w="148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9.364.522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pPr>
              <w:jc w:val="right"/>
              <w:rPr>
                <w:b/>
                <w:bCs/>
                <w:sz w:val="20"/>
                <w:szCs w:val="20"/>
              </w:rPr>
            </w:pPr>
            <w:r w:rsidRPr="00E91094">
              <w:rPr>
                <w:b/>
                <w:bCs/>
                <w:sz w:val="20"/>
                <w:szCs w:val="20"/>
              </w:rPr>
              <w:t>88,05</w:t>
            </w:r>
          </w:p>
        </w:tc>
      </w:tr>
    </w:tbl>
    <w:p w:rsidR="002A1008" w:rsidRPr="002A1008" w:rsidRDefault="002A1008" w:rsidP="00873F64">
      <w:pPr>
        <w:jc w:val="both"/>
        <w:rPr>
          <w:b/>
        </w:rPr>
      </w:pPr>
    </w:p>
    <w:p w:rsidR="00DA0420" w:rsidRPr="00272FB6" w:rsidRDefault="00DA0420" w:rsidP="00DA0420">
      <w:pPr>
        <w:ind w:firstLine="708"/>
        <w:jc w:val="both"/>
        <w:rPr>
          <w:sz w:val="28"/>
          <w:szCs w:val="28"/>
          <w:lang w:val="sr-Cyrl-CS"/>
        </w:rPr>
      </w:pPr>
      <w:r>
        <w:rPr>
          <w:sz w:val="28"/>
          <w:szCs w:val="28"/>
          <w:lang w:val="sr-Cyrl-CS"/>
        </w:rPr>
        <w:t>За о</w:t>
      </w:r>
      <w:r w:rsidRPr="00157E5C">
        <w:rPr>
          <w:sz w:val="28"/>
          <w:szCs w:val="28"/>
          <w:lang w:val="sr-Cyrl-CS"/>
        </w:rPr>
        <w:t>бразовање некласификовано на другом</w:t>
      </w:r>
      <w:r w:rsidRPr="0036272E">
        <w:rPr>
          <w:b/>
          <w:sz w:val="28"/>
          <w:szCs w:val="28"/>
          <w:lang w:val="sr-Cyrl-CS"/>
        </w:rPr>
        <w:t xml:space="preserve"> </w:t>
      </w:r>
      <w:r w:rsidRPr="00157E5C">
        <w:rPr>
          <w:sz w:val="28"/>
          <w:szCs w:val="28"/>
          <w:lang w:val="sr-Cyrl-CS"/>
        </w:rPr>
        <w:t>месту</w:t>
      </w:r>
      <w:r>
        <w:rPr>
          <w:sz w:val="28"/>
          <w:szCs w:val="28"/>
          <w:lang w:val="sr-Cyrl-CS"/>
        </w:rPr>
        <w:t xml:space="preserve"> утрошена су средства  </w:t>
      </w:r>
      <w:r w:rsidRPr="00272FB6">
        <w:rPr>
          <w:sz w:val="28"/>
          <w:szCs w:val="28"/>
        </w:rPr>
        <w:t xml:space="preserve">у износу од </w:t>
      </w:r>
      <w:r>
        <w:rPr>
          <w:sz w:val="28"/>
          <w:szCs w:val="28"/>
          <w:lang w:val="sr-Cyrl-CS"/>
        </w:rPr>
        <w:t xml:space="preserve"> 9.364.522</w:t>
      </w:r>
      <w:r w:rsidRPr="00AD3B31">
        <w:rPr>
          <w:sz w:val="28"/>
          <w:szCs w:val="28"/>
          <w:lang w:val="sr-Cyrl-CS"/>
        </w:rPr>
        <w:t xml:space="preserve"> </w:t>
      </w:r>
      <w:r w:rsidRPr="00272FB6">
        <w:rPr>
          <w:sz w:val="28"/>
          <w:szCs w:val="28"/>
        </w:rPr>
        <w:t>динар</w:t>
      </w:r>
      <w:r>
        <w:rPr>
          <w:sz w:val="28"/>
          <w:szCs w:val="28"/>
          <w:lang w:val="sr-Cyrl-CS"/>
        </w:rPr>
        <w:t>а</w:t>
      </w:r>
      <w:r>
        <w:rPr>
          <w:sz w:val="28"/>
          <w:szCs w:val="28"/>
        </w:rPr>
        <w:t xml:space="preserve">, </w:t>
      </w:r>
      <w:r>
        <w:rPr>
          <w:sz w:val="28"/>
          <w:szCs w:val="28"/>
          <w:lang w:val="sr-Cyrl-CS"/>
        </w:rPr>
        <w:t>што је  88,05</w:t>
      </w:r>
      <w:r w:rsidRPr="00272FB6">
        <w:rPr>
          <w:sz w:val="28"/>
          <w:szCs w:val="28"/>
        </w:rPr>
        <w:t xml:space="preserve"> % </w:t>
      </w:r>
      <w:r>
        <w:rPr>
          <w:sz w:val="28"/>
          <w:szCs w:val="28"/>
          <w:lang w:val="sr-Cyrl-CS"/>
        </w:rPr>
        <w:t>у односу на</w:t>
      </w:r>
      <w:r>
        <w:rPr>
          <w:sz w:val="28"/>
          <w:szCs w:val="28"/>
        </w:rPr>
        <w:t xml:space="preserve"> годи</w:t>
      </w:r>
      <w:r>
        <w:rPr>
          <w:sz w:val="28"/>
          <w:szCs w:val="28"/>
          <w:lang w:val="sr-Cyrl-CS"/>
        </w:rPr>
        <w:t>шњи план</w:t>
      </w:r>
      <w:r w:rsidRPr="00272FB6">
        <w:rPr>
          <w:sz w:val="28"/>
          <w:szCs w:val="28"/>
        </w:rPr>
        <w:t>.</w:t>
      </w:r>
      <w:r w:rsidRPr="00272FB6">
        <w:rPr>
          <w:sz w:val="28"/>
          <w:szCs w:val="28"/>
          <w:lang w:val="sr-Cyrl-CS"/>
        </w:rPr>
        <w:t xml:space="preserve"> </w:t>
      </w:r>
    </w:p>
    <w:p w:rsidR="00DA0420" w:rsidRDefault="00DA0420" w:rsidP="00DA0420">
      <w:pPr>
        <w:ind w:firstLine="708"/>
        <w:jc w:val="both"/>
        <w:rPr>
          <w:sz w:val="28"/>
          <w:szCs w:val="28"/>
          <w:lang w:val="sr-Cyrl-CS"/>
        </w:rPr>
      </w:pPr>
      <w:r>
        <w:rPr>
          <w:lang w:val="sr-Cyrl-CS"/>
        </w:rPr>
        <w:t xml:space="preserve"> </w:t>
      </w:r>
      <w:r w:rsidRPr="0036272E">
        <w:rPr>
          <w:sz w:val="28"/>
          <w:szCs w:val="28"/>
          <w:lang w:val="sr-Cyrl-CS"/>
        </w:rPr>
        <w:t>Средства су пренета</w:t>
      </w:r>
      <w:r>
        <w:rPr>
          <w:lang w:val="sr-Cyrl-CS"/>
        </w:rPr>
        <w:t xml:space="preserve"> </w:t>
      </w:r>
      <w:r>
        <w:rPr>
          <w:sz w:val="28"/>
          <w:szCs w:val="28"/>
          <w:lang w:val="sr-Cyrl-CS"/>
        </w:rPr>
        <w:t xml:space="preserve">установи </w:t>
      </w:r>
      <w:r w:rsidRPr="0036272E">
        <w:rPr>
          <w:bCs/>
          <w:sz w:val="28"/>
          <w:szCs w:val="28"/>
          <w:lang w:val="sr-Latn-RS"/>
        </w:rPr>
        <w:t>Регионалн</w:t>
      </w:r>
      <w:r w:rsidRPr="0036272E">
        <w:rPr>
          <w:bCs/>
          <w:sz w:val="28"/>
          <w:szCs w:val="28"/>
          <w:lang w:val="sr-Cyrl-CS"/>
        </w:rPr>
        <w:t>и</w:t>
      </w:r>
      <w:r w:rsidRPr="0036272E">
        <w:rPr>
          <w:bCs/>
          <w:sz w:val="28"/>
          <w:szCs w:val="28"/>
          <w:lang w:val="sr-Latn-RS"/>
        </w:rPr>
        <w:t xml:space="preserve"> цент</w:t>
      </w:r>
      <w:r w:rsidRPr="0036272E">
        <w:rPr>
          <w:bCs/>
          <w:sz w:val="28"/>
          <w:szCs w:val="28"/>
          <w:lang w:val="sr-Cyrl-CS"/>
        </w:rPr>
        <w:t>а</w:t>
      </w:r>
      <w:r w:rsidRPr="0036272E">
        <w:rPr>
          <w:bCs/>
          <w:sz w:val="28"/>
          <w:szCs w:val="28"/>
          <w:lang w:val="sr-Latn-RS"/>
        </w:rPr>
        <w:t xml:space="preserve">р за професионални развој запослених у образовању </w:t>
      </w:r>
      <w:r>
        <w:rPr>
          <w:sz w:val="28"/>
          <w:szCs w:val="28"/>
          <w:lang w:val="sr-Cyrl-CS"/>
        </w:rPr>
        <w:t>која има за циљ да омогући професионални развој запослених у образовању, стратегију и програм обуке за наставнике и</w:t>
      </w:r>
      <w:r>
        <w:rPr>
          <w:b/>
          <w:bCs/>
          <w:sz w:val="28"/>
          <w:szCs w:val="28"/>
          <w:lang w:val="sr-Cyrl-CS"/>
        </w:rPr>
        <w:t xml:space="preserve"> </w:t>
      </w:r>
      <w:r>
        <w:rPr>
          <w:sz w:val="28"/>
          <w:szCs w:val="28"/>
          <w:lang w:val="sr-Cyrl-CS"/>
        </w:rPr>
        <w:t xml:space="preserve">стручне сараднике, унапређење професионалне оспособљености наставног особља. </w:t>
      </w:r>
    </w:p>
    <w:p w:rsidR="00DA0420" w:rsidRDefault="00DA0420" w:rsidP="00DA0420">
      <w:pPr>
        <w:jc w:val="both"/>
        <w:rPr>
          <w:sz w:val="28"/>
          <w:szCs w:val="28"/>
          <w:lang w:val="sr-Cyrl-CS"/>
        </w:rPr>
      </w:pPr>
      <w:r>
        <w:rPr>
          <w:sz w:val="28"/>
          <w:szCs w:val="28"/>
          <w:lang w:val="sr-Cyrl-CS"/>
        </w:rPr>
        <w:t xml:space="preserve">          У установи Регионални центар финансиране су плате запослених у износу од  5.844.504 динара, превоз запослених у износу од 193.935 динара, енергетске услуге у износу од 2.420.842 динара, комуналне услуге у износу од 220.197 динара и други трошкови.</w:t>
      </w:r>
    </w:p>
    <w:p w:rsidR="00DA0420" w:rsidRDefault="00980AC8" w:rsidP="00DA0420">
      <w:pPr>
        <w:jc w:val="both"/>
        <w:rPr>
          <w:sz w:val="28"/>
          <w:szCs w:val="28"/>
          <w:lang w:val="sr-Cyrl-CS"/>
        </w:rPr>
      </w:pPr>
      <w:r>
        <w:rPr>
          <w:sz w:val="28"/>
          <w:szCs w:val="28"/>
          <w:lang w:val="sr-Cyrl-CS"/>
        </w:rPr>
        <w:t xml:space="preserve">          За разлику између укупног износа плата обрачунатих применом основице која није умањена и укупног износа плата обрачунатих применом умањене основице у смислу Закона о привременом утврђивању основица за обрачун и исплату плата, односно зарада и других сталних примања код корисника јавних средстава („Службени гласник РС“, бр.116/2014), утроше</w:t>
      </w:r>
      <w:r w:rsidR="00DA0420">
        <w:rPr>
          <w:sz w:val="28"/>
          <w:szCs w:val="28"/>
          <w:lang w:val="sr-Cyrl-CS"/>
        </w:rPr>
        <w:t>на су средства у износу од  509.000 динара.</w:t>
      </w:r>
    </w:p>
    <w:p w:rsidR="00E326F3" w:rsidRDefault="00E326F3" w:rsidP="00873F64">
      <w:pPr>
        <w:jc w:val="both"/>
        <w:rPr>
          <w:b/>
          <w:sz w:val="28"/>
          <w:szCs w:val="28"/>
        </w:rPr>
      </w:pPr>
    </w:p>
    <w:p w:rsidR="00E326F3" w:rsidRDefault="00E326F3" w:rsidP="00E326F3">
      <w:pPr>
        <w:jc w:val="center"/>
        <w:rPr>
          <w:b/>
          <w:sz w:val="28"/>
          <w:szCs w:val="28"/>
          <w:lang w:val="sr-Cyrl-CS"/>
        </w:rPr>
      </w:pPr>
      <w:r w:rsidRPr="00AD3B31">
        <w:rPr>
          <w:b/>
          <w:sz w:val="28"/>
          <w:szCs w:val="28"/>
          <w:lang w:val="sr-Cyrl-CS"/>
        </w:rPr>
        <w:lastRenderedPageBreak/>
        <w:t>ГЛАВА 3.</w:t>
      </w:r>
      <w:r>
        <w:rPr>
          <w:b/>
          <w:sz w:val="28"/>
          <w:szCs w:val="28"/>
          <w:lang w:val="sr-Cyrl-CS"/>
        </w:rPr>
        <w:t>5</w:t>
      </w:r>
      <w:r w:rsidRPr="00AD3B31">
        <w:rPr>
          <w:b/>
          <w:sz w:val="28"/>
          <w:szCs w:val="28"/>
          <w:lang w:val="sr-Cyrl-CS"/>
        </w:rPr>
        <w:t xml:space="preserve"> – УПРАВА ЗА </w:t>
      </w:r>
      <w:r>
        <w:rPr>
          <w:b/>
          <w:sz w:val="28"/>
          <w:szCs w:val="28"/>
          <w:lang w:val="sr-Cyrl-CS"/>
        </w:rPr>
        <w:t>КУЛТУРУ</w:t>
      </w:r>
    </w:p>
    <w:p w:rsidR="002A1008" w:rsidRDefault="00E326F3" w:rsidP="00E326F3">
      <w:pPr>
        <w:jc w:val="both"/>
        <w:rPr>
          <w:sz w:val="28"/>
          <w:szCs w:val="28"/>
        </w:rPr>
      </w:pPr>
      <w:r>
        <w:rPr>
          <w:sz w:val="28"/>
          <w:szCs w:val="28"/>
        </w:rPr>
        <w:tab/>
      </w:r>
    </w:p>
    <w:tbl>
      <w:tblPr>
        <w:tblW w:w="10917" w:type="dxa"/>
        <w:jc w:val="center"/>
        <w:tblInd w:w="103" w:type="dxa"/>
        <w:tblLook w:val="04A0" w:firstRow="1" w:lastRow="0" w:firstColumn="1" w:lastColumn="0" w:noHBand="0" w:noVBand="1"/>
      </w:tblPr>
      <w:tblGrid>
        <w:gridCol w:w="656"/>
        <w:gridCol w:w="656"/>
        <w:gridCol w:w="6028"/>
        <w:gridCol w:w="1440"/>
        <w:gridCol w:w="1316"/>
        <w:gridCol w:w="821"/>
      </w:tblGrid>
      <w:tr w:rsidR="002A1008" w:rsidRPr="00E91094" w:rsidTr="00E91094">
        <w:trPr>
          <w:cantSplit/>
          <w:trHeight w:val="236"/>
          <w:tblHeader/>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2A1008" w:rsidRPr="00E91094" w:rsidRDefault="002A1008" w:rsidP="002A1008">
            <w:pPr>
              <w:jc w:val="center"/>
              <w:rPr>
                <w:sz w:val="20"/>
                <w:szCs w:val="20"/>
                <w:lang w:val="en-US" w:eastAsia="en-US"/>
              </w:rPr>
            </w:pPr>
            <w:r w:rsidRPr="00E91094">
              <w:rPr>
                <w:sz w:val="20"/>
                <w:szCs w:val="20"/>
                <w:lang w:val="en-US" w:eastAsia="en-US"/>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A1008" w:rsidRPr="00E91094" w:rsidRDefault="002A1008" w:rsidP="002A1008">
            <w:pPr>
              <w:jc w:val="center"/>
              <w:rPr>
                <w:sz w:val="20"/>
                <w:szCs w:val="20"/>
                <w:lang w:val="en-US" w:eastAsia="en-US"/>
              </w:rPr>
            </w:pPr>
            <w:r w:rsidRPr="00E91094">
              <w:rPr>
                <w:sz w:val="20"/>
                <w:szCs w:val="20"/>
                <w:lang w:val="en-US" w:eastAsia="en-US"/>
              </w:rPr>
              <w:t>Економска класификација</w:t>
            </w:r>
          </w:p>
        </w:tc>
        <w:tc>
          <w:tcPr>
            <w:tcW w:w="6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xml:space="preserve">План за 2015. годину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извршења</w:t>
            </w:r>
          </w:p>
        </w:tc>
      </w:tr>
      <w:tr w:rsidR="002A1008" w:rsidRPr="00E91094" w:rsidTr="00BA1264">
        <w:trPr>
          <w:cantSplit/>
          <w:trHeight w:val="834"/>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6028"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r>
      <w:tr w:rsidR="002A1008" w:rsidRPr="00E91094" w:rsidTr="00E91094">
        <w:trPr>
          <w:cantSplit/>
          <w:trHeight w:val="20"/>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6028"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2A1008" w:rsidRPr="00E91094" w:rsidRDefault="002A1008" w:rsidP="002A1008">
            <w:pPr>
              <w:rPr>
                <w:sz w:val="20"/>
                <w:szCs w:val="20"/>
                <w:lang w:val="en-US" w:eastAsia="en-US"/>
              </w:rPr>
            </w:pPr>
          </w:p>
        </w:tc>
        <w:tc>
          <w:tcPr>
            <w:tcW w:w="821"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(5:4)</w:t>
            </w:r>
          </w:p>
        </w:tc>
      </w:tr>
      <w:tr w:rsidR="002A1008" w:rsidRPr="00E91094" w:rsidTr="00E91094">
        <w:trPr>
          <w:cantSplit/>
          <w:trHeight w:val="20"/>
          <w:tblHeader/>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1</w:t>
            </w:r>
          </w:p>
        </w:tc>
        <w:tc>
          <w:tcPr>
            <w:tcW w:w="656" w:type="dxa"/>
            <w:tcBorders>
              <w:top w:val="nil"/>
              <w:left w:val="nil"/>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2</w:t>
            </w:r>
          </w:p>
        </w:tc>
        <w:tc>
          <w:tcPr>
            <w:tcW w:w="6028" w:type="dxa"/>
            <w:tcBorders>
              <w:top w:val="nil"/>
              <w:left w:val="nil"/>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3</w:t>
            </w:r>
          </w:p>
        </w:tc>
        <w:tc>
          <w:tcPr>
            <w:tcW w:w="1440" w:type="dxa"/>
            <w:tcBorders>
              <w:top w:val="nil"/>
              <w:left w:val="nil"/>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4</w:t>
            </w:r>
          </w:p>
        </w:tc>
        <w:tc>
          <w:tcPr>
            <w:tcW w:w="1316" w:type="dxa"/>
            <w:tcBorders>
              <w:top w:val="nil"/>
              <w:left w:val="nil"/>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5</w:t>
            </w:r>
          </w:p>
        </w:tc>
        <w:tc>
          <w:tcPr>
            <w:tcW w:w="821" w:type="dxa"/>
            <w:tcBorders>
              <w:top w:val="nil"/>
              <w:left w:val="nil"/>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6</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sz w:val="20"/>
                <w:szCs w:val="20"/>
                <w:lang w:val="en-US" w:eastAsia="en-US"/>
              </w:rPr>
            </w:pPr>
            <w:r w:rsidRPr="00E91094">
              <w:rPr>
                <w:b/>
                <w:bCs/>
                <w:sz w:val="20"/>
                <w:szCs w:val="20"/>
                <w:lang w:val="en-US" w:eastAsia="en-US"/>
              </w:rPr>
              <w:t>ПРОГРАМ 13 - РАЗВОЈ КУЛТУРЕ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sz w:val="20"/>
                <w:szCs w:val="20"/>
                <w:lang w:val="en-US" w:eastAsia="en-US"/>
              </w:rPr>
            </w:pPr>
            <w:r w:rsidRPr="00E91094">
              <w:rPr>
                <w:b/>
                <w:bCs/>
                <w:sz w:val="20"/>
                <w:szCs w:val="20"/>
                <w:lang w:val="en-US" w:eastAsia="en-US"/>
              </w:rPr>
              <w:t>Функционисање локалних установа културе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textDirection w:val="btLr"/>
            <w:hideMark/>
          </w:tcPr>
          <w:p w:rsidR="002A1008" w:rsidRPr="00E91094" w:rsidRDefault="002A1008" w:rsidP="002A1008">
            <w:pPr>
              <w:jc w:val="center"/>
              <w:rPr>
                <w:b/>
                <w:bCs/>
                <w:i/>
                <w:iCs/>
                <w:sz w:val="20"/>
                <w:szCs w:val="20"/>
                <w:lang w:val="en-US" w:eastAsia="en-US"/>
              </w:rPr>
            </w:pPr>
            <w:r w:rsidRPr="00E91094">
              <w:rPr>
                <w:b/>
                <w:bCs/>
                <w:i/>
                <w:i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i/>
                <w:iCs/>
                <w:sz w:val="20"/>
                <w:szCs w:val="20"/>
                <w:lang w:val="en-US" w:eastAsia="en-US"/>
              </w:rPr>
            </w:pPr>
            <w:r w:rsidRPr="00E91094">
              <w:rPr>
                <w:b/>
                <w:bCs/>
                <w:i/>
                <w:iCs/>
                <w:sz w:val="20"/>
                <w:szCs w:val="20"/>
                <w:lang w:val="en-US" w:eastAsia="en-US"/>
              </w:rPr>
              <w:t>Услуге културе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150</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4110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271.595.000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271.505.820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99,97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4111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271.505.820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151</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4120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48.617.000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48.559.680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99,88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4121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32.588.666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4122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13.940.765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4123</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2.030.249</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152</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4130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11.496.000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9.457.310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82,27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4131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9.457.310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153</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4140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13.495.000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2.747.057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20,36</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4143</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Отпремнине и помоћи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2.747.057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154</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4150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Накнаде трошкова за запослене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155</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4160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 xml:space="preserve">Награде запосленима и остали посебни расходи </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4.196.000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2.970.912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70,80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4161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Награде запосленима и остали посебни расходи </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2.970.912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156</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4210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48.498.000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33.790.232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69,67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48.400.000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33.760.232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69,75</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платног промета и банкарских услуга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634.461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Енергетске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26.585.059</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4213</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Комуналне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3.840.341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1.000.971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осигурања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1.239.940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Закуп имовине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459.460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34.000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88,24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64.000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157</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4220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1.398.000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776.259</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55,53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910.000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524.815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57,67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4221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354.844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4222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службених путовања у иностранство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169.971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155.000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81.444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52,54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4221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81.444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333.000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170.000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51,05</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4222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службених путовања у иностранство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150.000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4229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Остали трошкови транспорта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158</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4230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17.989.980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11.623.206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64,61</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14.628.000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10.435.388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71,34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Компјутерске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362.282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4233</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образовања и усавршавања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108.640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3.197.862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2.829.696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599.535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90.545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3.246.828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1.531.980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887.818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57,95</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556.208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63.331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268.279</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1.830.000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16,39</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159</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4240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14.942.000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13.166.628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88,12</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12.718.000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12.102.503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95,16</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образовања, културе и спорта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2.620.790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4243</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Медицинске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46.500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одржавања националних паркова и природних површина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9.385.213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697.000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286.000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41,03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образовања, културе и спорта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211.000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75.000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1.527.000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778.125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50,96</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образовања, културе и спорта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778.125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160</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4250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 xml:space="preserve">Текуће поправке и одржавање </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3.562.000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2.466.820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69,25</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3.040.000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2.448.860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80,55</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4251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Текуће поправке и одржавање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1.476.920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4252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Текуће поправке и одржавање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971.940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515.000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17.960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3,49</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4252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Текуће поправке и одржавање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17.960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161</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4260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7.325.000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5.400.147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73,72</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5.870.000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4.636.734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78,99</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694.441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4263</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образовање и усавршавање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165.100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150.635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образовање, културу и спорт</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2.872.350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4268</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одржавање хигијене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383.883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посебне намене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370.325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505.000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164.958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32,66</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65.000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4268</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одржавање хигијене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39.976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посебне намене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29.982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598.455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63,00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образовање, културу и спорт</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598.455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162</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4310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Амортизација некретнина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163</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4410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Отплата домаћих камата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164</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4440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Пратећи трошкови задуживања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165</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4650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30.349.000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30.342.856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99,98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4651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30.342.856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166</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4810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167</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4820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168</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4830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 xml:space="preserve">Новчане казне и пенали по решењу судова </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5.439.000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2.626.893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48,30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4831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Новчане казне и пенали по решењу судова </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2.626.893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169</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5110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17.064.000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672.405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3,94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5114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Пројектно планирање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672.405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170</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5120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1.590.000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654.097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41,14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1.165.000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654.097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56,15</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5122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Административна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386.533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5126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Опрема за образовање, науку, културу и спорт</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267.564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171</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5150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Нематеријална имовина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4.862.000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4.707.896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96,83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427.003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85,40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5151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Нематеријална имовина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427.003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4.362.000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4.280.893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98,14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5151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Нематеријална имовина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4.280.893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172</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5230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Залихе робе за даљу продају</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функцију 820: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489.482.000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433.872.565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88,64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3.437.980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1.468.180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42,70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15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9.498.000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6.127.473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64,51</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Функција 820: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502.417.980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441.468.218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87,87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Програмску активност 1201-0001: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489.482.000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433.872.565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88,64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3.437.980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1.468.180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42,70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15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9.498.000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6.127.473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64,51</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Свега за Програмску активност 1201-0001: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502.417.980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441.468.218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87,87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sz w:val="20"/>
                <w:szCs w:val="20"/>
                <w:lang w:val="en-US" w:eastAsia="en-US"/>
              </w:rPr>
            </w:pPr>
            <w:r w:rsidRPr="00E91094">
              <w:rPr>
                <w:b/>
                <w:bCs/>
                <w:sz w:val="20"/>
                <w:szCs w:val="20"/>
                <w:lang w:val="en-US" w:eastAsia="en-US"/>
              </w:rPr>
              <w:t>Подстицаји културном и уметничком стваралаштву</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textDirection w:val="btLr"/>
            <w:hideMark/>
          </w:tcPr>
          <w:p w:rsidR="002A1008" w:rsidRPr="00E91094" w:rsidRDefault="002A1008" w:rsidP="002A1008">
            <w:pPr>
              <w:jc w:val="center"/>
              <w:rPr>
                <w:b/>
                <w:bCs/>
                <w:i/>
                <w:iCs/>
                <w:sz w:val="20"/>
                <w:szCs w:val="20"/>
                <w:lang w:val="en-US" w:eastAsia="en-US"/>
              </w:rPr>
            </w:pPr>
            <w:r w:rsidRPr="00E91094">
              <w:rPr>
                <w:b/>
                <w:bCs/>
                <w:i/>
                <w:i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i/>
                <w:iCs/>
                <w:sz w:val="20"/>
                <w:szCs w:val="20"/>
                <w:lang w:val="en-US" w:eastAsia="en-US"/>
              </w:rPr>
            </w:pPr>
            <w:r w:rsidRPr="00E91094">
              <w:rPr>
                <w:b/>
                <w:bCs/>
                <w:i/>
                <w:iCs/>
                <w:sz w:val="20"/>
                <w:szCs w:val="20"/>
                <w:lang w:val="en-US" w:eastAsia="en-US"/>
              </w:rPr>
              <w:t>Услуге културе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173</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4210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1.655.000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932.100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56,32</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1.555.000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932.100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59,94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4.700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4216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Закуп имовине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927.400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174</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4220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718.000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153.698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21,41</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113.000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42.576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37,68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4221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42.576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293.000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93.922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32,06</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4221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93.922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312.000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17.200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5,51</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4221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17.200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175</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4230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14.467.000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12.141.657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83,93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13.315.000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11.355.677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85,28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3.910.511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88.532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5.562.601</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135.156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1.658.877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910.000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785.980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86,37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367.480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343.500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15.000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242.000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176</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4240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73.126.000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55.477.583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75,87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66.980.230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52.370.480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78,19</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образовања, културе и спорта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43.437.714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8.932.766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2.635.000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2.626.200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99,67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образовања, културе и спорта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266.200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2.360.000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3.510.770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480.903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13,70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4242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образовања, културе и спорта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480.903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177</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4260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1.009.000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705.548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69,93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596.000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396.422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66,51</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135.150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103.544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образовање, културу и спорт</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123.595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4268</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одржавање хигијене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15.010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посебне намене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19.123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312.000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309.126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99,08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58.986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36.910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образовање, културу и спорт</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45.000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4268</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одржавање хигијене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29.855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4269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Материјали за посебне намене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138.375</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color w:val="FF0000"/>
                <w:sz w:val="20"/>
                <w:szCs w:val="20"/>
                <w:lang w:val="en-US" w:eastAsia="en-US"/>
              </w:rPr>
            </w:pPr>
            <w:r w:rsidRPr="00E91094">
              <w:rPr>
                <w:color w:val="FF0000"/>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101.000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178</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4810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25.185.000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23.915.698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94,96</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Ова апропријација намењена је за: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 xml:space="preserve"> - допринос за социјално осигурање самосталних уметника</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545.000</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465.698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85,45</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4819</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465.698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 xml:space="preserve"> - дотације за реализацију пројеката културе</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2.040.000</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850.000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41,67</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4819</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850.000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 xml:space="preserve"> - дотације за манифестацију "Nišville jazz festival"</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20.000.000</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20.000.000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4819</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20.000.000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 xml:space="preserve"> - дотације за манифестацију "Новогодишњи концерт" </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600.000</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600.000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4819</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600.000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 xml:space="preserve"> - дотације за манифестацију "Музички едикт"</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2.000.000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jc w:val="center"/>
              <w:rPr>
                <w:sz w:val="20"/>
                <w:szCs w:val="20"/>
                <w:lang w:val="en-US" w:eastAsia="en-US"/>
              </w:rPr>
            </w:pPr>
            <w:r w:rsidRPr="00E91094">
              <w:rPr>
                <w:sz w:val="20"/>
                <w:szCs w:val="20"/>
                <w:lang w:val="en-US" w:eastAsia="en-US"/>
              </w:rPr>
              <w:t>4819</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center"/>
            <w:hideMark/>
          </w:tcPr>
          <w:p w:rsidR="002A1008" w:rsidRPr="00E91094" w:rsidRDefault="002A1008" w:rsidP="002A1008">
            <w:pPr>
              <w:jc w:val="right"/>
              <w:rPr>
                <w:sz w:val="20"/>
                <w:szCs w:val="20"/>
                <w:lang w:val="en-US" w:eastAsia="en-US"/>
              </w:rPr>
            </w:pPr>
            <w:r w:rsidRPr="00E91094">
              <w:rPr>
                <w:sz w:val="20"/>
                <w:szCs w:val="20"/>
                <w:lang w:val="en-US" w:eastAsia="en-US"/>
              </w:rPr>
              <w:t>2.000.000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178а</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5120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280.000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278.650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99,52</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78.690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98,36</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5122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Административна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78.690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 xml:space="preserve"> - Део средстава ове апропријације 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199.960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99,98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5122</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Административна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199.960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функцију 820: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107.824.230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89.091.643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82,63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4.350.000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4.015.188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92,30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15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4.265.770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498.103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11,68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Функција 820: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116.440.000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93.604.934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80,39</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Програмску активност 1201-0002:</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107.824.230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89.091.643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82,63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4.350.000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4.015.188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92,30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15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4.265.770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498.103</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11,68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Свега за Програмску активност 1201-0002:</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116.440.000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93.604.934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80,39</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Сусрети професионалних позоришта лутака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i/>
                <w:iCs/>
                <w:sz w:val="20"/>
                <w:szCs w:val="20"/>
                <w:lang w:val="en-US" w:eastAsia="en-US"/>
              </w:rPr>
            </w:pPr>
            <w:r w:rsidRPr="00E91094">
              <w:rPr>
                <w:b/>
                <w:bCs/>
                <w:i/>
                <w:iCs/>
                <w:sz w:val="20"/>
                <w:szCs w:val="20"/>
                <w:lang w:val="en-US" w:eastAsia="en-US"/>
              </w:rPr>
              <w:t>Услуге културе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179</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4230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701.826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70,18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149.989</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4236</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189.540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14.580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4239</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347.717</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функцију 820: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701.826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70,18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Функција 820: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701.826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70,18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пројекат 1201-П104:</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701.826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70,18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Свега за пројекат 1201-П104:</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701.826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70,18</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Критичко издање Сабраних дела Бранка Миљковића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i/>
                <w:iCs/>
                <w:sz w:val="20"/>
                <w:szCs w:val="20"/>
                <w:lang w:val="en-US" w:eastAsia="en-US"/>
              </w:rPr>
            </w:pPr>
            <w:r w:rsidRPr="00E91094">
              <w:rPr>
                <w:b/>
                <w:bCs/>
                <w:i/>
                <w:iCs/>
                <w:sz w:val="20"/>
                <w:szCs w:val="20"/>
                <w:lang w:val="en-US" w:eastAsia="en-US"/>
              </w:rPr>
              <w:t>Услуге културе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180</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4230</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функцију 820: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Функција 820: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пројекат 1201-П105: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Свега за пројекат 1201-П105: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Програм 13:</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601.306.230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523.666.034</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87,09</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7.787.980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5.483.368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70,41</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15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13.763.770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6.625.576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48,14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Свега за Програм 13:</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622.857.980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535.774.978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86,02</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ПРОГРАМ 15 -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Информисање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i/>
                <w:iCs/>
                <w:sz w:val="20"/>
                <w:szCs w:val="20"/>
                <w:lang w:val="en-US" w:eastAsia="en-US"/>
              </w:rPr>
            </w:pPr>
            <w:r w:rsidRPr="00E91094">
              <w:rPr>
                <w:b/>
                <w:bCs/>
                <w:i/>
                <w:i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i/>
                <w:iCs/>
                <w:sz w:val="20"/>
                <w:szCs w:val="20"/>
                <w:lang w:val="en-US" w:eastAsia="en-US"/>
              </w:rPr>
            </w:pPr>
            <w:r w:rsidRPr="00E91094">
              <w:rPr>
                <w:b/>
                <w:bCs/>
                <w:i/>
                <w:iCs/>
                <w:sz w:val="20"/>
                <w:szCs w:val="20"/>
                <w:lang w:val="en-US" w:eastAsia="en-US"/>
              </w:rPr>
              <w:t>Услуге емитовања и издаваштва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181</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4230</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sz w:val="20"/>
                <w:szCs w:val="20"/>
                <w:lang w:val="en-US" w:eastAsia="en-US"/>
              </w:rPr>
            </w:pPr>
            <w:r w:rsidRPr="00E91094">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61.832.000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50.611.452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81,85</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i/>
                <w:iCs/>
                <w:sz w:val="20"/>
                <w:szCs w:val="20"/>
                <w:lang w:val="en-US" w:eastAsia="en-US"/>
              </w:rPr>
            </w:pPr>
            <w:r w:rsidRPr="00E91094">
              <w:rPr>
                <w:b/>
                <w:bCs/>
                <w:i/>
                <w:i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Ова апропријација намењена је за услуге информисања јавности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4234</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8.319.042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4239</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42.292.410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182</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4510</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sz w:val="20"/>
                <w:szCs w:val="20"/>
                <w:lang w:val="en-US" w:eastAsia="en-US"/>
              </w:rPr>
            </w:pPr>
            <w:r w:rsidRPr="00E91094">
              <w:rPr>
                <w:b/>
                <w:bCs/>
                <w:sz w:val="20"/>
                <w:szCs w:val="20"/>
                <w:lang w:val="en-US" w:eastAsia="en-US"/>
              </w:rPr>
              <w:t>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45.000.000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45.000.000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100,00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 xml:space="preserve">Ова апропријација намењена је за финансирање програмских активности ЈП "Нишка телевизија" </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4511</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Текуће 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45.000.000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b/>
                <w:bCs/>
                <w:sz w:val="20"/>
                <w:szCs w:val="20"/>
                <w:lang w:val="en-US" w:eastAsia="en-US"/>
              </w:rPr>
            </w:pPr>
            <w:r w:rsidRPr="00E91094">
              <w:rPr>
                <w:b/>
                <w:bCs/>
                <w:sz w:val="20"/>
                <w:szCs w:val="20"/>
                <w:lang w:val="en-US" w:eastAsia="en-US"/>
              </w:rPr>
              <w:t>182а</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b/>
                <w:bCs/>
                <w:sz w:val="20"/>
                <w:szCs w:val="20"/>
                <w:lang w:val="en-US" w:eastAsia="en-US"/>
              </w:rPr>
            </w:pPr>
            <w:r w:rsidRPr="00E91094">
              <w:rPr>
                <w:b/>
                <w:bCs/>
                <w:sz w:val="20"/>
                <w:szCs w:val="20"/>
                <w:lang w:val="en-US" w:eastAsia="en-US"/>
              </w:rPr>
              <w:t>4810</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b/>
                <w:bCs/>
                <w:sz w:val="20"/>
                <w:szCs w:val="20"/>
                <w:lang w:val="en-US" w:eastAsia="en-US"/>
              </w:rPr>
            </w:pPr>
            <w:r w:rsidRPr="00E91094">
              <w:rPr>
                <w:b/>
                <w:bCs/>
                <w:sz w:val="20"/>
                <w:szCs w:val="20"/>
                <w:lang w:val="en-US" w:eastAsia="en-US"/>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2.418.000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2.415.500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99,90</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4819</w:t>
            </w:r>
          </w:p>
        </w:tc>
        <w:tc>
          <w:tcPr>
            <w:tcW w:w="6028" w:type="dxa"/>
            <w:tcBorders>
              <w:top w:val="nil"/>
              <w:left w:val="nil"/>
              <w:bottom w:val="single" w:sz="4" w:space="0" w:color="auto"/>
              <w:right w:val="single" w:sz="4" w:space="0" w:color="auto"/>
            </w:tcBorders>
            <w:shd w:val="clear" w:color="auto" w:fill="auto"/>
            <w:vAlign w:val="center"/>
            <w:hideMark/>
          </w:tcPr>
          <w:p w:rsidR="002A1008" w:rsidRPr="00E91094" w:rsidRDefault="002A1008" w:rsidP="002A1008">
            <w:pPr>
              <w:rPr>
                <w:sz w:val="20"/>
                <w:szCs w:val="20"/>
                <w:lang w:val="en-US" w:eastAsia="en-US"/>
              </w:rPr>
            </w:pPr>
            <w:r w:rsidRPr="00E91094">
              <w:rPr>
                <w:sz w:val="20"/>
                <w:szCs w:val="20"/>
                <w:lang w:val="en-US" w:eastAsia="en-US"/>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2.415.500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функцију 830: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109.250.000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98.026.952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89,73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Функција 830:</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109.250.000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98.026.952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89,73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Програмску активност 0602-0006:</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109.250.000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98.026.952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89,73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Свега за Програмску активност 0602-0006:</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109.250.000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98.026.952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89,73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109.250.000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98.026.952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89,73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109.250.000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98.026.952</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89,73</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Извори финансирања за главу 3.5: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01</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710.556.230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621.692.986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87,49</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04</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 </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07</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7.787.980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5.483.368</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70,41</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15</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sz w:val="20"/>
                <w:szCs w:val="20"/>
                <w:lang w:val="en-US" w:eastAsia="en-US"/>
              </w:rPr>
            </w:pPr>
            <w:r w:rsidRPr="00E91094">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13.763.770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6.625.576</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sz w:val="20"/>
                <w:szCs w:val="20"/>
                <w:lang w:val="en-US" w:eastAsia="en-US"/>
              </w:rPr>
            </w:pPr>
            <w:r w:rsidRPr="00E91094">
              <w:rPr>
                <w:sz w:val="20"/>
                <w:szCs w:val="20"/>
                <w:lang w:val="en-US" w:eastAsia="en-US"/>
              </w:rPr>
              <w:t>48,14</w:t>
            </w:r>
          </w:p>
        </w:tc>
      </w:tr>
      <w:tr w:rsidR="002A1008"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2A1008" w:rsidRPr="00E91094" w:rsidRDefault="002A1008" w:rsidP="002A1008">
            <w:pPr>
              <w:jc w:val="center"/>
              <w:rPr>
                <w:sz w:val="20"/>
                <w:szCs w:val="20"/>
                <w:lang w:val="en-US" w:eastAsia="en-US"/>
              </w:rPr>
            </w:pPr>
            <w:r w:rsidRPr="00E91094">
              <w:rPr>
                <w:sz w:val="20"/>
                <w:szCs w:val="20"/>
                <w:lang w:val="en-US" w:eastAsia="en-US"/>
              </w:rPr>
              <w:t> </w:t>
            </w:r>
          </w:p>
        </w:tc>
        <w:tc>
          <w:tcPr>
            <w:tcW w:w="6028" w:type="dxa"/>
            <w:tcBorders>
              <w:top w:val="nil"/>
              <w:left w:val="nil"/>
              <w:bottom w:val="single" w:sz="4" w:space="0" w:color="auto"/>
              <w:right w:val="single" w:sz="4" w:space="0" w:color="auto"/>
            </w:tcBorders>
            <w:shd w:val="clear" w:color="auto" w:fill="auto"/>
            <w:vAlign w:val="bottom"/>
            <w:hideMark/>
          </w:tcPr>
          <w:p w:rsidR="002A1008" w:rsidRPr="00E91094" w:rsidRDefault="002A1008" w:rsidP="002A1008">
            <w:pPr>
              <w:rPr>
                <w:b/>
                <w:bCs/>
                <w:sz w:val="20"/>
                <w:szCs w:val="20"/>
                <w:lang w:val="en-US" w:eastAsia="en-US"/>
              </w:rPr>
            </w:pPr>
            <w:r w:rsidRPr="00E91094">
              <w:rPr>
                <w:b/>
                <w:bCs/>
                <w:sz w:val="20"/>
                <w:szCs w:val="20"/>
                <w:lang w:val="en-US" w:eastAsia="en-US"/>
              </w:rPr>
              <w:t>Укупно за главу 3.5:</w:t>
            </w:r>
          </w:p>
        </w:tc>
        <w:tc>
          <w:tcPr>
            <w:tcW w:w="1440"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732.107.980</w:t>
            </w:r>
          </w:p>
        </w:tc>
        <w:tc>
          <w:tcPr>
            <w:tcW w:w="1316"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633.801.930</w:t>
            </w:r>
          </w:p>
        </w:tc>
        <w:tc>
          <w:tcPr>
            <w:tcW w:w="821" w:type="dxa"/>
            <w:tcBorders>
              <w:top w:val="nil"/>
              <w:left w:val="nil"/>
              <w:bottom w:val="single" w:sz="4" w:space="0" w:color="auto"/>
              <w:right w:val="single" w:sz="4" w:space="0" w:color="auto"/>
            </w:tcBorders>
            <w:shd w:val="clear" w:color="auto" w:fill="auto"/>
            <w:noWrap/>
            <w:vAlign w:val="bottom"/>
            <w:hideMark/>
          </w:tcPr>
          <w:p w:rsidR="002A1008" w:rsidRPr="00E91094" w:rsidRDefault="002A1008" w:rsidP="002A1008">
            <w:pPr>
              <w:jc w:val="right"/>
              <w:rPr>
                <w:b/>
                <w:bCs/>
                <w:sz w:val="20"/>
                <w:szCs w:val="20"/>
                <w:lang w:val="en-US" w:eastAsia="en-US"/>
              </w:rPr>
            </w:pPr>
            <w:r w:rsidRPr="00E91094">
              <w:rPr>
                <w:b/>
                <w:bCs/>
                <w:sz w:val="20"/>
                <w:szCs w:val="20"/>
                <w:lang w:val="en-US" w:eastAsia="en-US"/>
              </w:rPr>
              <w:t>86,57</w:t>
            </w:r>
          </w:p>
        </w:tc>
      </w:tr>
    </w:tbl>
    <w:p w:rsidR="002A1008" w:rsidRDefault="002A1008" w:rsidP="00E326F3">
      <w:pPr>
        <w:jc w:val="both"/>
        <w:rPr>
          <w:sz w:val="28"/>
          <w:szCs w:val="28"/>
        </w:rPr>
      </w:pPr>
    </w:p>
    <w:p w:rsidR="00841022" w:rsidRDefault="00841022" w:rsidP="00BF601A">
      <w:pPr>
        <w:ind w:firstLine="708"/>
        <w:jc w:val="both"/>
        <w:rPr>
          <w:sz w:val="28"/>
          <w:szCs w:val="28"/>
          <w:lang w:val="sr-Cyrl-CS"/>
        </w:rPr>
      </w:pPr>
      <w:r w:rsidRPr="00FF7E8E">
        <w:rPr>
          <w:sz w:val="28"/>
          <w:szCs w:val="28"/>
          <w:lang w:val="sr-Cyrl-CS"/>
        </w:rPr>
        <w:t>Управи за културу</w:t>
      </w:r>
      <w:r w:rsidRPr="00AD3B31">
        <w:rPr>
          <w:sz w:val="28"/>
          <w:szCs w:val="28"/>
          <w:lang w:val="sr-Cyrl-CS"/>
        </w:rPr>
        <w:t xml:space="preserve"> </w:t>
      </w:r>
      <w:r>
        <w:rPr>
          <w:sz w:val="28"/>
          <w:szCs w:val="28"/>
          <w:lang w:val="sr-Cyrl-CS"/>
        </w:rPr>
        <w:t xml:space="preserve">у 2015. години </w:t>
      </w:r>
      <w:r w:rsidRPr="00AD3B31">
        <w:rPr>
          <w:sz w:val="28"/>
          <w:szCs w:val="28"/>
          <w:lang w:val="sr-Cyrl-CS"/>
        </w:rPr>
        <w:t xml:space="preserve">пренета су средства </w:t>
      </w:r>
      <w:r>
        <w:rPr>
          <w:sz w:val="28"/>
          <w:szCs w:val="28"/>
          <w:lang w:val="sr-Cyrl-CS"/>
        </w:rPr>
        <w:t xml:space="preserve">буџета града у износу </w:t>
      </w:r>
      <w:r w:rsidRPr="00AD3B31">
        <w:rPr>
          <w:sz w:val="28"/>
          <w:szCs w:val="28"/>
          <w:lang w:val="sr-Cyrl-CS"/>
        </w:rPr>
        <w:t xml:space="preserve"> </w:t>
      </w:r>
      <w:r>
        <w:rPr>
          <w:sz w:val="28"/>
          <w:szCs w:val="28"/>
          <w:lang w:val="sr-Cyrl-CS"/>
        </w:rPr>
        <w:t xml:space="preserve">633.801.930 динара, што је 86,57% у односу </w:t>
      </w:r>
      <w:r w:rsidRPr="00AD3B31">
        <w:rPr>
          <w:sz w:val="28"/>
          <w:szCs w:val="28"/>
          <w:lang w:val="sr-Cyrl-CS"/>
        </w:rPr>
        <w:t xml:space="preserve"> на годишњи план.</w:t>
      </w:r>
    </w:p>
    <w:p w:rsidR="00841022" w:rsidRDefault="00841022" w:rsidP="00841022">
      <w:pPr>
        <w:ind w:firstLine="708"/>
        <w:jc w:val="both"/>
        <w:rPr>
          <w:sz w:val="28"/>
          <w:szCs w:val="28"/>
          <w:lang w:val="sr-Cyrl-CS"/>
        </w:rPr>
      </w:pPr>
      <w:r>
        <w:rPr>
          <w:sz w:val="28"/>
          <w:szCs w:val="28"/>
          <w:lang w:val="sr-Cyrl-CS"/>
        </w:rPr>
        <w:t>С</w:t>
      </w:r>
      <w:r w:rsidRPr="00CC0DA2">
        <w:rPr>
          <w:sz w:val="28"/>
          <w:szCs w:val="28"/>
          <w:lang w:val="sr-Cyrl-CS"/>
        </w:rPr>
        <w:t xml:space="preserve">редства су </w:t>
      </w:r>
      <w:r>
        <w:rPr>
          <w:sz w:val="28"/>
          <w:szCs w:val="28"/>
          <w:lang w:val="sr-Cyrl-CS"/>
        </w:rPr>
        <w:t xml:space="preserve">пренета </w:t>
      </w:r>
      <w:r w:rsidRPr="00CC0DA2">
        <w:rPr>
          <w:sz w:val="28"/>
          <w:szCs w:val="28"/>
          <w:lang w:val="sr-Cyrl-CS"/>
        </w:rPr>
        <w:t>установам</w:t>
      </w:r>
      <w:r>
        <w:rPr>
          <w:sz w:val="28"/>
          <w:szCs w:val="28"/>
          <w:lang w:val="sr-Cyrl-CS"/>
        </w:rPr>
        <w:t>а културе: „Народни музеј“</w:t>
      </w:r>
      <w:r w:rsidRPr="00CC0DA2">
        <w:rPr>
          <w:sz w:val="28"/>
          <w:szCs w:val="28"/>
          <w:lang w:val="sr-Cyrl-CS"/>
        </w:rPr>
        <w:t xml:space="preserve">, </w:t>
      </w:r>
      <w:r>
        <w:rPr>
          <w:sz w:val="28"/>
          <w:szCs w:val="28"/>
          <w:lang w:val="sr-Cyrl-CS"/>
        </w:rPr>
        <w:t>„</w:t>
      </w:r>
      <w:r w:rsidRPr="00CC0DA2">
        <w:rPr>
          <w:sz w:val="28"/>
          <w:szCs w:val="28"/>
          <w:lang w:val="sr-Cyrl-CS"/>
        </w:rPr>
        <w:t>Народна библиотека</w:t>
      </w:r>
      <w:r>
        <w:rPr>
          <w:sz w:val="28"/>
          <w:szCs w:val="28"/>
          <w:lang w:val="sr-Cyrl-CS"/>
        </w:rPr>
        <w:t>“, „</w:t>
      </w:r>
      <w:r w:rsidRPr="00CC0DA2">
        <w:rPr>
          <w:sz w:val="28"/>
          <w:szCs w:val="28"/>
          <w:lang w:val="sr-Cyrl-CS"/>
        </w:rPr>
        <w:t>Народно позориште</w:t>
      </w:r>
      <w:r>
        <w:rPr>
          <w:sz w:val="28"/>
          <w:szCs w:val="28"/>
          <w:lang w:val="sr-Cyrl-CS"/>
        </w:rPr>
        <w:t>“</w:t>
      </w:r>
      <w:r w:rsidRPr="00CC0DA2">
        <w:rPr>
          <w:sz w:val="28"/>
          <w:szCs w:val="28"/>
          <w:lang w:val="sr-Cyrl-CS"/>
        </w:rPr>
        <w:t xml:space="preserve">, </w:t>
      </w:r>
      <w:r>
        <w:rPr>
          <w:sz w:val="28"/>
          <w:szCs w:val="28"/>
          <w:lang w:val="sr-Cyrl-CS"/>
        </w:rPr>
        <w:t>„</w:t>
      </w:r>
      <w:r w:rsidRPr="00CC0DA2">
        <w:rPr>
          <w:sz w:val="28"/>
          <w:szCs w:val="28"/>
          <w:lang w:val="sr-Cyrl-CS"/>
        </w:rPr>
        <w:t>Позориште лутака</w:t>
      </w:r>
      <w:r>
        <w:rPr>
          <w:sz w:val="28"/>
          <w:szCs w:val="28"/>
          <w:lang w:val="sr-Cyrl-CS"/>
        </w:rPr>
        <w:t>“</w:t>
      </w:r>
      <w:r w:rsidRPr="00CC0DA2">
        <w:rPr>
          <w:sz w:val="28"/>
          <w:szCs w:val="28"/>
          <w:lang w:val="sr-Cyrl-CS"/>
        </w:rPr>
        <w:t>,</w:t>
      </w:r>
      <w:r>
        <w:rPr>
          <w:sz w:val="28"/>
          <w:szCs w:val="28"/>
          <w:lang w:val="sr-Cyrl-CS"/>
        </w:rPr>
        <w:t xml:space="preserve"> „</w:t>
      </w:r>
      <w:r w:rsidRPr="00CC0DA2">
        <w:rPr>
          <w:sz w:val="28"/>
          <w:szCs w:val="28"/>
          <w:lang w:val="sr-Cyrl-CS"/>
        </w:rPr>
        <w:t>Нишки симфонијски оркестар</w:t>
      </w:r>
      <w:r>
        <w:rPr>
          <w:sz w:val="28"/>
          <w:szCs w:val="28"/>
          <w:lang w:val="sr-Cyrl-CS"/>
        </w:rPr>
        <w:t>“, „</w:t>
      </w:r>
      <w:r w:rsidRPr="00CC0DA2">
        <w:rPr>
          <w:sz w:val="28"/>
          <w:szCs w:val="28"/>
          <w:lang w:val="sr-Cyrl-CS"/>
        </w:rPr>
        <w:t>Галерија савремене ликовне уметности</w:t>
      </w:r>
      <w:r>
        <w:rPr>
          <w:sz w:val="28"/>
          <w:szCs w:val="28"/>
          <w:lang w:val="sr-Cyrl-CS"/>
        </w:rPr>
        <w:t>“</w:t>
      </w:r>
      <w:r w:rsidRPr="00CC0DA2">
        <w:rPr>
          <w:sz w:val="28"/>
          <w:szCs w:val="28"/>
          <w:lang w:val="sr-Cyrl-CS"/>
        </w:rPr>
        <w:t xml:space="preserve">, </w:t>
      </w:r>
      <w:r>
        <w:rPr>
          <w:sz w:val="28"/>
          <w:szCs w:val="28"/>
          <w:lang w:val="sr-Cyrl-CS"/>
        </w:rPr>
        <w:t>„</w:t>
      </w:r>
      <w:r w:rsidRPr="00CC0DA2">
        <w:rPr>
          <w:sz w:val="28"/>
          <w:szCs w:val="28"/>
          <w:lang w:val="sr-Cyrl-CS"/>
        </w:rPr>
        <w:t>Нишки културни центар</w:t>
      </w:r>
      <w:r>
        <w:rPr>
          <w:sz w:val="28"/>
          <w:szCs w:val="28"/>
          <w:lang w:val="sr-Cyrl-CS"/>
        </w:rPr>
        <w:t>“</w:t>
      </w:r>
      <w:r w:rsidRPr="00CC0DA2">
        <w:rPr>
          <w:sz w:val="28"/>
          <w:szCs w:val="28"/>
          <w:lang w:val="sr-Cyrl-CS"/>
        </w:rPr>
        <w:t xml:space="preserve">, </w:t>
      </w:r>
      <w:r>
        <w:rPr>
          <w:sz w:val="28"/>
          <w:szCs w:val="28"/>
          <w:lang w:val="sr-Cyrl-CS"/>
        </w:rPr>
        <w:t>„</w:t>
      </w:r>
      <w:r w:rsidRPr="00CC0DA2">
        <w:rPr>
          <w:sz w:val="28"/>
          <w:szCs w:val="28"/>
          <w:lang w:val="sr-Cyrl-CS"/>
        </w:rPr>
        <w:t>Историјски архив</w:t>
      </w:r>
      <w:r>
        <w:rPr>
          <w:sz w:val="28"/>
          <w:szCs w:val="28"/>
          <w:lang w:val="sr-Cyrl-CS"/>
        </w:rPr>
        <w:t>“</w:t>
      </w:r>
      <w:r w:rsidRPr="00CC0DA2">
        <w:rPr>
          <w:sz w:val="28"/>
          <w:szCs w:val="28"/>
          <w:lang w:val="sr-Cyrl-CS"/>
        </w:rPr>
        <w:t xml:space="preserve"> и </w:t>
      </w:r>
      <w:r>
        <w:rPr>
          <w:sz w:val="28"/>
          <w:szCs w:val="28"/>
          <w:lang w:val="sr-Cyrl-CS"/>
        </w:rPr>
        <w:t>„</w:t>
      </w:r>
      <w:r w:rsidRPr="00CC0DA2">
        <w:rPr>
          <w:sz w:val="28"/>
          <w:szCs w:val="28"/>
          <w:lang w:val="sr-Cyrl-CS"/>
        </w:rPr>
        <w:t xml:space="preserve">Завод за </w:t>
      </w:r>
      <w:r>
        <w:rPr>
          <w:sz w:val="28"/>
          <w:szCs w:val="28"/>
          <w:lang w:val="sr-Cyrl-CS"/>
        </w:rPr>
        <w:t>заштиту споменика културе Ниш“ за</w:t>
      </w:r>
      <w:r w:rsidRPr="00CC0DA2">
        <w:rPr>
          <w:sz w:val="28"/>
          <w:szCs w:val="28"/>
          <w:lang w:val="sr-Cyrl-CS"/>
        </w:rPr>
        <w:t xml:space="preserve"> </w:t>
      </w:r>
      <w:r>
        <w:rPr>
          <w:sz w:val="28"/>
          <w:szCs w:val="28"/>
          <w:lang w:val="sr-Cyrl-CS"/>
        </w:rPr>
        <w:t xml:space="preserve">следеће намене: </w:t>
      </w:r>
    </w:p>
    <w:p w:rsidR="00841022" w:rsidRDefault="00841022" w:rsidP="00841022">
      <w:pPr>
        <w:ind w:firstLine="708"/>
        <w:jc w:val="both"/>
        <w:rPr>
          <w:sz w:val="28"/>
          <w:szCs w:val="28"/>
          <w:lang w:val="sr-Cyrl-CS"/>
        </w:rPr>
      </w:pPr>
      <w:r>
        <w:rPr>
          <w:sz w:val="28"/>
          <w:szCs w:val="28"/>
          <w:lang w:val="sr-Cyrl-CS"/>
        </w:rPr>
        <w:t xml:space="preserve">- за </w:t>
      </w:r>
      <w:r w:rsidRPr="00CC0DA2">
        <w:rPr>
          <w:sz w:val="28"/>
          <w:szCs w:val="28"/>
          <w:lang w:val="sr-Cyrl-CS"/>
        </w:rPr>
        <w:t>плате запослених</w:t>
      </w:r>
      <w:r>
        <w:rPr>
          <w:sz w:val="28"/>
          <w:szCs w:val="28"/>
        </w:rPr>
        <w:t xml:space="preserve"> </w:t>
      </w:r>
      <w:r>
        <w:rPr>
          <w:sz w:val="28"/>
          <w:szCs w:val="28"/>
          <w:lang w:val="sr-Cyrl-CS"/>
        </w:rPr>
        <w:t xml:space="preserve"> 320.065.500ди</w:t>
      </w:r>
      <w:r w:rsidRPr="00CC0DA2">
        <w:rPr>
          <w:sz w:val="28"/>
          <w:szCs w:val="28"/>
          <w:lang w:val="sr-Cyrl-CS"/>
        </w:rPr>
        <w:t>нар</w:t>
      </w:r>
      <w:r>
        <w:rPr>
          <w:sz w:val="28"/>
          <w:szCs w:val="28"/>
          <w:lang w:val="sr-Cyrl-CS"/>
        </w:rPr>
        <w:t>а</w:t>
      </w:r>
      <w:r w:rsidRPr="00CC0DA2">
        <w:rPr>
          <w:sz w:val="28"/>
          <w:szCs w:val="28"/>
          <w:lang w:val="sr-Cyrl-CS"/>
        </w:rPr>
        <w:t>,</w:t>
      </w:r>
      <w:r>
        <w:rPr>
          <w:sz w:val="28"/>
          <w:szCs w:val="28"/>
          <w:lang w:val="sr-Cyrl-CS"/>
        </w:rPr>
        <w:t xml:space="preserve"> за превоз запослених 9.457.310  динара,</w:t>
      </w:r>
      <w:r w:rsidRPr="00CC0DA2">
        <w:rPr>
          <w:sz w:val="28"/>
          <w:szCs w:val="28"/>
          <w:lang w:val="sr-Cyrl-CS"/>
        </w:rPr>
        <w:t xml:space="preserve"> </w:t>
      </w:r>
      <w:r>
        <w:rPr>
          <w:sz w:val="28"/>
          <w:szCs w:val="28"/>
          <w:lang w:val="sr-Cyrl-CS"/>
        </w:rPr>
        <w:t xml:space="preserve">за отпремнине приликом одласка у пензију 2.747.057 динара, за јубиларне награде запослених 2.970.912 динара, за енергетске услуге 26.585.059 динара, за </w:t>
      </w:r>
      <w:r>
        <w:rPr>
          <w:sz w:val="28"/>
          <w:szCs w:val="28"/>
          <w:lang w:val="sr-Cyrl-CS"/>
        </w:rPr>
        <w:lastRenderedPageBreak/>
        <w:t>комуналне услуге 3.840.341 динара, за услуге комуникација 1.000.971 динара, за трошкове осигурања 1.239.940 динара, за закуп имовине и опреме 459.460 динара, за службена путовања 524.815 динара, за услуге информисања 3.197.862 динара, за услуге образовања, културе и спорта 2.620.790 динара, за текуће поправке и одржавање 2.448.860 динара, за трошкове материјала (материјал за културу</w:t>
      </w:r>
      <w:r w:rsidR="00496982">
        <w:rPr>
          <w:sz w:val="28"/>
          <w:szCs w:val="28"/>
        </w:rPr>
        <w:t xml:space="preserve"> </w:t>
      </w:r>
      <w:r>
        <w:rPr>
          <w:sz w:val="28"/>
          <w:szCs w:val="28"/>
          <w:lang w:val="sr-Cyrl-CS"/>
        </w:rPr>
        <w:t>-</w:t>
      </w:r>
      <w:r w:rsidR="00496982">
        <w:rPr>
          <w:sz w:val="28"/>
          <w:szCs w:val="28"/>
        </w:rPr>
        <w:t xml:space="preserve"> </w:t>
      </w:r>
      <w:r>
        <w:rPr>
          <w:sz w:val="28"/>
          <w:szCs w:val="28"/>
          <w:lang w:val="sr-Cyrl-CS"/>
        </w:rPr>
        <w:t>редовне активности, административни материјал, материјал за образовање и усавршавање запослених, материјал за саобраћај) 4.636.734 динара, за новчане казне и пенале по решењу судова 2.626.893 динара.</w:t>
      </w:r>
    </w:p>
    <w:p w:rsidR="00841022" w:rsidRDefault="00841022" w:rsidP="00841022">
      <w:pPr>
        <w:jc w:val="both"/>
        <w:rPr>
          <w:sz w:val="28"/>
          <w:szCs w:val="28"/>
          <w:lang w:val="sr-Cyrl-CS"/>
        </w:rPr>
      </w:pPr>
      <w:r>
        <w:rPr>
          <w:sz w:val="28"/>
          <w:szCs w:val="28"/>
          <w:lang w:val="sr-Cyrl-CS"/>
        </w:rPr>
        <w:tab/>
      </w:r>
      <w:r w:rsidR="00980AC8">
        <w:rPr>
          <w:sz w:val="28"/>
          <w:szCs w:val="28"/>
          <w:lang w:val="sr-Cyrl-CS"/>
        </w:rPr>
        <w:t>За разлику између укупног износа плата обрачунатих применом основице која није умањена и укупног износа плата обрачунатих применом умањене основице у смислу Закона о привременом утврђивању основица за обрачун и исплату плата, односно зарада и других сталних примања код корисника јавних средстава („Службени гласник РС“, бр.116/2014), утрош</w:t>
      </w:r>
      <w:r>
        <w:rPr>
          <w:sz w:val="28"/>
          <w:szCs w:val="28"/>
          <w:lang w:val="sr-Cyrl-CS"/>
        </w:rPr>
        <w:t>ена су средства у износу од  30.342.856 динара.</w:t>
      </w:r>
    </w:p>
    <w:p w:rsidR="00841022" w:rsidRDefault="00841022" w:rsidP="00841022">
      <w:pPr>
        <w:jc w:val="both"/>
        <w:rPr>
          <w:sz w:val="28"/>
          <w:szCs w:val="28"/>
          <w:lang w:val="sr-Cyrl-CS"/>
        </w:rPr>
      </w:pPr>
      <w:r>
        <w:rPr>
          <w:sz w:val="28"/>
          <w:szCs w:val="28"/>
          <w:lang w:val="sr-Cyrl-CS"/>
        </w:rPr>
        <w:t xml:space="preserve">          Установама културе пренета су средства за редовне програмске активности: позоришне представе, изложбе, концерте, књижевни, ликовни, трибински, филмски и научно-образовни програми (у оквиру ових активности су и додела књижевних награда „Бранко Миљковић“ и „Стеван Сремац“) затим Дечија уметничка колонија Грачаница, Нишки сајам књига и графике, издаваштво (монографије, часописи, каталози, публикације), културни аматеризам (неговање ликовног, књижевног, музичког и фолклорног аматерског стваралаштва).</w:t>
      </w:r>
    </w:p>
    <w:p w:rsidR="00841022" w:rsidRDefault="00841022" w:rsidP="00841022">
      <w:pPr>
        <w:ind w:firstLine="720"/>
        <w:jc w:val="both"/>
        <w:rPr>
          <w:sz w:val="28"/>
          <w:szCs w:val="28"/>
          <w:lang w:val="sr-Cyrl-CS"/>
        </w:rPr>
      </w:pPr>
      <w:r>
        <w:rPr>
          <w:sz w:val="28"/>
          <w:szCs w:val="28"/>
          <w:lang w:val="sr-Cyrl-CS"/>
        </w:rPr>
        <w:t xml:space="preserve"> У оквиру управе за културу утрошена су средства за организовање манифестација: Филмски сусрети (Фестивал глумачких остварења домаћег играног филма), Нишке интернационалне музичке свечаности- НИМУС, Ликовна колонија „Сићево“, Књижевна колонија „Сићево“, Дани Светог Цара Константина и Царице Јелене, Интернационалне хорске свечаности, Међународни фестивал хорске духовне музике „Музички едикт“, музички фестивал- НИСОМНИЈА, „</w:t>
      </w:r>
      <w:r>
        <w:rPr>
          <w:sz w:val="28"/>
          <w:szCs w:val="28"/>
        </w:rPr>
        <w:t xml:space="preserve">Nišville jazz festival“, </w:t>
      </w:r>
      <w:r>
        <w:rPr>
          <w:sz w:val="28"/>
          <w:szCs w:val="28"/>
          <w:lang w:val="sr-Cyrl-CS"/>
        </w:rPr>
        <w:t xml:space="preserve">Новогодишњи концерт и реализован је пројекат Сусрети професионалних позоришта лутака. </w:t>
      </w:r>
    </w:p>
    <w:p w:rsidR="00841022" w:rsidRDefault="00841022" w:rsidP="00841022">
      <w:pPr>
        <w:jc w:val="both"/>
        <w:rPr>
          <w:sz w:val="28"/>
          <w:szCs w:val="28"/>
          <w:lang w:val="sr-Cyrl-CS"/>
        </w:rPr>
      </w:pPr>
      <w:r>
        <w:rPr>
          <w:sz w:val="28"/>
          <w:szCs w:val="28"/>
          <w:lang w:val="sr-Cyrl-CS"/>
        </w:rPr>
        <w:t xml:space="preserve">         За зграде и грађевинске објекте у области културе утрошена су средств</w:t>
      </w:r>
      <w:r w:rsidR="00E814F6">
        <w:rPr>
          <w:sz w:val="28"/>
          <w:szCs w:val="28"/>
          <w:lang w:val="sr-Cyrl-CS"/>
        </w:rPr>
        <w:t>а у износу од  672.405 динара (</w:t>
      </w:r>
      <w:r>
        <w:rPr>
          <w:sz w:val="28"/>
          <w:szCs w:val="28"/>
          <w:lang w:val="sr-Cyrl-CS"/>
        </w:rPr>
        <w:t>за пројектну документацију за зграду „Апсана“ у нишкој Тврђави и за обавезе за прикључак на водоводну мрежу за Народно позориште).</w:t>
      </w:r>
    </w:p>
    <w:p w:rsidR="00841022" w:rsidRDefault="00841022" w:rsidP="00841022">
      <w:pPr>
        <w:jc w:val="both"/>
        <w:rPr>
          <w:sz w:val="28"/>
          <w:szCs w:val="28"/>
          <w:lang w:val="sr-Cyrl-CS"/>
        </w:rPr>
      </w:pPr>
      <w:r>
        <w:rPr>
          <w:sz w:val="28"/>
          <w:szCs w:val="28"/>
          <w:lang w:val="sr-Cyrl-CS"/>
        </w:rPr>
        <w:t xml:space="preserve">         За потребе установа културе набављена је опрема </w:t>
      </w:r>
      <w:r w:rsidR="00E814F6">
        <w:rPr>
          <w:sz w:val="28"/>
          <w:szCs w:val="28"/>
          <w:lang w:val="sr-Cyrl-CS"/>
        </w:rPr>
        <w:t>у вредности од 654.097 динара (</w:t>
      </w:r>
      <w:r>
        <w:rPr>
          <w:sz w:val="28"/>
          <w:szCs w:val="28"/>
          <w:lang w:val="sr-Cyrl-CS"/>
        </w:rPr>
        <w:t xml:space="preserve">електронска опрема,  опрема за културу и набављен је намештај за Народни музеј). </w:t>
      </w:r>
    </w:p>
    <w:p w:rsidR="00841022" w:rsidRDefault="00841022" w:rsidP="00841022">
      <w:pPr>
        <w:jc w:val="both"/>
        <w:rPr>
          <w:sz w:val="28"/>
          <w:szCs w:val="28"/>
          <w:lang w:val="sr-Cyrl-CS"/>
        </w:rPr>
      </w:pPr>
      <w:r>
        <w:rPr>
          <w:sz w:val="28"/>
          <w:szCs w:val="28"/>
          <w:lang w:val="sr-Cyrl-CS"/>
        </w:rPr>
        <w:t xml:space="preserve">          За нематеријалну имовину утрошена  су средства у износу од 4.707.896 динара од тога за откуп уметничких дела  4.280.893 динара  (наменски трансфер Министарства културе за Галерију СЛА) и 427.003 динара за набавку периодичне штампе која представља трајни фонд Народне библиотеке.</w:t>
      </w:r>
    </w:p>
    <w:p w:rsidR="00841022" w:rsidRDefault="00841022" w:rsidP="00841022">
      <w:pPr>
        <w:jc w:val="both"/>
        <w:rPr>
          <w:sz w:val="28"/>
          <w:szCs w:val="28"/>
          <w:lang w:val="sr-Cyrl-CS"/>
        </w:rPr>
      </w:pPr>
      <w:r>
        <w:rPr>
          <w:sz w:val="28"/>
          <w:szCs w:val="28"/>
          <w:lang w:val="sr-Cyrl-CS"/>
        </w:rPr>
        <w:t xml:space="preserve">          Завод за заштиту споменика културе реализовао је средства за пројекте у износу од 44.511.309 динара, од тога за израду и монтажу заштитне конструкције над Вилом са перистилом на археолошком локалитету Медијана утрошена су средства у износу од 42.597.783 динара. </w:t>
      </w:r>
    </w:p>
    <w:p w:rsidR="00E326F3" w:rsidRDefault="00E326F3" w:rsidP="00E326F3">
      <w:pPr>
        <w:jc w:val="both"/>
        <w:rPr>
          <w:color w:val="FF0000"/>
          <w:sz w:val="28"/>
          <w:szCs w:val="28"/>
          <w:lang w:val="sr-Cyrl-CS"/>
        </w:rPr>
      </w:pPr>
      <w:r w:rsidRPr="002A1008">
        <w:rPr>
          <w:color w:val="FF0000"/>
          <w:sz w:val="28"/>
          <w:szCs w:val="28"/>
          <w:lang w:val="sr-Cyrl-CS"/>
        </w:rPr>
        <w:tab/>
      </w:r>
    </w:p>
    <w:p w:rsidR="00980AC8" w:rsidRDefault="00980AC8" w:rsidP="00E326F3">
      <w:pPr>
        <w:rPr>
          <w:b/>
          <w:sz w:val="22"/>
          <w:szCs w:val="22"/>
          <w:lang w:val="sr-Cyrl-CS"/>
        </w:rPr>
      </w:pPr>
    </w:p>
    <w:p w:rsidR="00E326F3" w:rsidRDefault="00E326F3" w:rsidP="00E326F3">
      <w:pPr>
        <w:rPr>
          <w:b/>
          <w:sz w:val="22"/>
          <w:szCs w:val="22"/>
          <w:lang w:val="sr-Cyrl-CS"/>
        </w:rPr>
      </w:pPr>
      <w:r w:rsidRPr="0081438A">
        <w:rPr>
          <w:b/>
          <w:sz w:val="22"/>
          <w:szCs w:val="22"/>
          <w:lang w:val="sr-Cyrl-CS"/>
        </w:rPr>
        <w:lastRenderedPageBreak/>
        <w:t>Преглед извршених расхода за област културе по наменама и индиректним корисницима</w:t>
      </w:r>
    </w:p>
    <w:p w:rsidR="00E326F3" w:rsidRDefault="00E326F3" w:rsidP="00E326F3">
      <w:pPr>
        <w:rPr>
          <w:b/>
          <w:sz w:val="22"/>
          <w:szCs w:val="22"/>
          <w:lang w:val="sr-Cyrl-CS"/>
        </w:rPr>
      </w:pPr>
    </w:p>
    <w:tbl>
      <w:tblPr>
        <w:tblW w:w="11347" w:type="dxa"/>
        <w:jc w:val="center"/>
        <w:tblInd w:w="93" w:type="dxa"/>
        <w:tblLook w:val="04A0" w:firstRow="1" w:lastRow="0" w:firstColumn="1" w:lastColumn="0" w:noHBand="0" w:noVBand="1"/>
      </w:tblPr>
      <w:tblGrid>
        <w:gridCol w:w="800"/>
        <w:gridCol w:w="683"/>
        <w:gridCol w:w="5744"/>
        <w:gridCol w:w="1340"/>
        <w:gridCol w:w="1420"/>
        <w:gridCol w:w="1360"/>
      </w:tblGrid>
      <w:tr w:rsidR="00516361" w:rsidRPr="00516361" w:rsidTr="009C6887">
        <w:trPr>
          <w:trHeight w:val="583"/>
          <w:tblHeader/>
          <w:jc w:val="center"/>
        </w:trPr>
        <w:tc>
          <w:tcPr>
            <w:tcW w:w="800" w:type="dxa"/>
            <w:vMerge w:val="restart"/>
            <w:tcBorders>
              <w:top w:val="single" w:sz="4" w:space="0" w:color="auto"/>
              <w:left w:val="single" w:sz="4" w:space="0" w:color="auto"/>
              <w:bottom w:val="nil"/>
              <w:right w:val="single" w:sz="4" w:space="0" w:color="auto"/>
            </w:tcBorders>
            <w:shd w:val="clear" w:color="auto" w:fill="auto"/>
            <w:vAlign w:val="center"/>
            <w:hideMark/>
          </w:tcPr>
          <w:p w:rsidR="00516361" w:rsidRPr="00516361" w:rsidRDefault="00516361">
            <w:pPr>
              <w:jc w:val="center"/>
              <w:rPr>
                <w:sz w:val="20"/>
                <w:szCs w:val="20"/>
              </w:rPr>
            </w:pPr>
            <w:r w:rsidRPr="00516361">
              <w:rPr>
                <w:sz w:val="20"/>
                <w:szCs w:val="20"/>
              </w:rPr>
              <w:t>Број поз.</w:t>
            </w:r>
          </w:p>
        </w:tc>
        <w:tc>
          <w:tcPr>
            <w:tcW w:w="68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16361" w:rsidRPr="00516361" w:rsidRDefault="00516361">
            <w:pPr>
              <w:jc w:val="center"/>
              <w:rPr>
                <w:sz w:val="20"/>
                <w:szCs w:val="20"/>
              </w:rPr>
            </w:pPr>
            <w:r w:rsidRPr="00516361">
              <w:rPr>
                <w:sz w:val="20"/>
                <w:szCs w:val="20"/>
              </w:rPr>
              <w:t>Економска класификација</w:t>
            </w:r>
          </w:p>
        </w:tc>
        <w:tc>
          <w:tcPr>
            <w:tcW w:w="574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516361" w:rsidRPr="00516361" w:rsidRDefault="00516361">
            <w:pPr>
              <w:jc w:val="center"/>
              <w:rPr>
                <w:sz w:val="20"/>
                <w:szCs w:val="20"/>
              </w:rPr>
            </w:pPr>
            <w:r w:rsidRPr="00516361">
              <w:rPr>
                <w:sz w:val="20"/>
                <w:szCs w:val="20"/>
              </w:rPr>
              <w:t>О П И С     Р А С Х О Д А</w:t>
            </w:r>
          </w:p>
        </w:tc>
        <w:tc>
          <w:tcPr>
            <w:tcW w:w="1340" w:type="dxa"/>
            <w:tcBorders>
              <w:top w:val="single" w:sz="4" w:space="0" w:color="auto"/>
              <w:left w:val="nil"/>
              <w:bottom w:val="nil"/>
              <w:right w:val="single" w:sz="4" w:space="0" w:color="auto"/>
            </w:tcBorders>
            <w:shd w:val="clear" w:color="auto" w:fill="auto"/>
            <w:noWrap/>
            <w:vAlign w:val="bottom"/>
            <w:hideMark/>
          </w:tcPr>
          <w:p w:rsidR="00516361" w:rsidRPr="00516361" w:rsidRDefault="00516361">
            <w:pPr>
              <w:jc w:val="center"/>
              <w:rPr>
                <w:sz w:val="20"/>
                <w:szCs w:val="20"/>
              </w:rPr>
            </w:pPr>
            <w:r w:rsidRPr="00516361">
              <w:rPr>
                <w:sz w:val="20"/>
                <w:szCs w:val="20"/>
              </w:rPr>
              <w:t>Народни</w:t>
            </w:r>
          </w:p>
        </w:tc>
        <w:tc>
          <w:tcPr>
            <w:tcW w:w="1420" w:type="dxa"/>
            <w:tcBorders>
              <w:top w:val="single" w:sz="4" w:space="0" w:color="auto"/>
              <w:left w:val="nil"/>
              <w:bottom w:val="nil"/>
              <w:right w:val="single" w:sz="4" w:space="0" w:color="auto"/>
            </w:tcBorders>
            <w:shd w:val="clear" w:color="auto" w:fill="auto"/>
            <w:noWrap/>
            <w:vAlign w:val="bottom"/>
            <w:hideMark/>
          </w:tcPr>
          <w:p w:rsidR="00516361" w:rsidRPr="00516361" w:rsidRDefault="00516361">
            <w:pPr>
              <w:jc w:val="center"/>
              <w:rPr>
                <w:sz w:val="20"/>
                <w:szCs w:val="20"/>
              </w:rPr>
            </w:pPr>
            <w:r w:rsidRPr="00516361">
              <w:rPr>
                <w:sz w:val="20"/>
                <w:szCs w:val="20"/>
              </w:rPr>
              <w:t>Народна</w:t>
            </w:r>
          </w:p>
        </w:tc>
        <w:tc>
          <w:tcPr>
            <w:tcW w:w="1360" w:type="dxa"/>
            <w:tcBorders>
              <w:top w:val="single" w:sz="4" w:space="0" w:color="auto"/>
              <w:left w:val="nil"/>
              <w:bottom w:val="nil"/>
              <w:right w:val="single" w:sz="4" w:space="0" w:color="auto"/>
            </w:tcBorders>
            <w:shd w:val="clear" w:color="auto" w:fill="auto"/>
            <w:noWrap/>
            <w:vAlign w:val="bottom"/>
            <w:hideMark/>
          </w:tcPr>
          <w:p w:rsidR="00516361" w:rsidRPr="00516361" w:rsidRDefault="00516361">
            <w:pPr>
              <w:jc w:val="center"/>
              <w:rPr>
                <w:sz w:val="20"/>
                <w:szCs w:val="20"/>
              </w:rPr>
            </w:pPr>
            <w:r w:rsidRPr="00516361">
              <w:rPr>
                <w:sz w:val="20"/>
                <w:szCs w:val="20"/>
              </w:rPr>
              <w:t>Народно</w:t>
            </w:r>
          </w:p>
        </w:tc>
      </w:tr>
      <w:tr w:rsidR="00516361" w:rsidRPr="00516361" w:rsidTr="009C6887">
        <w:trPr>
          <w:trHeight w:val="686"/>
          <w:tblHeader/>
          <w:jc w:val="center"/>
        </w:trPr>
        <w:tc>
          <w:tcPr>
            <w:tcW w:w="800" w:type="dxa"/>
            <w:vMerge/>
            <w:tcBorders>
              <w:top w:val="single" w:sz="4" w:space="0" w:color="auto"/>
              <w:left w:val="single" w:sz="4" w:space="0" w:color="auto"/>
              <w:bottom w:val="nil"/>
              <w:right w:val="single" w:sz="4" w:space="0" w:color="auto"/>
            </w:tcBorders>
            <w:vAlign w:val="center"/>
            <w:hideMark/>
          </w:tcPr>
          <w:p w:rsidR="00516361" w:rsidRPr="00516361" w:rsidRDefault="00516361">
            <w:pPr>
              <w:rPr>
                <w:sz w:val="20"/>
                <w:szCs w:val="20"/>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516361" w:rsidRPr="00516361" w:rsidRDefault="00516361">
            <w:pPr>
              <w:rPr>
                <w:sz w:val="20"/>
                <w:szCs w:val="20"/>
              </w:rPr>
            </w:pPr>
          </w:p>
        </w:tc>
        <w:tc>
          <w:tcPr>
            <w:tcW w:w="5744" w:type="dxa"/>
            <w:vMerge/>
            <w:tcBorders>
              <w:top w:val="single" w:sz="4" w:space="0" w:color="auto"/>
              <w:left w:val="single" w:sz="4" w:space="0" w:color="auto"/>
              <w:bottom w:val="nil"/>
              <w:right w:val="single" w:sz="4" w:space="0" w:color="auto"/>
            </w:tcBorders>
            <w:vAlign w:val="center"/>
            <w:hideMark/>
          </w:tcPr>
          <w:p w:rsidR="00516361" w:rsidRPr="00516361" w:rsidRDefault="00516361">
            <w:pPr>
              <w:rPr>
                <w:sz w:val="20"/>
                <w:szCs w:val="20"/>
              </w:rPr>
            </w:pPr>
          </w:p>
        </w:tc>
        <w:tc>
          <w:tcPr>
            <w:tcW w:w="1340" w:type="dxa"/>
            <w:tcBorders>
              <w:top w:val="nil"/>
              <w:left w:val="nil"/>
              <w:bottom w:val="nil"/>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музеј</w:t>
            </w:r>
          </w:p>
        </w:tc>
        <w:tc>
          <w:tcPr>
            <w:tcW w:w="1420" w:type="dxa"/>
            <w:tcBorders>
              <w:top w:val="nil"/>
              <w:left w:val="nil"/>
              <w:bottom w:val="nil"/>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библиотека</w:t>
            </w:r>
          </w:p>
        </w:tc>
        <w:tc>
          <w:tcPr>
            <w:tcW w:w="1360" w:type="dxa"/>
            <w:tcBorders>
              <w:top w:val="nil"/>
              <w:left w:val="nil"/>
              <w:bottom w:val="nil"/>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позориште</w:t>
            </w:r>
          </w:p>
        </w:tc>
      </w:tr>
      <w:tr w:rsidR="009C6887" w:rsidRPr="00516361" w:rsidTr="009C6887">
        <w:trPr>
          <w:trHeight w:val="20"/>
          <w:tblHeader/>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tcPr>
          <w:p w:rsidR="009C6887" w:rsidRPr="009C6887" w:rsidRDefault="009C6887" w:rsidP="009C6887">
            <w:pPr>
              <w:jc w:val="center"/>
              <w:rPr>
                <w:b/>
                <w:bCs/>
                <w:sz w:val="20"/>
                <w:szCs w:val="20"/>
                <w:lang w:val="sr-Cyrl-CS"/>
              </w:rPr>
            </w:pPr>
            <w:r>
              <w:rPr>
                <w:b/>
                <w:bCs/>
                <w:sz w:val="20"/>
                <w:szCs w:val="20"/>
                <w:lang w:val="sr-Cyrl-CS"/>
              </w:rPr>
              <w:t>1</w:t>
            </w:r>
          </w:p>
        </w:tc>
        <w:tc>
          <w:tcPr>
            <w:tcW w:w="683" w:type="dxa"/>
            <w:tcBorders>
              <w:top w:val="nil"/>
              <w:left w:val="nil"/>
              <w:bottom w:val="single" w:sz="4" w:space="0" w:color="auto"/>
              <w:right w:val="single" w:sz="4" w:space="0" w:color="auto"/>
            </w:tcBorders>
            <w:shd w:val="clear" w:color="auto" w:fill="auto"/>
          </w:tcPr>
          <w:p w:rsidR="009C6887" w:rsidRPr="009C6887" w:rsidRDefault="009C6887" w:rsidP="009C6887">
            <w:pPr>
              <w:jc w:val="center"/>
              <w:rPr>
                <w:b/>
                <w:bCs/>
                <w:sz w:val="20"/>
                <w:szCs w:val="20"/>
                <w:lang w:val="sr-Cyrl-CS"/>
              </w:rPr>
            </w:pPr>
            <w:r>
              <w:rPr>
                <w:b/>
                <w:bCs/>
                <w:sz w:val="20"/>
                <w:szCs w:val="20"/>
                <w:lang w:val="sr-Cyrl-CS"/>
              </w:rPr>
              <w:t>2</w:t>
            </w:r>
          </w:p>
        </w:tc>
        <w:tc>
          <w:tcPr>
            <w:tcW w:w="5744" w:type="dxa"/>
            <w:tcBorders>
              <w:top w:val="single" w:sz="4" w:space="0" w:color="auto"/>
              <w:left w:val="nil"/>
              <w:bottom w:val="single" w:sz="4" w:space="0" w:color="auto"/>
              <w:right w:val="single" w:sz="4" w:space="0" w:color="auto"/>
            </w:tcBorders>
            <w:shd w:val="clear" w:color="auto" w:fill="auto"/>
            <w:vAlign w:val="bottom"/>
          </w:tcPr>
          <w:p w:rsidR="009C6887" w:rsidRPr="009C6887" w:rsidRDefault="009C6887" w:rsidP="009C6887">
            <w:pPr>
              <w:jc w:val="center"/>
              <w:rPr>
                <w:b/>
                <w:bCs/>
                <w:sz w:val="20"/>
                <w:szCs w:val="20"/>
                <w:lang w:val="sr-Cyrl-CS"/>
              </w:rPr>
            </w:pPr>
            <w:r>
              <w:rPr>
                <w:b/>
                <w:bCs/>
                <w:sz w:val="20"/>
                <w:szCs w:val="20"/>
                <w:lang w:val="sr-Cyrl-CS"/>
              </w:rPr>
              <w:t>3</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9C6887" w:rsidRPr="009C6887" w:rsidRDefault="009C6887" w:rsidP="009C6887">
            <w:pPr>
              <w:jc w:val="center"/>
              <w:rPr>
                <w:b/>
                <w:bCs/>
                <w:sz w:val="20"/>
                <w:szCs w:val="20"/>
                <w:lang w:val="sr-Cyrl-CS"/>
              </w:rPr>
            </w:pPr>
            <w:r>
              <w:rPr>
                <w:b/>
                <w:bCs/>
                <w:sz w:val="20"/>
                <w:szCs w:val="20"/>
                <w:lang w:val="sr-Cyrl-CS"/>
              </w:rPr>
              <w:t>4</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9C6887" w:rsidRPr="009C6887" w:rsidRDefault="009C6887" w:rsidP="009C6887">
            <w:pPr>
              <w:jc w:val="center"/>
              <w:rPr>
                <w:b/>
                <w:bCs/>
                <w:sz w:val="20"/>
                <w:szCs w:val="20"/>
                <w:lang w:val="sr-Cyrl-CS"/>
              </w:rPr>
            </w:pPr>
            <w:r>
              <w:rPr>
                <w:b/>
                <w:bCs/>
                <w:sz w:val="20"/>
                <w:szCs w:val="20"/>
                <w:lang w:val="sr-Cyrl-CS"/>
              </w:rPr>
              <w:t>5</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9C6887" w:rsidRPr="009C6887" w:rsidRDefault="009C6887" w:rsidP="009C6887">
            <w:pPr>
              <w:jc w:val="center"/>
              <w:rPr>
                <w:b/>
                <w:bCs/>
                <w:sz w:val="20"/>
                <w:szCs w:val="20"/>
                <w:lang w:val="sr-Cyrl-CS"/>
              </w:rPr>
            </w:pPr>
            <w:r>
              <w:rPr>
                <w:b/>
                <w:bCs/>
                <w:sz w:val="20"/>
                <w:szCs w:val="20"/>
                <w:lang w:val="sr-Cyrl-CS"/>
              </w:rPr>
              <w:t>6</w:t>
            </w:r>
          </w:p>
        </w:tc>
      </w:tr>
      <w:tr w:rsidR="00516361" w:rsidRPr="00516361" w:rsidTr="009C6887">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150</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4110</w:t>
            </w:r>
          </w:p>
        </w:tc>
        <w:tc>
          <w:tcPr>
            <w:tcW w:w="5744" w:type="dxa"/>
            <w:tcBorders>
              <w:top w:val="single" w:sz="4" w:space="0" w:color="auto"/>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Плате, додаци и накнаде запослених (зараде)</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35.752.834</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39.087.300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60.187.596</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4111</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Плате, додаци и накнаде запослених (зараде)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35.752.834</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39.087.300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60.187.596</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151</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4120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Социјални доприноси на терет послодавца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6.399.838</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6.996.210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10.782.527</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4121</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Допринос за пензијско и инвалидско осигурање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4.290.358</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4.690.187</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7.228.510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4122</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Допринос за здравствено осигурање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1.841.305</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2.012.871</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3.102.237</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4123</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Допринос за незапосленост</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268.175</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293.152</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451.780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152</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4130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 xml:space="preserve">Накнаде у натури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1.532.880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1.531.730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1.963.080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4131</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 xml:space="preserve">Накнаде у натури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1.532.880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1.531.730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1.963.080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153</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4140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Социјална давања запосленима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783.695</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228.468</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125.064</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4143</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Отпремнине и помоћи</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783.695</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228.468</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125.064</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154</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4150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Накнаде трошкова за запослене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155</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4160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 xml:space="preserve">Награде запосленима и остали посебни расходи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64.000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200.000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1.200.000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4161</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 xml:space="preserve">Награде запосленима и остали посебни расходи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64.000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200.000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1.200.000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156</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4210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Стални трошкови</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3.774.509</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5.419.552</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8.340.761</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4211</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Трошкови платног промета и банкарских услуга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84.717</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238.425</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4212</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Енергетске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3.441.080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4.446.611</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6.899.331</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4213</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Комуналне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227.885</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387.932</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349.704</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4214</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Услуге комуникација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17.570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74.529</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187.594</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4215</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Трошкови осигурања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87.974</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355.773</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369.437</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4216</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Закуп имовине и опреме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69.990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296.270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157</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4220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Трошкови путовања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20.000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141.762</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169.100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4221</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Трошкови службених путовања у земљи</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141.762</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169.100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4222</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Трошкови службених путовања у иностранство</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4229</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Остали трошкови транспорта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20.000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158</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4230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Услуге по уговору</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412.135</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728.039</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2.512.945</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4232</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Компјутерске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94.560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52.000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4233</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Услуге образовања и усавршавања запослених</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13.900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4234</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Услуге информисања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401.533</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350.850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529.066</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4235</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Стручне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243.729</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4236</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Услуге за домаћинство и угоститељство</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6.260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10.000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218.111</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4237</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Репрезентација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4.342</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10.000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42.483</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4239</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Oстале опште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5.000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1.671.285</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159</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4240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Специјализоване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1.129.433</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3.491.813</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4242</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Услуге образовања, културе и спорта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1.079.433</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4243</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Медицинске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46.500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4245</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Услуге одржавања националних паркова и природних површина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50.000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4246</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Услуге очувања животне средине, науке и геодетске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4249</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Остале специјализоване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3.445.313</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160</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4250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 xml:space="preserve">Текуће поправке и одржавање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115.291</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340.343</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692.526</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4251</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Текуће поправке и одржавање зграда и објеката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38.739</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294.543</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404.686</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4252</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Текуће поправке и одржавање опреме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76.552</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45.800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287.840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161</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4260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Материјал</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726.930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437.785</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2.850.364</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4261</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Административни материјал</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114.650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156.755</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116.511</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4263</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Материјал за образовање и усавршавање запослених</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58.600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4264</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Материјал за саобраћај</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60.000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78.605</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4266</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Материјал за образовање, културу и спорт</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598.455</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91.943</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2.461.069</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4268</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Материјал за одржавање хигијене и угоститељство</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13.825</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96.041</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135.579</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4269</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Материјал за посебне намене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33.046</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162</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4310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Амортизација некретнина и опреме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163</w:t>
            </w:r>
          </w:p>
        </w:tc>
        <w:tc>
          <w:tcPr>
            <w:tcW w:w="683" w:type="dxa"/>
            <w:tcBorders>
              <w:top w:val="nil"/>
              <w:left w:val="nil"/>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4410</w:t>
            </w:r>
          </w:p>
        </w:tc>
        <w:tc>
          <w:tcPr>
            <w:tcW w:w="5744" w:type="dxa"/>
            <w:tcBorders>
              <w:top w:val="nil"/>
              <w:left w:val="nil"/>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Отплата домаћих камата</w:t>
            </w:r>
          </w:p>
        </w:tc>
        <w:tc>
          <w:tcPr>
            <w:tcW w:w="1340" w:type="dxa"/>
            <w:tcBorders>
              <w:top w:val="nil"/>
              <w:left w:val="nil"/>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164</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4440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Пратећи трошкови задуживања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165</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4650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Остале дотације и трансфери</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3.565.147</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5.111.607</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6.226.109</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lastRenderedPageBreak/>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4651</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Остале текуће дотације и трансфери</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3.565.147</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5.111.607</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6.226.109</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166</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4810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Дотације невладиним организацијама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4819</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Дотација осталим непрофитним институцијама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167</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4820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 xml:space="preserve">Порези, обавезне таксе и казне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168</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4830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 xml:space="preserve">Новчане казне и пенали по решењу судова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190.685</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1.013.466</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4831</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 xml:space="preserve">Новчане казне и пенали по решењу судова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190.685</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1.013.466</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169</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5110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Зграде и грађевински објекти</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424.905</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5113</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Капитално одржавање зграда и објеката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5114</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Пројектно планирање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424.905</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170</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5120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Машине и опрема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257.850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5122</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Административна опрема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257.850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5126</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Опрема за образовање, науку, културу и спорт</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171</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5150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Нематеријална имовина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427.003</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5151</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sz w:val="20"/>
                <w:szCs w:val="20"/>
              </w:rPr>
            </w:pPr>
            <w:r w:rsidRPr="00516361">
              <w:rPr>
                <w:sz w:val="20"/>
                <w:szCs w:val="20"/>
              </w:rPr>
              <w:t>Нематеријална имовина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427.003</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172</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5230</w:t>
            </w:r>
          </w:p>
        </w:tc>
        <w:tc>
          <w:tcPr>
            <w:tcW w:w="5744" w:type="dxa"/>
            <w:tcBorders>
              <w:top w:val="nil"/>
              <w:left w:val="nil"/>
              <w:bottom w:val="single" w:sz="4" w:space="0" w:color="auto"/>
              <w:right w:val="single" w:sz="4" w:space="0" w:color="auto"/>
            </w:tcBorders>
            <w:shd w:val="clear" w:color="auto" w:fill="auto"/>
            <w:hideMark/>
          </w:tcPr>
          <w:p w:rsidR="00516361" w:rsidRPr="00516361" w:rsidRDefault="00516361">
            <w:pPr>
              <w:rPr>
                <w:b/>
                <w:bCs/>
                <w:sz w:val="20"/>
                <w:szCs w:val="20"/>
              </w:rPr>
            </w:pPr>
            <w:r w:rsidRPr="00516361">
              <w:rPr>
                <w:b/>
                <w:bCs/>
                <w:sz w:val="20"/>
                <w:szCs w:val="20"/>
              </w:rPr>
              <w:t>Залихе робе за даљу продају</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 </w:t>
            </w:r>
          </w:p>
        </w:tc>
        <w:tc>
          <w:tcPr>
            <w:tcW w:w="5744" w:type="dxa"/>
            <w:tcBorders>
              <w:top w:val="nil"/>
              <w:left w:val="nil"/>
              <w:bottom w:val="single" w:sz="4" w:space="0" w:color="auto"/>
              <w:right w:val="single" w:sz="4" w:space="0" w:color="auto"/>
            </w:tcBorders>
            <w:shd w:val="clear" w:color="auto" w:fill="auto"/>
            <w:vAlign w:val="center"/>
            <w:hideMark/>
          </w:tcPr>
          <w:p w:rsidR="00516361" w:rsidRPr="00516361" w:rsidRDefault="00516361">
            <w:pPr>
              <w:rPr>
                <w:b/>
                <w:bCs/>
                <w:sz w:val="20"/>
                <w:szCs w:val="20"/>
              </w:rPr>
            </w:pPr>
            <w:r w:rsidRPr="00516361">
              <w:rPr>
                <w:b/>
                <w:bCs/>
                <w:sz w:val="20"/>
                <w:szCs w:val="20"/>
              </w:rPr>
              <w:t>Подстицаји културном и уметничком стваралаштву</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rPr>
                <w:sz w:val="20"/>
                <w:szCs w:val="20"/>
              </w:rPr>
            </w:pPr>
            <w:r w:rsidRPr="00516361">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rPr>
                <w:sz w:val="20"/>
                <w:szCs w:val="20"/>
              </w:rPr>
            </w:pPr>
            <w:r w:rsidRPr="00516361">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rPr>
                <w:sz w:val="20"/>
                <w:szCs w:val="20"/>
              </w:rPr>
            </w:pPr>
            <w:r w:rsidRPr="00516361">
              <w:rPr>
                <w:sz w:val="20"/>
                <w:szCs w:val="20"/>
              </w:rPr>
              <w:t> </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173</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4210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Стални трошкови</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4214</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Услуге комуникација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4216</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Закуп имовине и опреме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174</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4220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Трошкови путовања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4221</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Трошкови службених путовања у земљи</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175</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4230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Услуге по уговору</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4234</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Услуге информисања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4235</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Стручне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4236</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Услуге за домаћинство и угоститељство</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4237</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Репрезентација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4239</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Остале опште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176</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4240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Специјализоване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4242</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Услуге образовања, културе и спорта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4249</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Остале специјализоване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177</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4260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Материјал</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4261</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Административни материјал</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4264</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Материјали за саобраћај</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4266</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Материјали за образовање, културу и спорт</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4268</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Материјали за одржавање хигијене и угоститељство</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4269</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Материјали за посебне намене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178</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4810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Дотације невладиним организацијама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4819</w:t>
            </w:r>
          </w:p>
        </w:tc>
        <w:tc>
          <w:tcPr>
            <w:tcW w:w="5744" w:type="dxa"/>
            <w:tcBorders>
              <w:top w:val="nil"/>
              <w:left w:val="nil"/>
              <w:bottom w:val="single" w:sz="4" w:space="0" w:color="auto"/>
              <w:right w:val="single" w:sz="4" w:space="0" w:color="auto"/>
            </w:tcBorders>
            <w:shd w:val="clear" w:color="auto" w:fill="auto"/>
            <w:vAlign w:val="center"/>
            <w:hideMark/>
          </w:tcPr>
          <w:p w:rsidR="00516361" w:rsidRPr="00516361" w:rsidRDefault="00516361">
            <w:pPr>
              <w:rPr>
                <w:sz w:val="20"/>
                <w:szCs w:val="20"/>
              </w:rPr>
            </w:pPr>
            <w:r w:rsidRPr="00516361">
              <w:rPr>
                <w:sz w:val="20"/>
                <w:szCs w:val="20"/>
              </w:rPr>
              <w:t xml:space="preserve"> - допринос за социјално осигурање самосталних уметника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vAlign w:val="center"/>
            <w:hideMark/>
          </w:tcPr>
          <w:p w:rsidR="00516361" w:rsidRPr="00516361" w:rsidRDefault="00516361">
            <w:pPr>
              <w:jc w:val="center"/>
              <w:rPr>
                <w:sz w:val="20"/>
                <w:szCs w:val="20"/>
              </w:rPr>
            </w:pPr>
            <w:r w:rsidRPr="00516361">
              <w:rPr>
                <w:sz w:val="20"/>
                <w:szCs w:val="20"/>
              </w:rPr>
              <w:t>4819</w:t>
            </w:r>
          </w:p>
        </w:tc>
        <w:tc>
          <w:tcPr>
            <w:tcW w:w="5744" w:type="dxa"/>
            <w:tcBorders>
              <w:top w:val="nil"/>
              <w:left w:val="nil"/>
              <w:bottom w:val="single" w:sz="4" w:space="0" w:color="auto"/>
              <w:right w:val="single" w:sz="4" w:space="0" w:color="auto"/>
            </w:tcBorders>
            <w:shd w:val="clear" w:color="auto" w:fill="auto"/>
            <w:vAlign w:val="center"/>
            <w:hideMark/>
          </w:tcPr>
          <w:p w:rsidR="00516361" w:rsidRPr="00516361" w:rsidRDefault="00516361">
            <w:pPr>
              <w:rPr>
                <w:sz w:val="20"/>
                <w:szCs w:val="20"/>
              </w:rPr>
            </w:pPr>
            <w:r w:rsidRPr="00516361">
              <w:rPr>
                <w:sz w:val="20"/>
                <w:szCs w:val="20"/>
              </w:rPr>
              <w:t xml:space="preserve"> - дотације за реализацију пројеката културе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vAlign w:val="center"/>
            <w:hideMark/>
          </w:tcPr>
          <w:p w:rsidR="00516361" w:rsidRPr="00516361" w:rsidRDefault="00516361">
            <w:pPr>
              <w:jc w:val="center"/>
              <w:rPr>
                <w:sz w:val="20"/>
                <w:szCs w:val="20"/>
              </w:rPr>
            </w:pPr>
            <w:r w:rsidRPr="00516361">
              <w:rPr>
                <w:sz w:val="20"/>
                <w:szCs w:val="20"/>
              </w:rPr>
              <w:t>4819</w:t>
            </w:r>
          </w:p>
        </w:tc>
        <w:tc>
          <w:tcPr>
            <w:tcW w:w="5744" w:type="dxa"/>
            <w:tcBorders>
              <w:top w:val="nil"/>
              <w:left w:val="nil"/>
              <w:bottom w:val="single" w:sz="4" w:space="0" w:color="auto"/>
              <w:right w:val="single" w:sz="4" w:space="0" w:color="auto"/>
            </w:tcBorders>
            <w:shd w:val="clear" w:color="auto" w:fill="auto"/>
            <w:vAlign w:val="center"/>
            <w:hideMark/>
          </w:tcPr>
          <w:p w:rsidR="00516361" w:rsidRPr="00516361" w:rsidRDefault="00516361">
            <w:pPr>
              <w:rPr>
                <w:sz w:val="20"/>
                <w:szCs w:val="20"/>
              </w:rPr>
            </w:pPr>
            <w:r w:rsidRPr="00516361">
              <w:rPr>
                <w:sz w:val="20"/>
                <w:szCs w:val="20"/>
              </w:rPr>
              <w:t xml:space="preserve"> - дотације за манифестацију "Nišville jazz festival"</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vAlign w:val="center"/>
            <w:hideMark/>
          </w:tcPr>
          <w:p w:rsidR="00516361" w:rsidRPr="00516361" w:rsidRDefault="00516361">
            <w:pPr>
              <w:jc w:val="center"/>
              <w:rPr>
                <w:sz w:val="20"/>
                <w:szCs w:val="20"/>
              </w:rPr>
            </w:pPr>
            <w:r w:rsidRPr="00516361">
              <w:rPr>
                <w:sz w:val="20"/>
                <w:szCs w:val="20"/>
              </w:rPr>
              <w:t>4819</w:t>
            </w:r>
          </w:p>
        </w:tc>
        <w:tc>
          <w:tcPr>
            <w:tcW w:w="5744" w:type="dxa"/>
            <w:tcBorders>
              <w:top w:val="nil"/>
              <w:left w:val="nil"/>
              <w:bottom w:val="single" w:sz="4" w:space="0" w:color="auto"/>
              <w:right w:val="single" w:sz="4" w:space="0" w:color="auto"/>
            </w:tcBorders>
            <w:shd w:val="clear" w:color="auto" w:fill="auto"/>
            <w:vAlign w:val="center"/>
            <w:hideMark/>
          </w:tcPr>
          <w:p w:rsidR="00516361" w:rsidRPr="00516361" w:rsidRDefault="00516361">
            <w:pPr>
              <w:rPr>
                <w:sz w:val="20"/>
                <w:szCs w:val="20"/>
              </w:rPr>
            </w:pPr>
            <w:r w:rsidRPr="00516361">
              <w:rPr>
                <w:sz w:val="20"/>
                <w:szCs w:val="20"/>
              </w:rPr>
              <w:t xml:space="preserve"> - дотације за манифестацију "Новогодишњи концерт" </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vAlign w:val="center"/>
            <w:hideMark/>
          </w:tcPr>
          <w:p w:rsidR="00516361" w:rsidRPr="00516361" w:rsidRDefault="00516361">
            <w:pPr>
              <w:jc w:val="center"/>
              <w:rPr>
                <w:sz w:val="20"/>
                <w:szCs w:val="20"/>
              </w:rPr>
            </w:pPr>
            <w:r w:rsidRPr="00516361">
              <w:rPr>
                <w:sz w:val="20"/>
                <w:szCs w:val="20"/>
              </w:rPr>
              <w:t>4819</w:t>
            </w:r>
          </w:p>
        </w:tc>
        <w:tc>
          <w:tcPr>
            <w:tcW w:w="5744" w:type="dxa"/>
            <w:tcBorders>
              <w:top w:val="nil"/>
              <w:left w:val="nil"/>
              <w:bottom w:val="single" w:sz="4" w:space="0" w:color="auto"/>
              <w:right w:val="single" w:sz="4" w:space="0" w:color="auto"/>
            </w:tcBorders>
            <w:shd w:val="clear" w:color="auto" w:fill="auto"/>
            <w:vAlign w:val="center"/>
            <w:hideMark/>
          </w:tcPr>
          <w:p w:rsidR="00516361" w:rsidRPr="00516361" w:rsidRDefault="00516361">
            <w:pPr>
              <w:rPr>
                <w:sz w:val="20"/>
                <w:szCs w:val="20"/>
              </w:rPr>
            </w:pPr>
            <w:r w:rsidRPr="00516361">
              <w:rPr>
                <w:sz w:val="20"/>
                <w:szCs w:val="20"/>
              </w:rPr>
              <w:t xml:space="preserve"> - дотације за манифестацију "Музички едикт"</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178а</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5120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Машине и опрема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5122</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Административна опрема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 </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Сусрети професионалних позоришта лутака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179</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4230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Услуге по уговору</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4234</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Услуге информисања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4236</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Услуге за домаћинство и угоститељство</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4237</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Репрезентација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4239</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sz w:val="20"/>
                <w:szCs w:val="20"/>
              </w:rPr>
            </w:pPr>
            <w:r w:rsidRPr="00516361">
              <w:rPr>
                <w:sz w:val="20"/>
                <w:szCs w:val="20"/>
              </w:rPr>
              <w:t>Остале опште услуге</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sz w:val="20"/>
                <w:szCs w:val="20"/>
              </w:rPr>
            </w:pPr>
            <w:r w:rsidRPr="00516361">
              <w:rPr>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 </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Критичко издање Сабраних дела Бранка Миљковића</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rPr>
                <w:sz w:val="20"/>
                <w:szCs w:val="20"/>
              </w:rPr>
            </w:pPr>
            <w:r w:rsidRPr="00516361">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rPr>
                <w:sz w:val="20"/>
                <w:szCs w:val="20"/>
              </w:rPr>
            </w:pPr>
            <w:r w:rsidRPr="00516361">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rPr>
                <w:sz w:val="20"/>
                <w:szCs w:val="20"/>
              </w:rPr>
            </w:pPr>
            <w:r w:rsidRPr="00516361">
              <w:rPr>
                <w:sz w:val="20"/>
                <w:szCs w:val="20"/>
              </w:rPr>
              <w:t> </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b/>
                <w:bCs/>
                <w:sz w:val="20"/>
                <w:szCs w:val="20"/>
              </w:rPr>
            </w:pPr>
            <w:r w:rsidRPr="00516361">
              <w:rPr>
                <w:b/>
                <w:bCs/>
                <w:sz w:val="20"/>
                <w:szCs w:val="20"/>
              </w:rPr>
              <w:t>180</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b/>
                <w:bCs/>
                <w:sz w:val="20"/>
                <w:szCs w:val="20"/>
              </w:rPr>
            </w:pPr>
            <w:r w:rsidRPr="00516361">
              <w:rPr>
                <w:b/>
                <w:bCs/>
                <w:sz w:val="20"/>
                <w:szCs w:val="20"/>
              </w:rPr>
              <w:t>4230</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Услуге по уговору</w:t>
            </w:r>
          </w:p>
        </w:tc>
        <w:tc>
          <w:tcPr>
            <w:tcW w:w="134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4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c>
          <w:tcPr>
            <w:tcW w:w="136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pPr>
              <w:jc w:val="right"/>
              <w:rPr>
                <w:b/>
                <w:bCs/>
                <w:sz w:val="20"/>
                <w:szCs w:val="20"/>
              </w:rPr>
            </w:pPr>
            <w:r w:rsidRPr="00516361">
              <w:rPr>
                <w:b/>
                <w:bCs/>
                <w:sz w:val="20"/>
                <w:szCs w:val="20"/>
              </w:rPr>
              <w:t>0</w:t>
            </w:r>
          </w:p>
        </w:tc>
      </w:tr>
      <w:tr w:rsidR="00516361" w:rsidRPr="00516361" w:rsidTr="009C6887">
        <w:trPr>
          <w:trHeight w:val="20"/>
          <w:jc w:val="center"/>
        </w:trPr>
        <w:tc>
          <w:tcPr>
            <w:tcW w:w="800"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pPr>
              <w:jc w:val="center"/>
              <w:rPr>
                <w:sz w:val="20"/>
                <w:szCs w:val="20"/>
              </w:rPr>
            </w:pPr>
            <w:r w:rsidRPr="00516361">
              <w:rPr>
                <w:sz w:val="20"/>
                <w:szCs w:val="20"/>
              </w:rPr>
              <w:t> </w:t>
            </w:r>
          </w:p>
        </w:tc>
        <w:tc>
          <w:tcPr>
            <w:tcW w:w="683" w:type="dxa"/>
            <w:tcBorders>
              <w:top w:val="nil"/>
              <w:left w:val="nil"/>
              <w:bottom w:val="single" w:sz="4" w:space="0" w:color="auto"/>
              <w:right w:val="single" w:sz="4" w:space="0" w:color="auto"/>
            </w:tcBorders>
            <w:shd w:val="clear" w:color="auto" w:fill="auto"/>
            <w:hideMark/>
          </w:tcPr>
          <w:p w:rsidR="00516361" w:rsidRPr="00516361" w:rsidRDefault="00516361">
            <w:pPr>
              <w:jc w:val="center"/>
              <w:rPr>
                <w:sz w:val="20"/>
                <w:szCs w:val="20"/>
              </w:rPr>
            </w:pPr>
            <w:r w:rsidRPr="00516361">
              <w:rPr>
                <w:sz w:val="20"/>
                <w:szCs w:val="20"/>
              </w:rPr>
              <w:t> </w:t>
            </w:r>
          </w:p>
        </w:tc>
        <w:tc>
          <w:tcPr>
            <w:tcW w:w="5744" w:type="dxa"/>
            <w:tcBorders>
              <w:top w:val="nil"/>
              <w:left w:val="nil"/>
              <w:bottom w:val="single" w:sz="4" w:space="0" w:color="auto"/>
              <w:right w:val="single" w:sz="4" w:space="0" w:color="auto"/>
            </w:tcBorders>
            <w:shd w:val="clear" w:color="auto" w:fill="auto"/>
            <w:vAlign w:val="bottom"/>
            <w:hideMark/>
          </w:tcPr>
          <w:p w:rsidR="00516361" w:rsidRPr="00516361" w:rsidRDefault="00516361">
            <w:pPr>
              <w:rPr>
                <w:b/>
                <w:bCs/>
                <w:sz w:val="20"/>
                <w:szCs w:val="20"/>
              </w:rPr>
            </w:pPr>
            <w:r w:rsidRPr="00516361">
              <w:rPr>
                <w:b/>
                <w:bCs/>
                <w:sz w:val="20"/>
                <w:szCs w:val="20"/>
              </w:rPr>
              <w:t>Укупно за функцију 820:</w:t>
            </w:r>
          </w:p>
        </w:tc>
        <w:tc>
          <w:tcPr>
            <w:tcW w:w="1340" w:type="dxa"/>
            <w:tcBorders>
              <w:top w:val="nil"/>
              <w:left w:val="nil"/>
              <w:bottom w:val="single" w:sz="4" w:space="0" w:color="auto"/>
              <w:right w:val="single" w:sz="4" w:space="0" w:color="auto"/>
            </w:tcBorders>
            <w:shd w:val="clear" w:color="auto" w:fill="auto"/>
            <w:vAlign w:val="bottom"/>
            <w:hideMark/>
          </w:tcPr>
          <w:p w:rsidR="00516361" w:rsidRPr="00516361" w:rsidRDefault="00516361">
            <w:pPr>
              <w:jc w:val="right"/>
              <w:rPr>
                <w:b/>
                <w:bCs/>
                <w:sz w:val="20"/>
                <w:szCs w:val="20"/>
              </w:rPr>
            </w:pPr>
            <w:r w:rsidRPr="00516361">
              <w:rPr>
                <w:b/>
                <w:bCs/>
                <w:sz w:val="20"/>
                <w:szCs w:val="20"/>
              </w:rPr>
              <w:t>54.534.542</w:t>
            </w:r>
          </w:p>
        </w:tc>
        <w:tc>
          <w:tcPr>
            <w:tcW w:w="1420" w:type="dxa"/>
            <w:tcBorders>
              <w:top w:val="nil"/>
              <w:left w:val="nil"/>
              <w:bottom w:val="single" w:sz="4" w:space="0" w:color="auto"/>
              <w:right w:val="single" w:sz="4" w:space="0" w:color="auto"/>
            </w:tcBorders>
            <w:shd w:val="clear" w:color="auto" w:fill="auto"/>
            <w:vAlign w:val="bottom"/>
            <w:hideMark/>
          </w:tcPr>
          <w:p w:rsidR="00516361" w:rsidRPr="00516361" w:rsidRDefault="00516361">
            <w:pPr>
              <w:jc w:val="right"/>
              <w:rPr>
                <w:b/>
                <w:bCs/>
                <w:sz w:val="20"/>
                <w:szCs w:val="20"/>
              </w:rPr>
            </w:pPr>
            <w:r w:rsidRPr="00516361">
              <w:rPr>
                <w:b/>
                <w:bCs/>
                <w:sz w:val="20"/>
                <w:szCs w:val="20"/>
              </w:rPr>
              <w:t>60.840.484</w:t>
            </w:r>
          </w:p>
        </w:tc>
        <w:tc>
          <w:tcPr>
            <w:tcW w:w="1360" w:type="dxa"/>
            <w:tcBorders>
              <w:top w:val="nil"/>
              <w:left w:val="nil"/>
              <w:bottom w:val="single" w:sz="4" w:space="0" w:color="auto"/>
              <w:right w:val="single" w:sz="4" w:space="0" w:color="auto"/>
            </w:tcBorders>
            <w:shd w:val="clear" w:color="auto" w:fill="auto"/>
            <w:vAlign w:val="bottom"/>
            <w:hideMark/>
          </w:tcPr>
          <w:p w:rsidR="00516361" w:rsidRPr="00516361" w:rsidRDefault="00516361">
            <w:pPr>
              <w:jc w:val="right"/>
              <w:rPr>
                <w:b/>
                <w:bCs/>
                <w:sz w:val="20"/>
                <w:szCs w:val="20"/>
              </w:rPr>
            </w:pPr>
            <w:r w:rsidRPr="00516361">
              <w:rPr>
                <w:b/>
                <w:bCs/>
                <w:sz w:val="20"/>
                <w:szCs w:val="20"/>
              </w:rPr>
              <w:t>99.980.256</w:t>
            </w:r>
          </w:p>
        </w:tc>
      </w:tr>
    </w:tbl>
    <w:p w:rsidR="00E326F3" w:rsidRDefault="00E326F3" w:rsidP="00E326F3">
      <w:pPr>
        <w:rPr>
          <w:b/>
          <w:sz w:val="22"/>
          <w:szCs w:val="22"/>
        </w:rPr>
      </w:pPr>
    </w:p>
    <w:p w:rsidR="00E326F3" w:rsidRDefault="00E326F3" w:rsidP="00E326F3">
      <w:pPr>
        <w:rPr>
          <w:b/>
          <w:sz w:val="22"/>
          <w:szCs w:val="22"/>
        </w:rPr>
      </w:pPr>
    </w:p>
    <w:tbl>
      <w:tblPr>
        <w:tblW w:w="11140" w:type="dxa"/>
        <w:jc w:val="center"/>
        <w:tblInd w:w="93" w:type="dxa"/>
        <w:tblLook w:val="04A0" w:firstRow="1" w:lastRow="0" w:firstColumn="1" w:lastColumn="0" w:noHBand="0" w:noVBand="1"/>
      </w:tblPr>
      <w:tblGrid>
        <w:gridCol w:w="616"/>
        <w:gridCol w:w="616"/>
        <w:gridCol w:w="5021"/>
        <w:gridCol w:w="1220"/>
        <w:gridCol w:w="1331"/>
        <w:gridCol w:w="1220"/>
        <w:gridCol w:w="1116"/>
      </w:tblGrid>
      <w:tr w:rsidR="00516361" w:rsidRPr="00516361" w:rsidTr="009C6887">
        <w:trPr>
          <w:trHeight w:val="854"/>
          <w:tblHeader/>
          <w:jc w:val="center"/>
        </w:trPr>
        <w:tc>
          <w:tcPr>
            <w:tcW w:w="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lastRenderedPageBreak/>
              <w:t>Број поз.</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Економска класификација</w:t>
            </w:r>
          </w:p>
        </w:tc>
        <w:tc>
          <w:tcPr>
            <w:tcW w:w="50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О П И С     Р А С Х О Д А</w:t>
            </w:r>
          </w:p>
        </w:tc>
        <w:tc>
          <w:tcPr>
            <w:tcW w:w="1220" w:type="dxa"/>
            <w:tcBorders>
              <w:top w:val="single" w:sz="4" w:space="0" w:color="auto"/>
              <w:left w:val="nil"/>
              <w:bottom w:val="nil"/>
              <w:right w:val="single" w:sz="4" w:space="0" w:color="auto"/>
            </w:tcBorders>
            <w:shd w:val="clear" w:color="auto" w:fill="auto"/>
            <w:noWrap/>
            <w:vAlign w:val="bottom"/>
            <w:hideMark/>
          </w:tcPr>
          <w:p w:rsidR="00516361" w:rsidRPr="00516361" w:rsidRDefault="00516361" w:rsidP="00516361">
            <w:pPr>
              <w:jc w:val="center"/>
              <w:rPr>
                <w:sz w:val="20"/>
                <w:szCs w:val="20"/>
                <w:lang w:val="en-US" w:eastAsia="en-US"/>
              </w:rPr>
            </w:pPr>
            <w:r w:rsidRPr="00516361">
              <w:rPr>
                <w:sz w:val="20"/>
                <w:szCs w:val="20"/>
                <w:lang w:val="en-US" w:eastAsia="en-US"/>
              </w:rPr>
              <w:t>Позориште</w:t>
            </w:r>
          </w:p>
        </w:tc>
        <w:tc>
          <w:tcPr>
            <w:tcW w:w="1331" w:type="dxa"/>
            <w:tcBorders>
              <w:top w:val="single" w:sz="4" w:space="0" w:color="auto"/>
              <w:left w:val="nil"/>
              <w:bottom w:val="nil"/>
              <w:right w:val="single" w:sz="4" w:space="0" w:color="auto"/>
            </w:tcBorders>
            <w:shd w:val="clear" w:color="auto" w:fill="auto"/>
            <w:vAlign w:val="bottom"/>
            <w:hideMark/>
          </w:tcPr>
          <w:p w:rsidR="00516361" w:rsidRPr="00516361" w:rsidRDefault="00516361" w:rsidP="00516361">
            <w:pPr>
              <w:jc w:val="center"/>
              <w:rPr>
                <w:sz w:val="20"/>
                <w:szCs w:val="20"/>
                <w:lang w:val="en-US" w:eastAsia="en-US"/>
              </w:rPr>
            </w:pPr>
            <w:r w:rsidRPr="00516361">
              <w:rPr>
                <w:sz w:val="20"/>
                <w:szCs w:val="20"/>
                <w:lang w:val="en-US" w:eastAsia="en-US"/>
              </w:rPr>
              <w:t>Нишки симфонијски</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Галерија СЛУ</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НКЦ</w:t>
            </w:r>
          </w:p>
        </w:tc>
      </w:tr>
      <w:tr w:rsidR="00516361" w:rsidRPr="00516361" w:rsidTr="009C6887">
        <w:trPr>
          <w:trHeight w:val="521"/>
          <w:tblHeader/>
          <w:jc w:val="center"/>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516361" w:rsidRPr="00516361" w:rsidRDefault="00516361" w:rsidP="00516361">
            <w:pPr>
              <w:rPr>
                <w:sz w:val="20"/>
                <w:szCs w:val="20"/>
                <w:lang w:val="en-US" w:eastAsia="en-US"/>
              </w:rPr>
            </w:pPr>
          </w:p>
        </w:tc>
        <w:tc>
          <w:tcPr>
            <w:tcW w:w="616" w:type="dxa"/>
            <w:vMerge/>
            <w:tcBorders>
              <w:top w:val="single" w:sz="4" w:space="0" w:color="auto"/>
              <w:left w:val="single" w:sz="4" w:space="0" w:color="auto"/>
              <w:bottom w:val="single" w:sz="4" w:space="0" w:color="000000"/>
              <w:right w:val="single" w:sz="4" w:space="0" w:color="auto"/>
            </w:tcBorders>
            <w:vAlign w:val="center"/>
            <w:hideMark/>
          </w:tcPr>
          <w:p w:rsidR="00516361" w:rsidRPr="00516361" w:rsidRDefault="00516361" w:rsidP="00516361">
            <w:pPr>
              <w:rPr>
                <w:sz w:val="20"/>
                <w:szCs w:val="20"/>
                <w:lang w:val="en-US" w:eastAsia="en-US"/>
              </w:rPr>
            </w:pPr>
          </w:p>
        </w:tc>
        <w:tc>
          <w:tcPr>
            <w:tcW w:w="5021" w:type="dxa"/>
            <w:vMerge/>
            <w:tcBorders>
              <w:top w:val="single" w:sz="4" w:space="0" w:color="auto"/>
              <w:left w:val="single" w:sz="4" w:space="0" w:color="auto"/>
              <w:bottom w:val="single" w:sz="4" w:space="0" w:color="000000"/>
              <w:right w:val="single" w:sz="4" w:space="0" w:color="auto"/>
            </w:tcBorders>
            <w:vAlign w:val="center"/>
            <w:hideMark/>
          </w:tcPr>
          <w:p w:rsidR="00516361" w:rsidRPr="00516361" w:rsidRDefault="00516361" w:rsidP="00516361">
            <w:pPr>
              <w:rPr>
                <w:sz w:val="20"/>
                <w:szCs w:val="20"/>
                <w:lang w:val="en-US" w:eastAsia="en-US"/>
              </w:rPr>
            </w:pPr>
          </w:p>
        </w:tc>
        <w:tc>
          <w:tcPr>
            <w:tcW w:w="1220" w:type="dxa"/>
            <w:tcBorders>
              <w:top w:val="nil"/>
              <w:left w:val="nil"/>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лутака</w:t>
            </w:r>
          </w:p>
        </w:tc>
        <w:tc>
          <w:tcPr>
            <w:tcW w:w="1331" w:type="dxa"/>
            <w:tcBorders>
              <w:top w:val="nil"/>
              <w:left w:val="nil"/>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оркестар</w:t>
            </w: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516361" w:rsidRPr="00516361" w:rsidRDefault="00516361" w:rsidP="00516361">
            <w:pPr>
              <w:rPr>
                <w:sz w:val="20"/>
                <w:szCs w:val="20"/>
                <w:lang w:val="en-US" w:eastAsia="en-US"/>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516361" w:rsidRPr="00516361" w:rsidRDefault="00516361" w:rsidP="00516361">
            <w:pPr>
              <w:rPr>
                <w:sz w:val="20"/>
                <w:szCs w:val="20"/>
                <w:lang w:val="en-US" w:eastAsia="en-US"/>
              </w:rPr>
            </w:pPr>
          </w:p>
        </w:tc>
      </w:tr>
      <w:tr w:rsidR="009C6887" w:rsidRPr="009C6887" w:rsidTr="009C6887">
        <w:trPr>
          <w:trHeight w:val="20"/>
          <w:tblHeader/>
          <w:jc w:val="center"/>
        </w:trPr>
        <w:tc>
          <w:tcPr>
            <w:tcW w:w="616" w:type="dxa"/>
            <w:tcBorders>
              <w:top w:val="nil"/>
              <w:left w:val="single" w:sz="4" w:space="0" w:color="auto"/>
              <w:bottom w:val="single" w:sz="4" w:space="0" w:color="auto"/>
              <w:right w:val="single" w:sz="4" w:space="0" w:color="auto"/>
            </w:tcBorders>
            <w:shd w:val="clear" w:color="auto" w:fill="auto"/>
            <w:noWrap/>
          </w:tcPr>
          <w:p w:rsidR="009C6887" w:rsidRPr="009C6887" w:rsidRDefault="009C6887" w:rsidP="009C6887">
            <w:pPr>
              <w:jc w:val="center"/>
              <w:rPr>
                <w:bCs/>
                <w:sz w:val="20"/>
                <w:szCs w:val="20"/>
                <w:lang w:val="sr-Cyrl-CS" w:eastAsia="en-US"/>
              </w:rPr>
            </w:pPr>
            <w:r w:rsidRPr="009C6887">
              <w:rPr>
                <w:bCs/>
                <w:sz w:val="20"/>
                <w:szCs w:val="20"/>
                <w:lang w:val="sr-Cyrl-CS" w:eastAsia="en-US"/>
              </w:rPr>
              <w:t>1</w:t>
            </w:r>
          </w:p>
        </w:tc>
        <w:tc>
          <w:tcPr>
            <w:tcW w:w="616" w:type="dxa"/>
            <w:tcBorders>
              <w:top w:val="nil"/>
              <w:left w:val="nil"/>
              <w:bottom w:val="single" w:sz="4" w:space="0" w:color="auto"/>
              <w:right w:val="single" w:sz="4" w:space="0" w:color="auto"/>
            </w:tcBorders>
            <w:shd w:val="clear" w:color="auto" w:fill="auto"/>
          </w:tcPr>
          <w:p w:rsidR="009C6887" w:rsidRPr="009C6887" w:rsidRDefault="009C6887" w:rsidP="009C6887">
            <w:pPr>
              <w:jc w:val="center"/>
              <w:rPr>
                <w:bCs/>
                <w:sz w:val="20"/>
                <w:szCs w:val="20"/>
                <w:lang w:val="sr-Cyrl-CS" w:eastAsia="en-US"/>
              </w:rPr>
            </w:pPr>
            <w:r w:rsidRPr="009C6887">
              <w:rPr>
                <w:bCs/>
                <w:sz w:val="20"/>
                <w:szCs w:val="20"/>
                <w:lang w:val="sr-Cyrl-CS" w:eastAsia="en-US"/>
              </w:rPr>
              <w:t>2</w:t>
            </w:r>
          </w:p>
        </w:tc>
        <w:tc>
          <w:tcPr>
            <w:tcW w:w="5021" w:type="dxa"/>
            <w:tcBorders>
              <w:top w:val="nil"/>
              <w:left w:val="nil"/>
              <w:bottom w:val="single" w:sz="4" w:space="0" w:color="auto"/>
              <w:right w:val="single" w:sz="4" w:space="0" w:color="auto"/>
            </w:tcBorders>
            <w:shd w:val="clear" w:color="auto" w:fill="auto"/>
            <w:vAlign w:val="bottom"/>
          </w:tcPr>
          <w:p w:rsidR="009C6887" w:rsidRPr="009C6887" w:rsidRDefault="009C6887" w:rsidP="009C6887">
            <w:pPr>
              <w:jc w:val="center"/>
              <w:rPr>
                <w:bCs/>
                <w:sz w:val="20"/>
                <w:szCs w:val="20"/>
                <w:lang w:val="sr-Cyrl-CS" w:eastAsia="en-US"/>
              </w:rPr>
            </w:pPr>
            <w:r w:rsidRPr="009C6887">
              <w:rPr>
                <w:bCs/>
                <w:sz w:val="20"/>
                <w:szCs w:val="20"/>
                <w:lang w:val="sr-Cyrl-CS" w:eastAsia="en-US"/>
              </w:rPr>
              <w:t>3</w:t>
            </w:r>
          </w:p>
        </w:tc>
        <w:tc>
          <w:tcPr>
            <w:tcW w:w="1220" w:type="dxa"/>
            <w:tcBorders>
              <w:top w:val="nil"/>
              <w:left w:val="nil"/>
              <w:bottom w:val="single" w:sz="4" w:space="0" w:color="auto"/>
              <w:right w:val="single" w:sz="4" w:space="0" w:color="auto"/>
            </w:tcBorders>
            <w:shd w:val="clear" w:color="auto" w:fill="auto"/>
            <w:noWrap/>
            <w:vAlign w:val="bottom"/>
          </w:tcPr>
          <w:p w:rsidR="009C6887" w:rsidRPr="009C6887" w:rsidRDefault="009C6887" w:rsidP="009C6887">
            <w:pPr>
              <w:jc w:val="center"/>
              <w:rPr>
                <w:bCs/>
                <w:sz w:val="20"/>
                <w:szCs w:val="20"/>
                <w:lang w:val="sr-Cyrl-CS" w:eastAsia="en-US"/>
              </w:rPr>
            </w:pPr>
            <w:r w:rsidRPr="009C6887">
              <w:rPr>
                <w:bCs/>
                <w:sz w:val="20"/>
                <w:szCs w:val="20"/>
                <w:lang w:val="sr-Cyrl-CS" w:eastAsia="en-US"/>
              </w:rPr>
              <w:t>4</w:t>
            </w:r>
          </w:p>
        </w:tc>
        <w:tc>
          <w:tcPr>
            <w:tcW w:w="1331" w:type="dxa"/>
            <w:tcBorders>
              <w:top w:val="nil"/>
              <w:left w:val="nil"/>
              <w:bottom w:val="single" w:sz="4" w:space="0" w:color="auto"/>
              <w:right w:val="single" w:sz="4" w:space="0" w:color="auto"/>
            </w:tcBorders>
            <w:shd w:val="clear" w:color="auto" w:fill="auto"/>
            <w:noWrap/>
            <w:vAlign w:val="bottom"/>
          </w:tcPr>
          <w:p w:rsidR="009C6887" w:rsidRPr="009C6887" w:rsidRDefault="009C6887" w:rsidP="009C6887">
            <w:pPr>
              <w:jc w:val="center"/>
              <w:rPr>
                <w:bCs/>
                <w:sz w:val="20"/>
                <w:szCs w:val="20"/>
                <w:lang w:val="sr-Cyrl-CS" w:eastAsia="en-US"/>
              </w:rPr>
            </w:pPr>
            <w:r w:rsidRPr="009C6887">
              <w:rPr>
                <w:bCs/>
                <w:sz w:val="20"/>
                <w:szCs w:val="20"/>
                <w:lang w:val="sr-Cyrl-CS" w:eastAsia="en-US"/>
              </w:rPr>
              <w:t>5</w:t>
            </w:r>
          </w:p>
        </w:tc>
        <w:tc>
          <w:tcPr>
            <w:tcW w:w="1220" w:type="dxa"/>
            <w:tcBorders>
              <w:top w:val="nil"/>
              <w:left w:val="nil"/>
              <w:bottom w:val="single" w:sz="4" w:space="0" w:color="auto"/>
              <w:right w:val="single" w:sz="4" w:space="0" w:color="auto"/>
            </w:tcBorders>
            <w:shd w:val="clear" w:color="auto" w:fill="auto"/>
            <w:noWrap/>
            <w:vAlign w:val="bottom"/>
          </w:tcPr>
          <w:p w:rsidR="009C6887" w:rsidRPr="009C6887" w:rsidRDefault="009C6887" w:rsidP="009C6887">
            <w:pPr>
              <w:jc w:val="center"/>
              <w:rPr>
                <w:bCs/>
                <w:sz w:val="20"/>
                <w:szCs w:val="20"/>
                <w:lang w:val="sr-Cyrl-CS" w:eastAsia="en-US"/>
              </w:rPr>
            </w:pPr>
            <w:r w:rsidRPr="009C6887">
              <w:rPr>
                <w:bCs/>
                <w:sz w:val="20"/>
                <w:szCs w:val="20"/>
                <w:lang w:val="sr-Cyrl-CS" w:eastAsia="en-US"/>
              </w:rPr>
              <w:t>6</w:t>
            </w:r>
          </w:p>
        </w:tc>
        <w:tc>
          <w:tcPr>
            <w:tcW w:w="1116" w:type="dxa"/>
            <w:tcBorders>
              <w:top w:val="nil"/>
              <w:left w:val="nil"/>
              <w:bottom w:val="single" w:sz="4" w:space="0" w:color="auto"/>
              <w:right w:val="single" w:sz="4" w:space="0" w:color="auto"/>
            </w:tcBorders>
            <w:shd w:val="clear" w:color="auto" w:fill="auto"/>
            <w:noWrap/>
            <w:vAlign w:val="bottom"/>
          </w:tcPr>
          <w:p w:rsidR="009C6887" w:rsidRPr="009C6887" w:rsidRDefault="009C6887" w:rsidP="009C6887">
            <w:pPr>
              <w:jc w:val="center"/>
              <w:rPr>
                <w:bCs/>
                <w:sz w:val="20"/>
                <w:szCs w:val="20"/>
                <w:lang w:val="sr-Cyrl-CS" w:eastAsia="en-US"/>
              </w:rPr>
            </w:pPr>
            <w:r w:rsidRPr="009C6887">
              <w:rPr>
                <w:bCs/>
                <w:sz w:val="20"/>
                <w:szCs w:val="20"/>
                <w:lang w:val="sr-Cyrl-CS" w:eastAsia="en-US"/>
              </w:rPr>
              <w:t>7</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150</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4110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Плате, додаци и накнаде запослених (зараде)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30.809.714</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36.760.188</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15.155.807</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25.522.996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4111</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Плате, додаци и накнаде запослених (зараде)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30.809.714</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36.760.188</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15.155.807</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25.522.996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151</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4120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Социјални доприноси на терет послодавца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5.516.881</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6.580.890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2.660.850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4.565.433</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4121</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Допринос за пензијско и инвалидско осигурање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3.698.466</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4.411.770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1.818.553</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3.060.622</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4122</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Допринос за здравствено осигурање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1.587.260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1.893.385</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735.226</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1.313.518</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4123</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Допринос за незапосленост</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231.155</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275.735</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107.071</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191.293</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152</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4130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 xml:space="preserve">Накнаде у натури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1.230.840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1.069.380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387.360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1.252.800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4131</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 xml:space="preserve">Накнаде у натури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1.230.840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1.069.380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387.360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1.252.800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153</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4140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Социјална давања запосленима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560.949</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204.975</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405.286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4143</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Отпремнине и помоћи</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560.949</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204.975</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405.286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154</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4150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Накнаде трошкова за запослене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155</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4160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 xml:space="preserve">Награде запосленима и остали посебни расходи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901.000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261.413</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174.499</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4161</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 xml:space="preserve">Награде запосленима и остали посебни расходи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901.000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261.413</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174.499</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156</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4210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Стални трошкови</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4.577.110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2.247.865</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3.096.292</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5.459.950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4211</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Трошкови платног промета и банкарских услуга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76.014</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14.529</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20.476</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178.779</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4212</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Енергетске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4.014.215</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1.772.927</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2.509.673</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2.963.381</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4213</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Комуналне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284.451</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305.945</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362.244</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1.718.899</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4214</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Услуге комуникација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107.168</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32.429</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150.859</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391.158</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4215</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Трошкови осигурања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95.262</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122.035</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53.040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114.533</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4216</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Закуп имовине и опреме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93.200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157</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4220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Трошкови путовања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406.951</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23.400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4.160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4221</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Трошкови службених путовања у земљи</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86.980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23.400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4.160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4222</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Трошкови службених путовања у иностранство</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319.971</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4229</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Остали трошкови транспорта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158</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4230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Услуге по уговору</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2.190.505</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346.500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533.078</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4.510.879</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4232</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Компјутерске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29.070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79.178</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78.599</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4233</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Услуге образовања и усавршавања запослених</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8.640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14.000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72.100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4234</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Услуге информисања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64.980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102.737</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345.132</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2.064.522</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4235</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Стручне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2.095.525</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45.974</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507.799</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4236</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Услуге за домаћинство и угоститељство</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70.079</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21.970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273.115</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4237</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Репрезентација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25.000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8.720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4239</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Oстале опште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30.000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65.000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64.078</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1.514.744</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159</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4240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Специјализоване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1.500.513</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301.014</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6.638.855</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4242</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Услуге образовања, културе и спорта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1.500.513</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301.014</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728.955</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4243</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Медицинске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4245</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9C6887">
            <w:pPr>
              <w:rPr>
                <w:sz w:val="20"/>
                <w:szCs w:val="20"/>
                <w:lang w:val="en-US" w:eastAsia="en-US"/>
              </w:rPr>
            </w:pPr>
            <w:r w:rsidRPr="00516361">
              <w:rPr>
                <w:sz w:val="20"/>
                <w:szCs w:val="20"/>
                <w:lang w:val="en-US" w:eastAsia="en-US"/>
              </w:rPr>
              <w:t>Услуге одржавања нац</w:t>
            </w:r>
            <w:r w:rsidR="009C6887">
              <w:rPr>
                <w:sz w:val="20"/>
                <w:szCs w:val="20"/>
                <w:lang w:val="sr-Cyrl-CS" w:eastAsia="en-US"/>
              </w:rPr>
              <w:t>.</w:t>
            </w:r>
            <w:r w:rsidRPr="00516361">
              <w:rPr>
                <w:sz w:val="20"/>
                <w:szCs w:val="20"/>
                <w:lang w:val="en-US" w:eastAsia="en-US"/>
              </w:rPr>
              <w:t xml:space="preserve"> паркова и природних површина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4246</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9C6887">
            <w:pPr>
              <w:rPr>
                <w:sz w:val="20"/>
                <w:szCs w:val="20"/>
                <w:lang w:val="en-US" w:eastAsia="en-US"/>
              </w:rPr>
            </w:pPr>
            <w:r w:rsidRPr="00516361">
              <w:rPr>
                <w:sz w:val="20"/>
                <w:szCs w:val="20"/>
                <w:lang w:val="en-US" w:eastAsia="en-US"/>
              </w:rPr>
              <w:t>Услуге очувања животне средине, науке и геод</w:t>
            </w:r>
            <w:r w:rsidR="009C6887">
              <w:rPr>
                <w:sz w:val="20"/>
                <w:szCs w:val="20"/>
                <w:lang w:val="sr-Cyrl-CS" w:eastAsia="en-US"/>
              </w:rPr>
              <w:t>.</w:t>
            </w:r>
            <w:r w:rsidRPr="00516361">
              <w:rPr>
                <w:sz w:val="20"/>
                <w:szCs w:val="20"/>
                <w:lang w:val="en-US" w:eastAsia="en-US"/>
              </w:rPr>
              <w:t xml:space="preserve">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4249</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Остале специјализоване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5.909.900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160</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4250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 xml:space="preserve">Текуће поправке и одржавање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381.391</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259.602</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294.129</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292.281</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4251</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Текуће поправке и одржавање зграда и објеката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199.018</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152.128</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204.125</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142.281</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4252</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Текуће поправке и одржавање опреме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182.373</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107.474</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90.004</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150.000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161</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4260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Материјал</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426.777</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426.774</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243.946</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134.160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4261</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Административни материјал</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47.758</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60.000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65.654</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83.430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4263</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Материјал за образовање и усавршавање запослених</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27.500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44.000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35.000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4264</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Материјал за саобраћај</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55.000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17.030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4266</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Материјал за образовање, културу и спорт</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300.000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4268</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Материјал за одржавање хигијене и угоститељство</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28.895</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19.274</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84.283</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45.962</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4269</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Материјал за посебне намене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267.624</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3.500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41.979</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4.768</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162</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4310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Амортизација некретнина и опреме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163</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4410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Отплата домаћих камата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164</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4440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Пратећи трошкови задуживања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165</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4650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Остале дотације и трансфери</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3.097.442</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4.418.018</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1.522.266</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3.049.265</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4651</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Остале текуће дотације и трансфери</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3.097.442</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4.418.018</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1.522.266</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3.049.265</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166</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4810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Дотације невладиним организацијама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lastRenderedPageBreak/>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4819</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Дотација осталим непрофитним институцијама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167</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4820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 xml:space="preserve">Порези, обавезне таксе и казне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168</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4830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 xml:space="preserve">Новчане казне и пенали по решењу судова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80.955</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1.341.787</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4831</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 xml:space="preserve">Новчане казне и пенали по решењу судова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80.955</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1.341.787</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169</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5110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Зграде и грађевински објекти</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5113</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Капитално одржавање зграда и објеката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5114</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Пројектно планирање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170</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5120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Машине и опрема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396.247</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5122</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Административна опрема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128.683</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5126</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Опрема за образовање, науку, културу и спорт</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267.564</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171</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5150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Нематеријална имовина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4.280.893</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5151</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sz w:val="20"/>
                <w:szCs w:val="20"/>
                <w:lang w:val="en-US" w:eastAsia="en-US"/>
              </w:rPr>
            </w:pPr>
            <w:r w:rsidRPr="00516361">
              <w:rPr>
                <w:sz w:val="20"/>
                <w:szCs w:val="20"/>
                <w:lang w:val="en-US" w:eastAsia="en-US"/>
              </w:rPr>
              <w:t>Нематеријална имовина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4.280.893</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172</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5230</w:t>
            </w:r>
          </w:p>
        </w:tc>
        <w:tc>
          <w:tcPr>
            <w:tcW w:w="5021" w:type="dxa"/>
            <w:tcBorders>
              <w:top w:val="nil"/>
              <w:left w:val="nil"/>
              <w:bottom w:val="single" w:sz="4" w:space="0" w:color="auto"/>
              <w:right w:val="single" w:sz="4" w:space="0" w:color="auto"/>
            </w:tcBorders>
            <w:shd w:val="clear" w:color="auto" w:fill="auto"/>
            <w:hideMark/>
          </w:tcPr>
          <w:p w:rsidR="00516361" w:rsidRPr="00516361" w:rsidRDefault="00516361" w:rsidP="00516361">
            <w:pPr>
              <w:rPr>
                <w:b/>
                <w:bCs/>
                <w:sz w:val="20"/>
                <w:szCs w:val="20"/>
                <w:lang w:val="en-US" w:eastAsia="en-US"/>
              </w:rPr>
            </w:pPr>
            <w:r w:rsidRPr="00516361">
              <w:rPr>
                <w:b/>
                <w:bCs/>
                <w:sz w:val="20"/>
                <w:szCs w:val="20"/>
                <w:lang w:val="en-US" w:eastAsia="en-US"/>
              </w:rPr>
              <w:t>Залихе робе за даљу продају</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5021"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rPr>
                <w:b/>
                <w:bCs/>
                <w:sz w:val="20"/>
                <w:szCs w:val="20"/>
                <w:lang w:val="en-US" w:eastAsia="en-US"/>
              </w:rPr>
            </w:pPr>
            <w:r w:rsidRPr="00516361">
              <w:rPr>
                <w:b/>
                <w:bCs/>
                <w:sz w:val="20"/>
                <w:szCs w:val="20"/>
                <w:lang w:val="en-US" w:eastAsia="en-US"/>
              </w:rPr>
              <w:t>Подстицаји културном и уметничком стваралаштву</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173</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4210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Стални трошкови</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4.700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927.400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4214</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Услуге комуникација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4.700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4216</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Закуп имовине и опреме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927.400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174</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4220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Трошкови путовања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42.576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4221</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Трошкови службених путовања у земљи</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42.576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175</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4230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Услуге по уговору</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417.782</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271.629</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10.826.266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4234</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Услуге информисања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146.495</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86.428</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3.762.588</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4235</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Стручне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88.532</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4236</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Услуге за домаћинство и угоститељство</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49.755</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139.650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5.433.196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4237</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Репрезентација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30.000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5.551</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99.605</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4239</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Остале опште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103.000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40.000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1.530.877</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176</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4240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Специјализоване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1.560.000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105.000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10.452.697</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4242</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Услуге образовања, културе и спорта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85.000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779.931</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4249</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Остале специјализоване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1.560.000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20.000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9.672.766</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177</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4260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Материјал</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256.037</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235150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4261</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Административни материјал</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135.150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4264</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Материјали за саобраћај</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23.454</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100.000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4266</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Материјали за образовање, културу и спорт</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168.595</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4268</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Материјали за одржавање хигијене и угоститељство</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44.865</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4269</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Материјали за посебне намене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19.123</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178</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4810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Дотације невладиним организацијама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4819</w:t>
            </w:r>
          </w:p>
        </w:tc>
        <w:tc>
          <w:tcPr>
            <w:tcW w:w="5021"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9C6887">
            <w:pPr>
              <w:rPr>
                <w:sz w:val="20"/>
                <w:szCs w:val="20"/>
                <w:lang w:val="en-US" w:eastAsia="en-US"/>
              </w:rPr>
            </w:pPr>
            <w:r w:rsidRPr="00516361">
              <w:rPr>
                <w:sz w:val="20"/>
                <w:szCs w:val="20"/>
                <w:lang w:val="en-US" w:eastAsia="en-US"/>
              </w:rPr>
              <w:t xml:space="preserve"> - допринос за соц</w:t>
            </w:r>
            <w:r w:rsidR="009C6887">
              <w:rPr>
                <w:sz w:val="20"/>
                <w:szCs w:val="20"/>
                <w:lang w:val="sr-Cyrl-CS" w:eastAsia="en-US"/>
              </w:rPr>
              <w:t>.</w:t>
            </w:r>
            <w:r w:rsidRPr="00516361">
              <w:rPr>
                <w:sz w:val="20"/>
                <w:szCs w:val="20"/>
                <w:lang w:val="en-US" w:eastAsia="en-US"/>
              </w:rPr>
              <w:t xml:space="preserve"> осигурање самосталних уметника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4819</w:t>
            </w:r>
          </w:p>
        </w:tc>
        <w:tc>
          <w:tcPr>
            <w:tcW w:w="5021"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rPr>
                <w:sz w:val="20"/>
                <w:szCs w:val="20"/>
                <w:lang w:val="en-US" w:eastAsia="en-US"/>
              </w:rPr>
            </w:pPr>
            <w:r w:rsidRPr="00516361">
              <w:rPr>
                <w:sz w:val="20"/>
                <w:szCs w:val="20"/>
                <w:lang w:val="en-US" w:eastAsia="en-US"/>
              </w:rPr>
              <w:t xml:space="preserve"> - дотације за реализацију пројеката културе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4819</w:t>
            </w:r>
          </w:p>
        </w:tc>
        <w:tc>
          <w:tcPr>
            <w:tcW w:w="5021"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rPr>
                <w:sz w:val="20"/>
                <w:szCs w:val="20"/>
                <w:lang w:val="en-US" w:eastAsia="en-US"/>
              </w:rPr>
            </w:pPr>
            <w:r w:rsidRPr="00516361">
              <w:rPr>
                <w:sz w:val="20"/>
                <w:szCs w:val="20"/>
                <w:lang w:val="en-US" w:eastAsia="en-US"/>
              </w:rPr>
              <w:t xml:space="preserve"> - дотације за манифестацију "Nišville jazz festival"</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4819</w:t>
            </w:r>
          </w:p>
        </w:tc>
        <w:tc>
          <w:tcPr>
            <w:tcW w:w="5021"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rPr>
                <w:sz w:val="20"/>
                <w:szCs w:val="20"/>
                <w:lang w:val="en-US" w:eastAsia="en-US"/>
              </w:rPr>
            </w:pPr>
            <w:r w:rsidRPr="00516361">
              <w:rPr>
                <w:sz w:val="20"/>
                <w:szCs w:val="20"/>
                <w:lang w:val="en-US" w:eastAsia="en-US"/>
              </w:rPr>
              <w:t xml:space="preserve"> - дотације за манифестацију "Новогодишњи концерт"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jc w:val="center"/>
              <w:rPr>
                <w:sz w:val="20"/>
                <w:szCs w:val="20"/>
                <w:lang w:val="en-US" w:eastAsia="en-US"/>
              </w:rPr>
            </w:pPr>
            <w:r w:rsidRPr="00516361">
              <w:rPr>
                <w:sz w:val="20"/>
                <w:szCs w:val="20"/>
                <w:lang w:val="en-US" w:eastAsia="en-US"/>
              </w:rPr>
              <w:t>4819</w:t>
            </w:r>
          </w:p>
        </w:tc>
        <w:tc>
          <w:tcPr>
            <w:tcW w:w="5021" w:type="dxa"/>
            <w:tcBorders>
              <w:top w:val="nil"/>
              <w:left w:val="nil"/>
              <w:bottom w:val="single" w:sz="4" w:space="0" w:color="auto"/>
              <w:right w:val="single" w:sz="4" w:space="0" w:color="auto"/>
            </w:tcBorders>
            <w:shd w:val="clear" w:color="auto" w:fill="auto"/>
            <w:vAlign w:val="center"/>
            <w:hideMark/>
          </w:tcPr>
          <w:p w:rsidR="00516361" w:rsidRPr="00516361" w:rsidRDefault="00516361" w:rsidP="00516361">
            <w:pPr>
              <w:rPr>
                <w:sz w:val="20"/>
                <w:szCs w:val="20"/>
                <w:lang w:val="en-US" w:eastAsia="en-US"/>
              </w:rPr>
            </w:pPr>
            <w:r w:rsidRPr="00516361">
              <w:rPr>
                <w:sz w:val="20"/>
                <w:szCs w:val="20"/>
                <w:lang w:val="en-US" w:eastAsia="en-US"/>
              </w:rPr>
              <w:t xml:space="preserve"> - дотације за манифестацију "Музички едикт"</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178а</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5120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Машине и опрема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78.690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5122</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Административна опрема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78.690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Сусрети професионалних позоришта лутака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179</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4230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Услуге по уговору</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701.826</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4234</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Услуге информисања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149.989</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4236</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Услуге за домаћинство и угоститељство</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189.540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4237</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Репрезентација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14.580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4239</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sz w:val="20"/>
                <w:szCs w:val="20"/>
                <w:lang w:val="en-US" w:eastAsia="en-US"/>
              </w:rPr>
            </w:pPr>
            <w:r w:rsidRPr="00516361">
              <w:rPr>
                <w:sz w:val="20"/>
                <w:szCs w:val="20"/>
                <w:lang w:val="en-US" w:eastAsia="en-US"/>
              </w:rPr>
              <w:t>Остале опште услуге</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347.717</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sz w:val="20"/>
                <w:szCs w:val="20"/>
                <w:lang w:val="en-US" w:eastAsia="en-US"/>
              </w:rPr>
            </w:pPr>
            <w:r w:rsidRPr="00516361">
              <w:rPr>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 </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Критичко издање Сабраних дела Бранка Миљковића</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rPr>
                <w:sz w:val="20"/>
                <w:szCs w:val="20"/>
                <w:lang w:val="en-US" w:eastAsia="en-US"/>
              </w:rPr>
            </w:pPr>
            <w:r w:rsidRPr="00516361">
              <w:rPr>
                <w:sz w:val="20"/>
                <w:szCs w:val="20"/>
                <w:lang w:val="en-US" w:eastAsia="en-US"/>
              </w:rPr>
              <w:t> </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b/>
                <w:bCs/>
                <w:sz w:val="20"/>
                <w:szCs w:val="20"/>
                <w:lang w:val="en-US" w:eastAsia="en-US"/>
              </w:rPr>
            </w:pPr>
            <w:r w:rsidRPr="00516361">
              <w:rPr>
                <w:b/>
                <w:bCs/>
                <w:sz w:val="20"/>
                <w:szCs w:val="20"/>
                <w:lang w:val="en-US" w:eastAsia="en-US"/>
              </w:rPr>
              <w:t>180</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b/>
                <w:bCs/>
                <w:sz w:val="20"/>
                <w:szCs w:val="20"/>
                <w:lang w:val="en-US" w:eastAsia="en-US"/>
              </w:rPr>
            </w:pPr>
            <w:r w:rsidRPr="00516361">
              <w:rPr>
                <w:b/>
                <w:bCs/>
                <w:sz w:val="20"/>
                <w:szCs w:val="20"/>
                <w:lang w:val="en-US" w:eastAsia="en-US"/>
              </w:rPr>
              <w:t>4230</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Услуге по уговору</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331"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220"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0</w:t>
            </w:r>
          </w:p>
        </w:tc>
      </w:tr>
      <w:tr w:rsidR="00516361" w:rsidRPr="00516361"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516361" w:rsidRPr="00516361" w:rsidRDefault="00516361" w:rsidP="00516361">
            <w:pPr>
              <w:jc w:val="center"/>
              <w:rPr>
                <w:sz w:val="20"/>
                <w:szCs w:val="20"/>
                <w:lang w:val="en-US" w:eastAsia="en-US"/>
              </w:rPr>
            </w:pPr>
            <w:r w:rsidRPr="00516361">
              <w:rPr>
                <w:sz w:val="20"/>
                <w:szCs w:val="20"/>
                <w:lang w:val="en-US" w:eastAsia="en-US"/>
              </w:rPr>
              <w:t> </w:t>
            </w:r>
          </w:p>
        </w:tc>
        <w:tc>
          <w:tcPr>
            <w:tcW w:w="502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rPr>
                <w:b/>
                <w:bCs/>
                <w:sz w:val="20"/>
                <w:szCs w:val="20"/>
                <w:lang w:val="en-US" w:eastAsia="en-US"/>
              </w:rPr>
            </w:pPr>
            <w:r w:rsidRPr="00516361">
              <w:rPr>
                <w:b/>
                <w:bCs/>
                <w:sz w:val="20"/>
                <w:szCs w:val="20"/>
                <w:lang w:val="en-US" w:eastAsia="en-US"/>
              </w:rPr>
              <w:t>Укупно за функцију 820:</w:t>
            </w:r>
          </w:p>
        </w:tc>
        <w:tc>
          <w:tcPr>
            <w:tcW w:w="1220"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50.636.684</w:t>
            </w:r>
          </w:p>
        </w:tc>
        <w:tc>
          <w:tcPr>
            <w:tcW w:w="1331"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56.409.874</w:t>
            </w:r>
          </w:p>
        </w:tc>
        <w:tc>
          <w:tcPr>
            <w:tcW w:w="1220"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29.596.830</w:t>
            </w:r>
          </w:p>
        </w:tc>
        <w:tc>
          <w:tcPr>
            <w:tcW w:w="1116" w:type="dxa"/>
            <w:tcBorders>
              <w:top w:val="nil"/>
              <w:left w:val="nil"/>
              <w:bottom w:val="single" w:sz="4" w:space="0" w:color="auto"/>
              <w:right w:val="single" w:sz="4" w:space="0" w:color="auto"/>
            </w:tcBorders>
            <w:shd w:val="clear" w:color="auto" w:fill="auto"/>
            <w:vAlign w:val="bottom"/>
            <w:hideMark/>
          </w:tcPr>
          <w:p w:rsidR="00516361" w:rsidRPr="00516361" w:rsidRDefault="00516361" w:rsidP="00516361">
            <w:pPr>
              <w:jc w:val="right"/>
              <w:rPr>
                <w:b/>
                <w:bCs/>
                <w:sz w:val="20"/>
                <w:szCs w:val="20"/>
                <w:lang w:val="en-US" w:eastAsia="en-US"/>
              </w:rPr>
            </w:pPr>
            <w:r w:rsidRPr="00516361">
              <w:rPr>
                <w:b/>
                <w:bCs/>
                <w:sz w:val="20"/>
                <w:szCs w:val="20"/>
                <w:lang w:val="en-US" w:eastAsia="en-US"/>
              </w:rPr>
              <w:t>75.740.631</w:t>
            </w:r>
          </w:p>
        </w:tc>
      </w:tr>
    </w:tbl>
    <w:p w:rsidR="00E326F3" w:rsidRDefault="00E326F3" w:rsidP="00E326F3">
      <w:pPr>
        <w:rPr>
          <w:b/>
          <w:sz w:val="22"/>
          <w:szCs w:val="22"/>
          <w:lang w:val="sr-Cyrl-CS"/>
        </w:rPr>
      </w:pPr>
    </w:p>
    <w:p w:rsidR="0073681F" w:rsidRDefault="0073681F" w:rsidP="00E326F3">
      <w:pPr>
        <w:rPr>
          <w:b/>
          <w:sz w:val="22"/>
          <w:szCs w:val="22"/>
          <w:lang w:val="sr-Cyrl-CS"/>
        </w:rPr>
      </w:pPr>
    </w:p>
    <w:p w:rsidR="00FE192E" w:rsidRDefault="00FE192E" w:rsidP="00E326F3">
      <w:pPr>
        <w:rPr>
          <w:b/>
          <w:sz w:val="22"/>
          <w:szCs w:val="22"/>
          <w:lang w:val="sr-Cyrl-CS"/>
        </w:rPr>
      </w:pPr>
    </w:p>
    <w:tbl>
      <w:tblPr>
        <w:tblW w:w="11247" w:type="dxa"/>
        <w:jc w:val="center"/>
        <w:tblInd w:w="93" w:type="dxa"/>
        <w:tblLook w:val="04A0" w:firstRow="1" w:lastRow="0" w:firstColumn="1" w:lastColumn="0" w:noHBand="0" w:noVBand="1"/>
      </w:tblPr>
      <w:tblGrid>
        <w:gridCol w:w="616"/>
        <w:gridCol w:w="616"/>
        <w:gridCol w:w="5236"/>
        <w:gridCol w:w="1193"/>
        <w:gridCol w:w="1170"/>
        <w:gridCol w:w="1116"/>
        <w:gridCol w:w="1300"/>
      </w:tblGrid>
      <w:tr w:rsidR="00FE192E" w:rsidRPr="00FE192E" w:rsidTr="009C6887">
        <w:trPr>
          <w:trHeight w:val="589"/>
          <w:tblHeader/>
          <w:jc w:val="center"/>
        </w:trPr>
        <w:tc>
          <w:tcPr>
            <w:tcW w:w="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Број поз.</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Економска класификација</w:t>
            </w:r>
          </w:p>
        </w:tc>
        <w:tc>
          <w:tcPr>
            <w:tcW w:w="52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О П И С     Р А С Х О Д А</w:t>
            </w:r>
          </w:p>
        </w:tc>
        <w:tc>
          <w:tcPr>
            <w:tcW w:w="1193" w:type="dxa"/>
            <w:tcBorders>
              <w:top w:val="single" w:sz="4" w:space="0" w:color="auto"/>
              <w:left w:val="nil"/>
              <w:bottom w:val="nil"/>
              <w:right w:val="single" w:sz="4" w:space="0" w:color="auto"/>
            </w:tcBorders>
            <w:shd w:val="clear" w:color="auto" w:fill="auto"/>
            <w:noWrap/>
            <w:vAlign w:val="bottom"/>
            <w:hideMark/>
          </w:tcPr>
          <w:p w:rsidR="00FE192E" w:rsidRPr="00FE192E" w:rsidRDefault="00FE192E" w:rsidP="00FE192E">
            <w:pPr>
              <w:jc w:val="center"/>
              <w:rPr>
                <w:sz w:val="20"/>
                <w:szCs w:val="20"/>
                <w:lang w:val="en-US" w:eastAsia="en-US"/>
              </w:rPr>
            </w:pPr>
            <w:r w:rsidRPr="00FE192E">
              <w:rPr>
                <w:sz w:val="20"/>
                <w:szCs w:val="20"/>
                <w:lang w:val="en-US" w:eastAsia="en-US"/>
              </w:rPr>
              <w:t>Историјски</w:t>
            </w:r>
          </w:p>
        </w:tc>
        <w:tc>
          <w:tcPr>
            <w:tcW w:w="1170" w:type="dxa"/>
            <w:tcBorders>
              <w:top w:val="single" w:sz="4" w:space="0" w:color="auto"/>
              <w:left w:val="nil"/>
              <w:bottom w:val="nil"/>
              <w:right w:val="single" w:sz="4" w:space="0" w:color="auto"/>
            </w:tcBorders>
            <w:shd w:val="clear" w:color="auto" w:fill="auto"/>
            <w:noWrap/>
            <w:vAlign w:val="bottom"/>
            <w:hideMark/>
          </w:tcPr>
          <w:p w:rsidR="00FE192E" w:rsidRPr="00FE192E" w:rsidRDefault="00FE192E" w:rsidP="00FE192E">
            <w:pPr>
              <w:jc w:val="center"/>
              <w:rPr>
                <w:sz w:val="20"/>
                <w:szCs w:val="20"/>
                <w:lang w:val="en-US" w:eastAsia="en-US"/>
              </w:rPr>
            </w:pPr>
            <w:r w:rsidRPr="00FE192E">
              <w:rPr>
                <w:sz w:val="20"/>
                <w:szCs w:val="20"/>
                <w:lang w:val="en-US" w:eastAsia="en-US"/>
              </w:rPr>
              <w:t>Завод за</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Остало</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192E" w:rsidRPr="00FE192E" w:rsidRDefault="00FE192E" w:rsidP="00FE192E">
            <w:pPr>
              <w:jc w:val="center"/>
              <w:rPr>
                <w:b/>
                <w:bCs/>
                <w:sz w:val="20"/>
                <w:szCs w:val="20"/>
                <w:lang w:val="en-US" w:eastAsia="en-US"/>
              </w:rPr>
            </w:pPr>
            <w:r w:rsidRPr="00FE192E">
              <w:rPr>
                <w:b/>
                <w:bCs/>
                <w:sz w:val="20"/>
                <w:szCs w:val="20"/>
                <w:lang w:val="en-US" w:eastAsia="en-US"/>
              </w:rPr>
              <w:t>Укупно</w:t>
            </w:r>
          </w:p>
        </w:tc>
      </w:tr>
      <w:tr w:rsidR="00FE192E" w:rsidRPr="00FE192E" w:rsidTr="009C6887">
        <w:trPr>
          <w:trHeight w:val="919"/>
          <w:tblHeader/>
          <w:jc w:val="center"/>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FE192E" w:rsidRPr="00FE192E" w:rsidRDefault="00FE192E" w:rsidP="00FE192E">
            <w:pPr>
              <w:rPr>
                <w:sz w:val="20"/>
                <w:szCs w:val="20"/>
                <w:lang w:val="en-US" w:eastAsia="en-US"/>
              </w:rPr>
            </w:pPr>
          </w:p>
        </w:tc>
        <w:tc>
          <w:tcPr>
            <w:tcW w:w="616" w:type="dxa"/>
            <w:vMerge/>
            <w:tcBorders>
              <w:top w:val="single" w:sz="4" w:space="0" w:color="auto"/>
              <w:left w:val="single" w:sz="4" w:space="0" w:color="auto"/>
              <w:bottom w:val="single" w:sz="4" w:space="0" w:color="000000"/>
              <w:right w:val="single" w:sz="4" w:space="0" w:color="auto"/>
            </w:tcBorders>
            <w:vAlign w:val="center"/>
            <w:hideMark/>
          </w:tcPr>
          <w:p w:rsidR="00FE192E" w:rsidRPr="00FE192E" w:rsidRDefault="00FE192E" w:rsidP="00FE192E">
            <w:pPr>
              <w:rPr>
                <w:sz w:val="20"/>
                <w:szCs w:val="20"/>
                <w:lang w:val="en-US" w:eastAsia="en-US"/>
              </w:rPr>
            </w:pPr>
          </w:p>
        </w:tc>
        <w:tc>
          <w:tcPr>
            <w:tcW w:w="5236" w:type="dxa"/>
            <w:vMerge/>
            <w:tcBorders>
              <w:top w:val="single" w:sz="4" w:space="0" w:color="auto"/>
              <w:left w:val="single" w:sz="4" w:space="0" w:color="auto"/>
              <w:bottom w:val="single" w:sz="4" w:space="0" w:color="000000"/>
              <w:right w:val="single" w:sz="4" w:space="0" w:color="auto"/>
            </w:tcBorders>
            <w:vAlign w:val="center"/>
            <w:hideMark/>
          </w:tcPr>
          <w:p w:rsidR="00FE192E" w:rsidRPr="00FE192E" w:rsidRDefault="00FE192E" w:rsidP="00FE192E">
            <w:pPr>
              <w:rPr>
                <w:sz w:val="20"/>
                <w:szCs w:val="20"/>
                <w:lang w:val="en-US" w:eastAsia="en-US"/>
              </w:rPr>
            </w:pPr>
          </w:p>
        </w:tc>
        <w:tc>
          <w:tcPr>
            <w:tcW w:w="1193" w:type="dxa"/>
            <w:tcBorders>
              <w:top w:val="nil"/>
              <w:left w:val="nil"/>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архив</w:t>
            </w:r>
          </w:p>
        </w:tc>
        <w:tc>
          <w:tcPr>
            <w:tcW w:w="1170" w:type="dxa"/>
            <w:tcBorders>
              <w:top w:val="nil"/>
              <w:left w:val="nil"/>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заш.спом.</w:t>
            </w: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FE192E" w:rsidRPr="00FE192E" w:rsidRDefault="00FE192E" w:rsidP="00FE192E">
            <w:pPr>
              <w:rPr>
                <w:sz w:val="20"/>
                <w:szCs w:val="20"/>
                <w:lang w:val="en-US" w:eastAsia="en-US"/>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FE192E" w:rsidRPr="00FE192E" w:rsidRDefault="00FE192E" w:rsidP="00FE192E">
            <w:pPr>
              <w:rPr>
                <w:b/>
                <w:bCs/>
                <w:sz w:val="20"/>
                <w:szCs w:val="20"/>
                <w:lang w:val="en-US" w:eastAsia="en-US"/>
              </w:rPr>
            </w:pPr>
          </w:p>
        </w:tc>
      </w:tr>
      <w:tr w:rsidR="009C6887" w:rsidRPr="009C6887" w:rsidTr="009C6887">
        <w:trPr>
          <w:trHeight w:val="20"/>
          <w:tblHeader/>
          <w:jc w:val="center"/>
        </w:trPr>
        <w:tc>
          <w:tcPr>
            <w:tcW w:w="616" w:type="dxa"/>
            <w:tcBorders>
              <w:top w:val="nil"/>
              <w:left w:val="single" w:sz="4" w:space="0" w:color="auto"/>
              <w:bottom w:val="single" w:sz="4" w:space="0" w:color="auto"/>
              <w:right w:val="single" w:sz="4" w:space="0" w:color="auto"/>
            </w:tcBorders>
            <w:shd w:val="clear" w:color="auto" w:fill="auto"/>
            <w:noWrap/>
          </w:tcPr>
          <w:p w:rsidR="009C6887" w:rsidRPr="009C6887" w:rsidRDefault="009C6887" w:rsidP="009C6887">
            <w:pPr>
              <w:jc w:val="center"/>
              <w:rPr>
                <w:bCs/>
                <w:sz w:val="20"/>
                <w:szCs w:val="20"/>
                <w:lang w:val="sr-Cyrl-CS" w:eastAsia="en-US"/>
              </w:rPr>
            </w:pPr>
            <w:r>
              <w:rPr>
                <w:bCs/>
                <w:sz w:val="20"/>
                <w:szCs w:val="20"/>
                <w:lang w:val="sr-Cyrl-CS" w:eastAsia="en-US"/>
              </w:rPr>
              <w:t>1</w:t>
            </w:r>
          </w:p>
        </w:tc>
        <w:tc>
          <w:tcPr>
            <w:tcW w:w="616" w:type="dxa"/>
            <w:tcBorders>
              <w:top w:val="nil"/>
              <w:left w:val="nil"/>
              <w:bottom w:val="single" w:sz="4" w:space="0" w:color="auto"/>
              <w:right w:val="single" w:sz="4" w:space="0" w:color="auto"/>
            </w:tcBorders>
            <w:shd w:val="clear" w:color="auto" w:fill="auto"/>
          </w:tcPr>
          <w:p w:rsidR="009C6887" w:rsidRPr="009C6887" w:rsidRDefault="009C6887" w:rsidP="009C6887">
            <w:pPr>
              <w:jc w:val="center"/>
              <w:rPr>
                <w:bCs/>
                <w:sz w:val="20"/>
                <w:szCs w:val="20"/>
                <w:lang w:val="sr-Cyrl-CS" w:eastAsia="en-US"/>
              </w:rPr>
            </w:pPr>
            <w:r>
              <w:rPr>
                <w:bCs/>
                <w:sz w:val="20"/>
                <w:szCs w:val="20"/>
                <w:lang w:val="sr-Cyrl-CS" w:eastAsia="en-US"/>
              </w:rPr>
              <w:t>2</w:t>
            </w:r>
          </w:p>
        </w:tc>
        <w:tc>
          <w:tcPr>
            <w:tcW w:w="5236" w:type="dxa"/>
            <w:tcBorders>
              <w:top w:val="nil"/>
              <w:left w:val="nil"/>
              <w:bottom w:val="single" w:sz="4" w:space="0" w:color="auto"/>
              <w:right w:val="single" w:sz="4" w:space="0" w:color="auto"/>
            </w:tcBorders>
            <w:shd w:val="clear" w:color="auto" w:fill="auto"/>
            <w:vAlign w:val="bottom"/>
          </w:tcPr>
          <w:p w:rsidR="009C6887" w:rsidRPr="009C6887" w:rsidRDefault="009C6887" w:rsidP="009C6887">
            <w:pPr>
              <w:jc w:val="center"/>
              <w:rPr>
                <w:bCs/>
                <w:sz w:val="20"/>
                <w:szCs w:val="20"/>
                <w:lang w:val="sr-Cyrl-CS" w:eastAsia="en-US"/>
              </w:rPr>
            </w:pPr>
            <w:r>
              <w:rPr>
                <w:bCs/>
                <w:sz w:val="20"/>
                <w:szCs w:val="20"/>
                <w:lang w:val="sr-Cyrl-CS" w:eastAsia="en-US"/>
              </w:rPr>
              <w:t>3</w:t>
            </w:r>
          </w:p>
        </w:tc>
        <w:tc>
          <w:tcPr>
            <w:tcW w:w="1193" w:type="dxa"/>
            <w:tcBorders>
              <w:top w:val="nil"/>
              <w:left w:val="nil"/>
              <w:bottom w:val="single" w:sz="4" w:space="0" w:color="auto"/>
              <w:right w:val="single" w:sz="4" w:space="0" w:color="auto"/>
            </w:tcBorders>
            <w:shd w:val="clear" w:color="auto" w:fill="auto"/>
            <w:noWrap/>
            <w:vAlign w:val="bottom"/>
          </w:tcPr>
          <w:p w:rsidR="009C6887" w:rsidRPr="009C6887" w:rsidRDefault="009C6887" w:rsidP="009C6887">
            <w:pPr>
              <w:jc w:val="center"/>
              <w:rPr>
                <w:bCs/>
                <w:sz w:val="20"/>
                <w:szCs w:val="20"/>
                <w:lang w:val="sr-Cyrl-CS" w:eastAsia="en-US"/>
              </w:rPr>
            </w:pPr>
            <w:r>
              <w:rPr>
                <w:bCs/>
                <w:sz w:val="20"/>
                <w:szCs w:val="20"/>
                <w:lang w:val="sr-Cyrl-CS" w:eastAsia="en-US"/>
              </w:rPr>
              <w:t>4</w:t>
            </w:r>
          </w:p>
        </w:tc>
        <w:tc>
          <w:tcPr>
            <w:tcW w:w="1170" w:type="dxa"/>
            <w:tcBorders>
              <w:top w:val="nil"/>
              <w:left w:val="nil"/>
              <w:bottom w:val="single" w:sz="4" w:space="0" w:color="auto"/>
              <w:right w:val="single" w:sz="4" w:space="0" w:color="auto"/>
            </w:tcBorders>
            <w:shd w:val="clear" w:color="auto" w:fill="auto"/>
            <w:noWrap/>
            <w:vAlign w:val="bottom"/>
          </w:tcPr>
          <w:p w:rsidR="009C6887" w:rsidRPr="009C6887" w:rsidRDefault="009C6887" w:rsidP="009C6887">
            <w:pPr>
              <w:jc w:val="center"/>
              <w:rPr>
                <w:bCs/>
                <w:sz w:val="20"/>
                <w:szCs w:val="20"/>
                <w:lang w:val="sr-Cyrl-CS" w:eastAsia="en-US"/>
              </w:rPr>
            </w:pPr>
            <w:r>
              <w:rPr>
                <w:bCs/>
                <w:sz w:val="20"/>
                <w:szCs w:val="20"/>
                <w:lang w:val="sr-Cyrl-CS" w:eastAsia="en-US"/>
              </w:rPr>
              <w:t>5</w:t>
            </w:r>
          </w:p>
        </w:tc>
        <w:tc>
          <w:tcPr>
            <w:tcW w:w="1116" w:type="dxa"/>
            <w:tcBorders>
              <w:top w:val="nil"/>
              <w:left w:val="nil"/>
              <w:bottom w:val="single" w:sz="4" w:space="0" w:color="auto"/>
              <w:right w:val="nil"/>
            </w:tcBorders>
            <w:shd w:val="clear" w:color="auto" w:fill="auto"/>
            <w:noWrap/>
            <w:vAlign w:val="bottom"/>
          </w:tcPr>
          <w:p w:rsidR="009C6887" w:rsidRPr="009C6887" w:rsidRDefault="009C6887" w:rsidP="009C6887">
            <w:pPr>
              <w:jc w:val="center"/>
              <w:rPr>
                <w:bCs/>
                <w:sz w:val="20"/>
                <w:szCs w:val="20"/>
                <w:lang w:val="sr-Cyrl-CS" w:eastAsia="en-US"/>
              </w:rPr>
            </w:pPr>
            <w:r>
              <w:rPr>
                <w:bCs/>
                <w:sz w:val="20"/>
                <w:szCs w:val="20"/>
                <w:lang w:val="sr-Cyrl-CS" w:eastAsia="en-US"/>
              </w:rPr>
              <w:t>6</w:t>
            </w:r>
          </w:p>
        </w:tc>
        <w:tc>
          <w:tcPr>
            <w:tcW w:w="1300" w:type="dxa"/>
            <w:tcBorders>
              <w:top w:val="nil"/>
              <w:left w:val="single" w:sz="4" w:space="0" w:color="auto"/>
              <w:bottom w:val="single" w:sz="4" w:space="0" w:color="auto"/>
              <w:right w:val="single" w:sz="4" w:space="0" w:color="auto"/>
            </w:tcBorders>
            <w:shd w:val="clear" w:color="auto" w:fill="auto"/>
            <w:noWrap/>
            <w:vAlign w:val="bottom"/>
          </w:tcPr>
          <w:p w:rsidR="009C6887" w:rsidRPr="009C6887" w:rsidRDefault="009C6887" w:rsidP="009C6887">
            <w:pPr>
              <w:jc w:val="center"/>
              <w:rPr>
                <w:bCs/>
                <w:sz w:val="20"/>
                <w:szCs w:val="20"/>
                <w:lang w:val="sr-Cyrl-CS" w:eastAsia="en-US"/>
              </w:rPr>
            </w:pPr>
            <w:r>
              <w:rPr>
                <w:bCs/>
                <w:sz w:val="20"/>
                <w:szCs w:val="20"/>
                <w:lang w:val="sr-Cyrl-CS" w:eastAsia="en-US"/>
              </w:rPr>
              <w:t>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150</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4110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Плате, додаци и накнаде запослених (зараде)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13.941.666</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14.287.719</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271.505.820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4111</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Плате, додаци и накнаде запослених (зараде)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13.941.666</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14.287.719</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271.505.820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151</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4120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Социјални доприноси на терет послодавца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2.495.508</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2.561.543</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48.559.680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4121</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Допринос за пензијско и инвалидско осигурање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1.672.966</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1.717.235</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32.588.667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4122</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Допринос за здравствено осигурање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717.982</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736.982</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13.940.766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4123</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Допринос за незапосленост</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104.560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107.326</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2.030.247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152</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4130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 xml:space="preserve">Накнаде у натури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489.240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9.457.310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4131</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 xml:space="preserve">Накнаде у натури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489.240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9.457.310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153</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4140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Социјална давања запосленима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438.620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2.747.057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4143</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Отпремнине и помоћи</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438.620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2.747.057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154</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4150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Накнаде трошкова за запослене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155</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4160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 xml:space="preserve">Награде запосленима и остали посебни расходи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170.000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2.970.912</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4161</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 xml:space="preserve">Награде запосленима и остали посебни расходи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170.000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2.970.912</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156</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4210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Стални трошкови</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874.193</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33.790.232</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4211</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Трошкови платног промета и банкарских услуга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21.521</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634.461</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4212</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Енергетске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537.841</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26.585.059</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4213</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Комуналне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203.281</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3.840.341</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4214</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Услуге комуникација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69.664</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1.030.971</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4215</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Трошкови осигурања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41.886</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1.239.940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4216</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Закуп имовине и опреме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459.460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157</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4220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Трошкови путовања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10.886</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776.259</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4221</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Трошкови службених путовања у земљи</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10.886</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436.288</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4222</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Трошкови службених путовања у иностранство</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319.971</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4229</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Остали трошкови транспорта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20.000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158</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4230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Услуге по уговору</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389.125</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11.623.206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4232</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Компјутерске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28.875</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362.282</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4233</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Услуге образовања и усавршавања запослених</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108.640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4234</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Услуге информисања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195.250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4.054.070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4235</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Стручне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2.893.027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4236</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Услуге за домаћинство и угоститељство</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599.535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4237</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Репрезентација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90.545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4239</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Oстале опште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165.000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3.515.107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159</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4240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Специјализоване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105.000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13.166.628</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4242</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Услуге образовања, културе и спорта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3.609.915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4243</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Медицинске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46.500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4245</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9C6887">
            <w:pPr>
              <w:rPr>
                <w:sz w:val="20"/>
                <w:szCs w:val="20"/>
                <w:lang w:val="en-US" w:eastAsia="en-US"/>
              </w:rPr>
            </w:pPr>
            <w:r w:rsidRPr="00FE192E">
              <w:rPr>
                <w:sz w:val="20"/>
                <w:szCs w:val="20"/>
                <w:lang w:val="en-US" w:eastAsia="en-US"/>
              </w:rPr>
              <w:t>Услуге одржавања националних паркова и пр</w:t>
            </w:r>
            <w:r w:rsidR="009C6887">
              <w:rPr>
                <w:sz w:val="20"/>
                <w:szCs w:val="20"/>
                <w:lang w:val="sr-Cyrl-CS" w:eastAsia="en-US"/>
              </w:rPr>
              <w:t>.</w:t>
            </w:r>
            <w:r w:rsidRPr="00FE192E">
              <w:rPr>
                <w:sz w:val="20"/>
                <w:szCs w:val="20"/>
                <w:lang w:val="en-US" w:eastAsia="en-US"/>
              </w:rPr>
              <w:t xml:space="preserve"> површина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rPr>
                <w:sz w:val="20"/>
                <w:szCs w:val="20"/>
                <w:lang w:val="en-US" w:eastAsia="en-US"/>
              </w:rPr>
            </w:pPr>
            <w:r w:rsidRPr="00FE192E">
              <w:rPr>
                <w:sz w:val="20"/>
                <w:szCs w:val="2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50.000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4246</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BF601A">
            <w:pPr>
              <w:rPr>
                <w:sz w:val="20"/>
                <w:szCs w:val="20"/>
                <w:lang w:val="en-US" w:eastAsia="en-US"/>
              </w:rPr>
            </w:pPr>
            <w:r w:rsidRPr="00FE192E">
              <w:rPr>
                <w:sz w:val="20"/>
                <w:szCs w:val="20"/>
                <w:lang w:val="en-US" w:eastAsia="en-US"/>
              </w:rPr>
              <w:t>Услуге очувања животне средине, науке и геод</w:t>
            </w:r>
            <w:r w:rsidR="00BF601A">
              <w:rPr>
                <w:sz w:val="20"/>
                <w:szCs w:val="20"/>
                <w:lang w:val="en-US" w:eastAsia="en-US"/>
              </w:rPr>
              <w:t>.</w:t>
            </w:r>
            <w:r w:rsidRPr="00FE192E">
              <w:rPr>
                <w:sz w:val="20"/>
                <w:szCs w:val="20"/>
                <w:lang w:val="en-US" w:eastAsia="en-US"/>
              </w:rPr>
              <w:t xml:space="preserve"> усл</w:t>
            </w:r>
            <w:r w:rsidR="00BF601A">
              <w:rPr>
                <w:sz w:val="20"/>
                <w:szCs w:val="20"/>
                <w:lang w:val="en-US" w:eastAsia="en-US"/>
              </w:rPr>
              <w:t>.</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4249</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Остале специјализоване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105.000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9.460.213</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160</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4250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 xml:space="preserve">Текуће поправке и одржавање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91.257</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2.466.820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4251</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Текуће поправке и одржавање зграда и објеката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41.400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1.476.920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4252</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Текуће поправке и одржавање опреме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49.857</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989.900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161</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4260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Материјал</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153.411</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5.400.147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4261</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Административни материјал</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79.683</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724.441</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4263</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Материјал за образовање и усавршавање запослених</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165.100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4264</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Материјал за саобраћај</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5.000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215.635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4266</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Материјал за образовање, културу и спорт</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19.338</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3.470.805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4268</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Материјал за одржавање хигијене и угоститељство</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423.859</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4269</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Материјал за посебне намене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49.390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400.307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162</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4310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Амортизација некретнина и опреме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163</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4410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Отплата домаћих камата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164</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4440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Пратећи трошкови задуживања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165</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4650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Остале дотације и трансфери</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1.760.559</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1.592.443</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30.342.856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4651</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Остале текуће дотације и трансфери</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1.760.559</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1.592.443</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30.342.856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lastRenderedPageBreak/>
              <w:t>166</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4810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Дотације невладиним организацијама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4819</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Дотација осталим непрофитним институцијама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167</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4820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 xml:space="preserve">Порези, обавезне таксе и казне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168</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4830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 xml:space="preserve">Новчане казне и пенали по решењу судова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2.626.893</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4831</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 xml:space="preserve">Новчане казне и пенали по решењу судова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2.626.893</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169</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5110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Зграде и грађевински објекти</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247.500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672.405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5113</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Капитално одржавање зграда и објеката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5114</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Пројектно планирање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247.500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672.405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170</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5120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Машине и опрема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654.097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5122</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Административна опрема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386.533</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5126</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Опрема за образовање, науку, културу и спорт</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267.564</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171</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5150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Нематеријална имовина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4.707.896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5151</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sz w:val="20"/>
                <w:szCs w:val="20"/>
                <w:lang w:val="en-US" w:eastAsia="en-US"/>
              </w:rPr>
            </w:pPr>
            <w:r w:rsidRPr="00FE192E">
              <w:rPr>
                <w:sz w:val="20"/>
                <w:szCs w:val="20"/>
                <w:lang w:val="en-US" w:eastAsia="en-US"/>
              </w:rPr>
              <w:t>Нематеријална имовина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4.707.896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172</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5230</w:t>
            </w:r>
          </w:p>
        </w:tc>
        <w:tc>
          <w:tcPr>
            <w:tcW w:w="5236" w:type="dxa"/>
            <w:tcBorders>
              <w:top w:val="nil"/>
              <w:left w:val="nil"/>
              <w:bottom w:val="single" w:sz="4" w:space="0" w:color="auto"/>
              <w:right w:val="single" w:sz="4" w:space="0" w:color="auto"/>
            </w:tcBorders>
            <w:shd w:val="clear" w:color="auto" w:fill="auto"/>
            <w:hideMark/>
          </w:tcPr>
          <w:p w:rsidR="00FE192E" w:rsidRPr="00FE192E" w:rsidRDefault="00FE192E" w:rsidP="00FE192E">
            <w:pPr>
              <w:rPr>
                <w:b/>
                <w:bCs/>
                <w:sz w:val="20"/>
                <w:szCs w:val="20"/>
                <w:lang w:val="en-US" w:eastAsia="en-US"/>
              </w:rPr>
            </w:pPr>
            <w:r w:rsidRPr="00FE192E">
              <w:rPr>
                <w:b/>
                <w:bCs/>
                <w:sz w:val="20"/>
                <w:szCs w:val="20"/>
                <w:lang w:val="en-US" w:eastAsia="en-US"/>
              </w:rPr>
              <w:t>Залихе робе за даљу продају</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nil"/>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523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rPr>
                <w:b/>
                <w:bCs/>
                <w:sz w:val="20"/>
                <w:szCs w:val="20"/>
                <w:lang w:val="en-US" w:eastAsia="en-US"/>
              </w:rPr>
            </w:pPr>
            <w:r w:rsidRPr="00FE192E">
              <w:rPr>
                <w:b/>
                <w:bCs/>
                <w:sz w:val="20"/>
                <w:szCs w:val="20"/>
                <w:lang w:val="en-US" w:eastAsia="en-US"/>
              </w:rPr>
              <w:t>Подстицаји културном и уметничком стваралаштву</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rPr>
                <w:sz w:val="20"/>
                <w:szCs w:val="20"/>
                <w:lang w:val="en-US" w:eastAsia="en-US"/>
              </w:rPr>
            </w:pPr>
            <w:r w:rsidRPr="00FE192E">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rPr>
                <w:sz w:val="20"/>
                <w:szCs w:val="20"/>
                <w:lang w:val="en-US" w:eastAsia="en-US"/>
              </w:rPr>
            </w:pPr>
            <w:r w:rsidRPr="00FE192E">
              <w:rPr>
                <w:sz w:val="20"/>
                <w:szCs w:val="20"/>
                <w:lang w:val="en-US" w:eastAsia="en-US"/>
              </w:rPr>
              <w:t> </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rPr>
                <w:sz w:val="20"/>
                <w:szCs w:val="20"/>
                <w:lang w:val="en-US" w:eastAsia="en-US"/>
              </w:rPr>
            </w:pPr>
            <w:r w:rsidRPr="00FE192E">
              <w:rPr>
                <w:sz w:val="20"/>
                <w:szCs w:val="2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173</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4210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Стални трошкови</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932.100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4214</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Услуге комуникација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4.700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4216</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Закуп имовине и опреме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nil"/>
              <w:right w:val="nil"/>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927.400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174</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4220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Трошкови путовања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111.122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153.698</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4221</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Трошкови службених путовања у земљи</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111.122</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153.698</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175</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4230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Услуге по уговору</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625.980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12.141.657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4234</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Услуге информисања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282.480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4.277.991</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4235</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Стручне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343.500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432.032</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4236</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Услуге за домаћинство и угоститељство</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5.622.601</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4237</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Репрезентација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135.156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4239</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Остале опште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1.673.877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176</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4240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Специјализоване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43.359.886</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55.477.583</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4242</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Услуге образовања, културе и спорта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43.319.886</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44.184.817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4249</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Остале специјализоване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40.000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11.292.766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177</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4260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Материјал</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214.361</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705.548</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4261</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Административни материјал</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58.986</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194.136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4264</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Материјали за саобраћај</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17.000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140.454</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4266</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Материјали за образовање, културу и спорт</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168.595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4268</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Материјали за одржавање хигијене и угоститељство</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44.865</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4269</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Материјали за посебне намене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138.375</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157.498</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178</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4810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Дотације невладиним организацијама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23.915.698</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23.915.698</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4819</w:t>
            </w:r>
          </w:p>
        </w:tc>
        <w:tc>
          <w:tcPr>
            <w:tcW w:w="523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9C6887">
            <w:pPr>
              <w:rPr>
                <w:sz w:val="20"/>
                <w:szCs w:val="20"/>
                <w:lang w:val="en-US" w:eastAsia="en-US"/>
              </w:rPr>
            </w:pPr>
            <w:r w:rsidRPr="00FE192E">
              <w:rPr>
                <w:sz w:val="20"/>
                <w:szCs w:val="20"/>
                <w:lang w:val="en-US" w:eastAsia="en-US"/>
              </w:rPr>
              <w:t xml:space="preserve"> - допринос за социјално осигурање самост</w:t>
            </w:r>
            <w:r w:rsidR="009C6887">
              <w:rPr>
                <w:sz w:val="20"/>
                <w:szCs w:val="20"/>
                <w:lang w:val="sr-Cyrl-CS" w:eastAsia="en-US"/>
              </w:rPr>
              <w:t>.</w:t>
            </w:r>
            <w:r w:rsidRPr="00FE192E">
              <w:rPr>
                <w:sz w:val="20"/>
                <w:szCs w:val="20"/>
                <w:lang w:val="en-US" w:eastAsia="en-US"/>
              </w:rPr>
              <w:t xml:space="preserve"> уметника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465.698</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465.698</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4819</w:t>
            </w:r>
          </w:p>
        </w:tc>
        <w:tc>
          <w:tcPr>
            <w:tcW w:w="523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rPr>
                <w:sz w:val="20"/>
                <w:szCs w:val="20"/>
                <w:lang w:val="en-US" w:eastAsia="en-US"/>
              </w:rPr>
            </w:pPr>
            <w:r w:rsidRPr="00FE192E">
              <w:rPr>
                <w:sz w:val="20"/>
                <w:szCs w:val="20"/>
                <w:lang w:val="en-US" w:eastAsia="en-US"/>
              </w:rPr>
              <w:t xml:space="preserve"> - дотације за реализацију пројеката културе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850.000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850.000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4819</w:t>
            </w:r>
          </w:p>
        </w:tc>
        <w:tc>
          <w:tcPr>
            <w:tcW w:w="523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rPr>
                <w:sz w:val="20"/>
                <w:szCs w:val="20"/>
                <w:lang w:val="en-US" w:eastAsia="en-US"/>
              </w:rPr>
            </w:pPr>
            <w:r w:rsidRPr="00FE192E">
              <w:rPr>
                <w:sz w:val="20"/>
                <w:szCs w:val="20"/>
                <w:lang w:val="en-US" w:eastAsia="en-US"/>
              </w:rPr>
              <w:t xml:space="preserve"> - дотације за манифестацију "Nišville jazz festival"</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20.000.000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20.000.000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4819</w:t>
            </w:r>
          </w:p>
        </w:tc>
        <w:tc>
          <w:tcPr>
            <w:tcW w:w="523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rPr>
                <w:sz w:val="20"/>
                <w:szCs w:val="20"/>
                <w:lang w:val="en-US" w:eastAsia="en-US"/>
              </w:rPr>
            </w:pPr>
            <w:r w:rsidRPr="00FE192E">
              <w:rPr>
                <w:sz w:val="20"/>
                <w:szCs w:val="20"/>
                <w:lang w:val="en-US" w:eastAsia="en-US"/>
              </w:rPr>
              <w:t xml:space="preserve"> - дотације за манифестацију "Новогодишњи концерт" </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600.000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600.000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jc w:val="center"/>
              <w:rPr>
                <w:sz w:val="20"/>
                <w:szCs w:val="20"/>
                <w:lang w:val="en-US" w:eastAsia="en-US"/>
              </w:rPr>
            </w:pPr>
            <w:r w:rsidRPr="00FE192E">
              <w:rPr>
                <w:sz w:val="20"/>
                <w:szCs w:val="20"/>
                <w:lang w:val="en-US" w:eastAsia="en-US"/>
              </w:rPr>
              <w:t>4819</w:t>
            </w:r>
          </w:p>
        </w:tc>
        <w:tc>
          <w:tcPr>
            <w:tcW w:w="5236" w:type="dxa"/>
            <w:tcBorders>
              <w:top w:val="nil"/>
              <w:left w:val="nil"/>
              <w:bottom w:val="single" w:sz="4" w:space="0" w:color="auto"/>
              <w:right w:val="single" w:sz="4" w:space="0" w:color="auto"/>
            </w:tcBorders>
            <w:shd w:val="clear" w:color="auto" w:fill="auto"/>
            <w:vAlign w:val="center"/>
            <w:hideMark/>
          </w:tcPr>
          <w:p w:rsidR="00FE192E" w:rsidRPr="00FE192E" w:rsidRDefault="00FE192E" w:rsidP="00FE192E">
            <w:pPr>
              <w:rPr>
                <w:sz w:val="20"/>
                <w:szCs w:val="20"/>
                <w:lang w:val="en-US" w:eastAsia="en-US"/>
              </w:rPr>
            </w:pPr>
            <w:r w:rsidRPr="00FE192E">
              <w:rPr>
                <w:sz w:val="20"/>
                <w:szCs w:val="20"/>
                <w:lang w:val="en-US" w:eastAsia="en-US"/>
              </w:rPr>
              <w:t xml:space="preserve"> - дотације за манифестацију "Музички едикт"</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2.000.000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2.000.000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178а</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5120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Машине и опрема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199.960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278.650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5122</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Административна опрема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199.960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278.650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Сусрети професионалних позоришта лутака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rPr>
                <w:sz w:val="20"/>
                <w:szCs w:val="20"/>
                <w:lang w:val="en-US" w:eastAsia="en-US"/>
              </w:rPr>
            </w:pPr>
            <w:r w:rsidRPr="00FE192E">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rPr>
                <w:sz w:val="20"/>
                <w:szCs w:val="20"/>
                <w:lang w:val="en-US" w:eastAsia="en-US"/>
              </w:rPr>
            </w:pPr>
            <w:r w:rsidRPr="00FE192E">
              <w:rPr>
                <w:sz w:val="20"/>
                <w:szCs w:val="20"/>
                <w:lang w:val="en-US" w:eastAsia="en-US"/>
              </w:rPr>
              <w:t> </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rPr>
                <w:sz w:val="20"/>
                <w:szCs w:val="20"/>
                <w:lang w:val="en-US" w:eastAsia="en-US"/>
              </w:rPr>
            </w:pPr>
            <w:r w:rsidRPr="00FE192E">
              <w:rPr>
                <w:sz w:val="20"/>
                <w:szCs w:val="20"/>
                <w:lang w:val="en-US"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179</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4230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Услуге по уговору</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701.826</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4234</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Услуге информисања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149.989</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4236</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Услуге за домаћинство и угоститељство</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189.540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4237</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Репрезентација</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14.580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4239</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sz w:val="20"/>
                <w:szCs w:val="20"/>
                <w:lang w:val="en-US" w:eastAsia="en-US"/>
              </w:rPr>
            </w:pPr>
            <w:r w:rsidRPr="00FE192E">
              <w:rPr>
                <w:sz w:val="20"/>
                <w:szCs w:val="20"/>
                <w:lang w:val="en-US" w:eastAsia="en-US"/>
              </w:rPr>
              <w:t>Остале опште услуге</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sz w:val="20"/>
                <w:szCs w:val="20"/>
                <w:lang w:val="en-US" w:eastAsia="en-US"/>
              </w:rPr>
            </w:pPr>
            <w:r w:rsidRPr="00FE192E">
              <w:rPr>
                <w:sz w:val="20"/>
                <w:szCs w:val="20"/>
                <w:lang w:val="en-US" w:eastAsia="en-US"/>
              </w:rPr>
              <w:t>347.717</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 </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Критичко издање Сабраних дела Бранка Миљковића</w:t>
            </w:r>
          </w:p>
        </w:tc>
        <w:tc>
          <w:tcPr>
            <w:tcW w:w="1193" w:type="dxa"/>
            <w:tcBorders>
              <w:top w:val="nil"/>
              <w:left w:val="nil"/>
              <w:bottom w:val="single" w:sz="4" w:space="0" w:color="auto"/>
              <w:right w:val="single" w:sz="4" w:space="0" w:color="auto"/>
            </w:tcBorders>
            <w:shd w:val="clear" w:color="auto" w:fill="auto"/>
            <w:noWrap/>
            <w:vAlign w:val="bottom"/>
          </w:tcPr>
          <w:p w:rsidR="00FE192E" w:rsidRPr="00FE192E" w:rsidRDefault="00FE192E" w:rsidP="00FE192E">
            <w:pPr>
              <w:jc w:val="right"/>
              <w:rPr>
                <w:sz w:val="20"/>
                <w:szCs w:val="20"/>
                <w:lang w:val="en-US" w:eastAsia="en-US"/>
              </w:rPr>
            </w:pPr>
          </w:p>
        </w:tc>
        <w:tc>
          <w:tcPr>
            <w:tcW w:w="1170" w:type="dxa"/>
            <w:tcBorders>
              <w:top w:val="nil"/>
              <w:left w:val="nil"/>
              <w:bottom w:val="single" w:sz="4" w:space="0" w:color="auto"/>
              <w:right w:val="single" w:sz="4" w:space="0" w:color="auto"/>
            </w:tcBorders>
            <w:shd w:val="clear" w:color="auto" w:fill="auto"/>
            <w:noWrap/>
            <w:vAlign w:val="bottom"/>
          </w:tcPr>
          <w:p w:rsidR="00FE192E" w:rsidRPr="00FE192E" w:rsidRDefault="00FE192E" w:rsidP="00FE192E">
            <w:pPr>
              <w:jc w:val="right"/>
              <w:rPr>
                <w:sz w:val="20"/>
                <w:szCs w:val="20"/>
                <w:lang w:val="en-US" w:eastAsia="en-US"/>
              </w:rPr>
            </w:pPr>
          </w:p>
        </w:tc>
        <w:tc>
          <w:tcPr>
            <w:tcW w:w="1116" w:type="dxa"/>
            <w:tcBorders>
              <w:top w:val="nil"/>
              <w:left w:val="nil"/>
              <w:bottom w:val="single" w:sz="4" w:space="0" w:color="auto"/>
              <w:right w:val="single" w:sz="4" w:space="0" w:color="auto"/>
            </w:tcBorders>
            <w:shd w:val="clear" w:color="auto" w:fill="auto"/>
            <w:noWrap/>
            <w:vAlign w:val="bottom"/>
          </w:tcPr>
          <w:p w:rsidR="00FE192E" w:rsidRPr="00FE192E" w:rsidRDefault="00FE192E" w:rsidP="00FE192E">
            <w:pPr>
              <w:jc w:val="right"/>
              <w:rPr>
                <w:sz w:val="20"/>
                <w:szCs w:val="20"/>
                <w:lang w:val="en-US" w:eastAsia="en-US"/>
              </w:rPr>
            </w:pPr>
          </w:p>
        </w:tc>
        <w:tc>
          <w:tcPr>
            <w:tcW w:w="1300" w:type="dxa"/>
            <w:tcBorders>
              <w:top w:val="nil"/>
              <w:left w:val="nil"/>
              <w:bottom w:val="single" w:sz="4" w:space="0" w:color="auto"/>
              <w:right w:val="single" w:sz="4" w:space="0" w:color="auto"/>
            </w:tcBorders>
            <w:shd w:val="clear" w:color="auto" w:fill="auto"/>
            <w:noWrap/>
            <w:vAlign w:val="bottom"/>
          </w:tcPr>
          <w:p w:rsidR="00FE192E" w:rsidRPr="00FE192E" w:rsidRDefault="00FE192E" w:rsidP="00FE192E">
            <w:pPr>
              <w:jc w:val="right"/>
              <w:rPr>
                <w:b/>
                <w:bCs/>
                <w:sz w:val="20"/>
                <w:szCs w:val="20"/>
                <w:lang w:val="en-US" w:eastAsia="en-US"/>
              </w:rPr>
            </w:pP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b/>
                <w:bCs/>
                <w:sz w:val="20"/>
                <w:szCs w:val="20"/>
                <w:lang w:val="en-US" w:eastAsia="en-US"/>
              </w:rPr>
            </w:pPr>
            <w:r w:rsidRPr="00FE192E">
              <w:rPr>
                <w:b/>
                <w:bCs/>
                <w:sz w:val="20"/>
                <w:szCs w:val="20"/>
                <w:lang w:val="en-US" w:eastAsia="en-US"/>
              </w:rPr>
              <w:t>180</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b/>
                <w:bCs/>
                <w:sz w:val="20"/>
                <w:szCs w:val="20"/>
                <w:lang w:val="en-US" w:eastAsia="en-US"/>
              </w:rPr>
            </w:pPr>
            <w:r w:rsidRPr="00FE192E">
              <w:rPr>
                <w:b/>
                <w:bCs/>
                <w:sz w:val="20"/>
                <w:szCs w:val="20"/>
                <w:lang w:val="en-US" w:eastAsia="en-US"/>
              </w:rPr>
              <w:t>4230</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Услуге по уговору</w:t>
            </w:r>
          </w:p>
        </w:tc>
        <w:tc>
          <w:tcPr>
            <w:tcW w:w="1193"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7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116"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c>
          <w:tcPr>
            <w:tcW w:w="1300" w:type="dxa"/>
            <w:tcBorders>
              <w:top w:val="nil"/>
              <w:left w:val="nil"/>
              <w:bottom w:val="single" w:sz="4" w:space="0" w:color="auto"/>
              <w:right w:val="single" w:sz="4" w:space="0" w:color="auto"/>
            </w:tcBorders>
            <w:shd w:val="clear" w:color="auto" w:fill="auto"/>
            <w:noWrap/>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0</w:t>
            </w:r>
          </w:p>
        </w:tc>
      </w:tr>
      <w:tr w:rsidR="00FE192E" w:rsidRPr="00FE192E" w:rsidTr="009C6887">
        <w:trPr>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616" w:type="dxa"/>
            <w:tcBorders>
              <w:top w:val="nil"/>
              <w:left w:val="nil"/>
              <w:bottom w:val="single" w:sz="4" w:space="0" w:color="auto"/>
              <w:right w:val="single" w:sz="4" w:space="0" w:color="auto"/>
            </w:tcBorders>
            <w:shd w:val="clear" w:color="auto" w:fill="auto"/>
            <w:hideMark/>
          </w:tcPr>
          <w:p w:rsidR="00FE192E" w:rsidRPr="00FE192E" w:rsidRDefault="00FE192E" w:rsidP="00FE192E">
            <w:pPr>
              <w:jc w:val="center"/>
              <w:rPr>
                <w:sz w:val="20"/>
                <w:szCs w:val="20"/>
                <w:lang w:val="en-US" w:eastAsia="en-US"/>
              </w:rPr>
            </w:pPr>
            <w:r w:rsidRPr="00FE192E">
              <w:rPr>
                <w:sz w:val="20"/>
                <w:szCs w:val="20"/>
                <w:lang w:val="en-US" w:eastAsia="en-US"/>
              </w:rPr>
              <w:t> </w:t>
            </w:r>
          </w:p>
        </w:tc>
        <w:tc>
          <w:tcPr>
            <w:tcW w:w="523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rPr>
                <w:b/>
                <w:bCs/>
                <w:sz w:val="20"/>
                <w:szCs w:val="20"/>
                <w:lang w:val="en-US" w:eastAsia="en-US"/>
              </w:rPr>
            </w:pPr>
            <w:r w:rsidRPr="00FE192E">
              <w:rPr>
                <w:b/>
                <w:bCs/>
                <w:sz w:val="20"/>
                <w:szCs w:val="20"/>
                <w:lang w:val="en-US" w:eastAsia="en-US"/>
              </w:rPr>
              <w:t>Укупно за функцију 820:</w:t>
            </w:r>
          </w:p>
        </w:tc>
        <w:tc>
          <w:tcPr>
            <w:tcW w:w="1193"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21.166.965</w:t>
            </w:r>
          </w:p>
        </w:tc>
        <w:tc>
          <w:tcPr>
            <w:tcW w:w="1170"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62.953.014</w:t>
            </w:r>
          </w:p>
        </w:tc>
        <w:tc>
          <w:tcPr>
            <w:tcW w:w="1116"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23.915.698</w:t>
            </w:r>
          </w:p>
        </w:tc>
        <w:tc>
          <w:tcPr>
            <w:tcW w:w="1300" w:type="dxa"/>
            <w:tcBorders>
              <w:top w:val="nil"/>
              <w:left w:val="nil"/>
              <w:bottom w:val="single" w:sz="4" w:space="0" w:color="auto"/>
              <w:right w:val="single" w:sz="4" w:space="0" w:color="auto"/>
            </w:tcBorders>
            <w:shd w:val="clear" w:color="auto" w:fill="auto"/>
            <w:vAlign w:val="bottom"/>
            <w:hideMark/>
          </w:tcPr>
          <w:p w:rsidR="00FE192E" w:rsidRPr="00FE192E" w:rsidRDefault="00FE192E" w:rsidP="00FE192E">
            <w:pPr>
              <w:jc w:val="right"/>
              <w:rPr>
                <w:b/>
                <w:bCs/>
                <w:sz w:val="20"/>
                <w:szCs w:val="20"/>
                <w:lang w:val="en-US" w:eastAsia="en-US"/>
              </w:rPr>
            </w:pPr>
            <w:r w:rsidRPr="00FE192E">
              <w:rPr>
                <w:b/>
                <w:bCs/>
                <w:sz w:val="20"/>
                <w:szCs w:val="20"/>
                <w:lang w:val="en-US" w:eastAsia="en-US"/>
              </w:rPr>
              <w:t>535.774.978</w:t>
            </w:r>
          </w:p>
        </w:tc>
      </w:tr>
    </w:tbl>
    <w:p w:rsidR="00FE192E" w:rsidRPr="00FE192E" w:rsidRDefault="00FE192E" w:rsidP="00E326F3">
      <w:pPr>
        <w:rPr>
          <w:b/>
          <w:sz w:val="22"/>
          <w:szCs w:val="22"/>
          <w:lang w:val="sr-Cyrl-CS"/>
        </w:rPr>
      </w:pPr>
    </w:p>
    <w:p w:rsidR="00BF601A" w:rsidRDefault="00BF601A" w:rsidP="00BF601A">
      <w:pPr>
        <w:ind w:firstLine="708"/>
        <w:jc w:val="both"/>
        <w:rPr>
          <w:sz w:val="28"/>
          <w:szCs w:val="28"/>
          <w:lang w:val="sr-Cyrl-CS"/>
        </w:rPr>
      </w:pPr>
      <w:r>
        <w:rPr>
          <w:sz w:val="28"/>
          <w:szCs w:val="28"/>
          <w:lang w:val="sr-Cyrl-CS"/>
        </w:rPr>
        <w:lastRenderedPageBreak/>
        <w:t>У 2015. години з</w:t>
      </w:r>
      <w:r w:rsidRPr="000F4736">
        <w:rPr>
          <w:sz w:val="28"/>
          <w:szCs w:val="28"/>
          <w:lang w:val="sr-Cyrl-CS"/>
        </w:rPr>
        <w:t>а Информисање</w:t>
      </w:r>
      <w:r>
        <w:rPr>
          <w:sz w:val="28"/>
          <w:szCs w:val="28"/>
        </w:rPr>
        <w:t xml:space="preserve"> </w:t>
      </w:r>
      <w:r w:rsidRPr="000F4736">
        <w:rPr>
          <w:sz w:val="28"/>
          <w:szCs w:val="28"/>
          <w:lang w:val="sr-Cyrl-CS"/>
        </w:rPr>
        <w:t xml:space="preserve"> </w:t>
      </w:r>
      <w:r>
        <w:rPr>
          <w:sz w:val="28"/>
          <w:szCs w:val="28"/>
        </w:rPr>
        <w:t>(</w:t>
      </w:r>
      <w:r w:rsidRPr="000F4736">
        <w:rPr>
          <w:sz w:val="28"/>
          <w:szCs w:val="28"/>
          <w:lang w:val="sr-Cyrl-CS"/>
        </w:rPr>
        <w:t>Услуге емитовања и издаваштва</w:t>
      </w:r>
      <w:r>
        <w:rPr>
          <w:sz w:val="28"/>
          <w:szCs w:val="28"/>
          <w:lang w:val="sr-Cyrl-CS"/>
        </w:rPr>
        <w:t>), чији је основни циљ унапређење информисања од локалног значаја,</w:t>
      </w:r>
      <w:r w:rsidRPr="000F4736">
        <w:rPr>
          <w:sz w:val="28"/>
          <w:szCs w:val="28"/>
          <w:lang w:val="sr-Cyrl-CS"/>
        </w:rPr>
        <w:t xml:space="preserve"> </w:t>
      </w:r>
      <w:r>
        <w:rPr>
          <w:sz w:val="28"/>
          <w:szCs w:val="28"/>
          <w:lang w:val="sr-Cyrl-CS"/>
        </w:rPr>
        <w:t>утрошена</w:t>
      </w:r>
      <w:r w:rsidRPr="000F4736">
        <w:rPr>
          <w:sz w:val="28"/>
          <w:szCs w:val="28"/>
          <w:lang w:val="sr-Cyrl-CS"/>
        </w:rPr>
        <w:t xml:space="preserve"> су</w:t>
      </w:r>
      <w:r w:rsidRPr="0081438A">
        <w:rPr>
          <w:sz w:val="28"/>
          <w:szCs w:val="28"/>
          <w:lang w:val="sr-Cyrl-CS"/>
        </w:rPr>
        <w:t xml:space="preserve"> средства </w:t>
      </w:r>
      <w:r>
        <w:rPr>
          <w:sz w:val="28"/>
          <w:szCs w:val="28"/>
          <w:lang w:val="sr-Cyrl-CS"/>
        </w:rPr>
        <w:t xml:space="preserve"> у износу од</w:t>
      </w:r>
      <w:r w:rsidRPr="0081438A">
        <w:rPr>
          <w:sz w:val="28"/>
          <w:szCs w:val="28"/>
          <w:lang w:val="sr-Cyrl-CS"/>
        </w:rPr>
        <w:t xml:space="preserve"> </w:t>
      </w:r>
      <w:r>
        <w:rPr>
          <w:sz w:val="28"/>
          <w:szCs w:val="28"/>
          <w:lang w:val="sr-Cyrl-CS"/>
        </w:rPr>
        <w:t xml:space="preserve"> 98.026.952 </w:t>
      </w:r>
      <w:r w:rsidRPr="0081438A">
        <w:rPr>
          <w:sz w:val="28"/>
          <w:szCs w:val="28"/>
          <w:lang w:val="sr-Cyrl-CS"/>
        </w:rPr>
        <w:t xml:space="preserve">динара, што је </w:t>
      </w:r>
      <w:r>
        <w:rPr>
          <w:sz w:val="28"/>
          <w:szCs w:val="28"/>
          <w:lang w:val="sr-Cyrl-CS"/>
        </w:rPr>
        <w:t xml:space="preserve"> 89,73 </w:t>
      </w:r>
      <w:r w:rsidRPr="0081438A">
        <w:rPr>
          <w:sz w:val="28"/>
          <w:szCs w:val="28"/>
          <w:lang w:val="sr-Cyrl-CS"/>
        </w:rPr>
        <w:t>%</w:t>
      </w:r>
      <w:r>
        <w:rPr>
          <w:sz w:val="28"/>
          <w:szCs w:val="28"/>
          <w:lang w:val="sr-Cyrl-CS"/>
        </w:rPr>
        <w:t xml:space="preserve">  у односу на  годишњи план. </w:t>
      </w:r>
    </w:p>
    <w:p w:rsidR="00BF601A" w:rsidRDefault="00BF601A" w:rsidP="00BF601A">
      <w:pPr>
        <w:jc w:val="both"/>
        <w:rPr>
          <w:sz w:val="28"/>
          <w:szCs w:val="28"/>
          <w:lang w:val="sr-Cyrl-CS"/>
        </w:rPr>
      </w:pPr>
      <w:r>
        <w:rPr>
          <w:sz w:val="28"/>
          <w:szCs w:val="28"/>
          <w:lang w:val="sr-Cyrl-CS"/>
        </w:rPr>
        <w:tab/>
        <w:t xml:space="preserve">Средства су утрошена за измирење пренетих уговорених обавеза из 2014. године (Народне новине, Зона, </w:t>
      </w:r>
      <w:r>
        <w:rPr>
          <w:sz w:val="28"/>
          <w:szCs w:val="28"/>
        </w:rPr>
        <w:t>Bellami</w:t>
      </w:r>
      <w:r>
        <w:rPr>
          <w:sz w:val="28"/>
          <w:szCs w:val="28"/>
          <w:lang w:val="sr-Cyrl-CS"/>
        </w:rPr>
        <w:t xml:space="preserve"> и Коперникус), износ од 8.153.143 динара.  </w:t>
      </w:r>
    </w:p>
    <w:p w:rsidR="00BF601A" w:rsidRDefault="00BF601A" w:rsidP="00BF601A">
      <w:pPr>
        <w:jc w:val="both"/>
        <w:rPr>
          <w:sz w:val="28"/>
          <w:szCs w:val="28"/>
          <w:lang w:val="sr-Cyrl-CS"/>
        </w:rPr>
      </w:pPr>
      <w:r>
        <w:rPr>
          <w:sz w:val="28"/>
          <w:szCs w:val="28"/>
          <w:lang w:val="sr-Cyrl-CS"/>
        </w:rPr>
        <w:t xml:space="preserve">          За суфинансирање пројеката од јавног интереса у области јавног информисања, утрошено је 44.873.809 динара.</w:t>
      </w:r>
    </w:p>
    <w:p w:rsidR="00BF601A" w:rsidRDefault="00BF601A" w:rsidP="00BF601A">
      <w:pPr>
        <w:jc w:val="both"/>
        <w:rPr>
          <w:sz w:val="28"/>
          <w:szCs w:val="28"/>
          <w:lang w:val="sr-Cyrl-CS"/>
        </w:rPr>
      </w:pPr>
      <w:r>
        <w:rPr>
          <w:sz w:val="28"/>
          <w:szCs w:val="28"/>
          <w:lang w:val="sr-Cyrl-CS"/>
        </w:rPr>
        <w:t xml:space="preserve">          На име субвенција за финансирање програмских активности  ЈП „Нишка телевизија“  утрошено је 45.000.000 динара. </w:t>
      </w:r>
    </w:p>
    <w:p w:rsidR="00E326F3" w:rsidRDefault="00E326F3" w:rsidP="00E326F3">
      <w:pPr>
        <w:jc w:val="both"/>
        <w:rPr>
          <w:b/>
        </w:rPr>
      </w:pPr>
    </w:p>
    <w:tbl>
      <w:tblPr>
        <w:tblW w:w="10705" w:type="dxa"/>
        <w:jc w:val="center"/>
        <w:tblInd w:w="103" w:type="dxa"/>
        <w:tblLook w:val="04A0" w:firstRow="1" w:lastRow="0" w:firstColumn="1" w:lastColumn="0" w:noHBand="0" w:noVBand="1"/>
      </w:tblPr>
      <w:tblGrid>
        <w:gridCol w:w="696"/>
        <w:gridCol w:w="696"/>
        <w:gridCol w:w="5701"/>
        <w:gridCol w:w="1440"/>
        <w:gridCol w:w="1296"/>
        <w:gridCol w:w="876"/>
      </w:tblGrid>
      <w:tr w:rsidR="000A14ED" w:rsidRPr="00E91094" w:rsidTr="00E91094">
        <w:trPr>
          <w:cantSplit/>
          <w:trHeight w:val="236"/>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0A14ED" w:rsidRPr="00E91094" w:rsidRDefault="000A14ED">
            <w:pPr>
              <w:jc w:val="center"/>
              <w:rPr>
                <w:sz w:val="20"/>
                <w:szCs w:val="20"/>
              </w:rPr>
            </w:pPr>
            <w:r w:rsidRPr="00E91094">
              <w:rPr>
                <w:sz w:val="20"/>
                <w:szCs w:val="20"/>
              </w:rPr>
              <w:t>Број позиције</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A14ED" w:rsidRPr="00E91094" w:rsidRDefault="000A14ED">
            <w:pPr>
              <w:jc w:val="center"/>
              <w:rPr>
                <w:sz w:val="20"/>
                <w:szCs w:val="20"/>
              </w:rPr>
            </w:pPr>
            <w:r w:rsidRPr="00E91094">
              <w:rPr>
                <w:sz w:val="20"/>
                <w:szCs w:val="20"/>
              </w:rPr>
              <w:t>Економска класификација</w:t>
            </w:r>
          </w:p>
        </w:tc>
        <w:tc>
          <w:tcPr>
            <w:tcW w:w="5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4ED" w:rsidRPr="00E91094" w:rsidRDefault="000A14ED">
            <w:pPr>
              <w:jc w:val="center"/>
              <w:rPr>
                <w:sz w:val="20"/>
                <w:szCs w:val="20"/>
              </w:rPr>
            </w:pPr>
            <w:r w:rsidRPr="00E91094">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4ED" w:rsidRPr="00E91094" w:rsidRDefault="000A14ED">
            <w:pPr>
              <w:jc w:val="center"/>
              <w:rPr>
                <w:sz w:val="20"/>
                <w:szCs w:val="20"/>
              </w:rPr>
            </w:pPr>
            <w:r w:rsidRPr="00E91094">
              <w:rPr>
                <w:sz w:val="20"/>
                <w:szCs w:val="20"/>
              </w:rPr>
              <w:t xml:space="preserve">План за 2015. годину </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4ED" w:rsidRPr="00E91094" w:rsidRDefault="000A14ED">
            <w:pPr>
              <w:jc w:val="center"/>
              <w:rPr>
                <w:sz w:val="20"/>
                <w:szCs w:val="20"/>
              </w:rPr>
            </w:pPr>
            <w:r w:rsidRPr="00E91094">
              <w:rPr>
                <w:sz w:val="20"/>
                <w:szCs w:val="20"/>
              </w:rPr>
              <w:t>Извршење 01. 01. - 31. 12. 2015. године</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A14ED" w:rsidRPr="00E91094" w:rsidRDefault="000A14ED">
            <w:pPr>
              <w:jc w:val="center"/>
              <w:rPr>
                <w:sz w:val="20"/>
                <w:szCs w:val="20"/>
              </w:rPr>
            </w:pPr>
            <w:r w:rsidRPr="00E91094">
              <w:rPr>
                <w:sz w:val="20"/>
                <w:szCs w:val="20"/>
              </w:rPr>
              <w:t>% извршења</w:t>
            </w:r>
          </w:p>
        </w:tc>
      </w:tr>
      <w:tr w:rsidR="000A14ED" w:rsidRPr="00E91094" w:rsidTr="00E91094">
        <w:trPr>
          <w:cantSplit/>
          <w:trHeight w:val="994"/>
          <w:jc w:val="center"/>
        </w:trPr>
        <w:tc>
          <w:tcPr>
            <w:tcW w:w="696"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5701"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r>
      <w:tr w:rsidR="000A14ED" w:rsidRPr="00E91094" w:rsidTr="00E91094">
        <w:trPr>
          <w:cantSplit/>
          <w:trHeight w:val="20"/>
          <w:jc w:val="center"/>
        </w:trPr>
        <w:tc>
          <w:tcPr>
            <w:tcW w:w="696"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5701"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0A14ED" w:rsidRPr="00E91094" w:rsidRDefault="000A14ED">
            <w:pPr>
              <w:rPr>
                <w:sz w:val="20"/>
                <w:szCs w:val="20"/>
              </w:rPr>
            </w:pPr>
          </w:p>
        </w:tc>
        <w:tc>
          <w:tcPr>
            <w:tcW w:w="876" w:type="dxa"/>
            <w:tcBorders>
              <w:top w:val="nil"/>
              <w:left w:val="nil"/>
              <w:bottom w:val="single" w:sz="4" w:space="0" w:color="auto"/>
              <w:right w:val="single" w:sz="4" w:space="0" w:color="auto"/>
            </w:tcBorders>
            <w:shd w:val="clear" w:color="auto" w:fill="auto"/>
            <w:vAlign w:val="center"/>
            <w:hideMark/>
          </w:tcPr>
          <w:p w:rsidR="000A14ED" w:rsidRPr="00E91094" w:rsidRDefault="000A14ED">
            <w:pPr>
              <w:jc w:val="center"/>
              <w:rPr>
                <w:sz w:val="20"/>
                <w:szCs w:val="20"/>
              </w:rPr>
            </w:pPr>
            <w:r w:rsidRPr="00E91094">
              <w:rPr>
                <w:sz w:val="20"/>
                <w:szCs w:val="20"/>
              </w:rPr>
              <w:t>(5:4)</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1</w:t>
            </w:r>
          </w:p>
        </w:tc>
        <w:tc>
          <w:tcPr>
            <w:tcW w:w="696" w:type="dxa"/>
            <w:tcBorders>
              <w:top w:val="nil"/>
              <w:left w:val="nil"/>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2</w:t>
            </w:r>
          </w:p>
        </w:tc>
        <w:tc>
          <w:tcPr>
            <w:tcW w:w="5701" w:type="dxa"/>
            <w:tcBorders>
              <w:top w:val="nil"/>
              <w:left w:val="nil"/>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4</w:t>
            </w:r>
          </w:p>
        </w:tc>
        <w:tc>
          <w:tcPr>
            <w:tcW w:w="1296" w:type="dxa"/>
            <w:tcBorders>
              <w:top w:val="nil"/>
              <w:left w:val="nil"/>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5</w:t>
            </w:r>
          </w:p>
        </w:tc>
        <w:tc>
          <w:tcPr>
            <w:tcW w:w="876" w:type="dxa"/>
            <w:tcBorders>
              <w:top w:val="nil"/>
              <w:left w:val="nil"/>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6</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b/>
                <w:bCs/>
                <w:i/>
                <w:iCs/>
                <w:sz w:val="20"/>
                <w:szCs w:val="20"/>
              </w:rPr>
            </w:pPr>
            <w:r w:rsidRPr="00E91094">
              <w:rPr>
                <w:b/>
                <w:bCs/>
                <w:i/>
                <w:iCs/>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b/>
                <w:bCs/>
                <w:i/>
                <w:iCs/>
                <w:sz w:val="20"/>
                <w:szCs w:val="20"/>
              </w:rPr>
            </w:pPr>
            <w:r w:rsidRPr="00E91094">
              <w:rPr>
                <w:b/>
                <w:bCs/>
                <w:i/>
                <w:iCs/>
                <w:sz w:val="20"/>
                <w:szCs w:val="20"/>
              </w:rPr>
              <w:t> </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b/>
                <w:bCs/>
                <w:i/>
                <w:iCs/>
                <w:sz w:val="20"/>
                <w:szCs w:val="20"/>
              </w:rPr>
            </w:pPr>
            <w:r w:rsidRPr="00E91094">
              <w:rPr>
                <w:b/>
                <w:bCs/>
                <w:i/>
                <w:iCs/>
                <w:sz w:val="20"/>
                <w:szCs w:val="20"/>
              </w:rPr>
              <w:t>Услуге емитовања и издаваштва</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b/>
                <w:bCs/>
                <w:sz w:val="20"/>
                <w:szCs w:val="20"/>
              </w:rPr>
            </w:pPr>
            <w:r w:rsidRPr="00E91094">
              <w:rPr>
                <w:b/>
                <w:bCs/>
                <w:sz w:val="20"/>
                <w:szCs w:val="20"/>
              </w:rPr>
              <w:t>181</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b/>
                <w:bCs/>
                <w:sz w:val="20"/>
                <w:szCs w:val="20"/>
              </w:rPr>
            </w:pPr>
            <w:r w:rsidRPr="00E91094">
              <w:rPr>
                <w:b/>
                <w:bCs/>
                <w:sz w:val="20"/>
                <w:szCs w:val="20"/>
              </w:rPr>
              <w:t>4230</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b/>
                <w:bCs/>
                <w:sz w:val="20"/>
                <w:szCs w:val="20"/>
              </w:rPr>
            </w:pPr>
            <w:r w:rsidRPr="00E91094">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61.832.000</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50.611.452</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81,85</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b/>
                <w:bCs/>
                <w:i/>
                <w:iCs/>
                <w:sz w:val="20"/>
                <w:szCs w:val="20"/>
              </w:rPr>
            </w:pPr>
            <w:r w:rsidRPr="00E91094">
              <w:rPr>
                <w:b/>
                <w:bCs/>
                <w:i/>
                <w:iCs/>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b/>
                <w:bCs/>
                <w:i/>
                <w:iCs/>
                <w:sz w:val="20"/>
                <w:szCs w:val="20"/>
              </w:rPr>
            </w:pPr>
            <w:r w:rsidRPr="00E91094">
              <w:rPr>
                <w:b/>
                <w:bCs/>
                <w:i/>
                <w:iCs/>
                <w:sz w:val="20"/>
                <w:szCs w:val="20"/>
              </w:rPr>
              <w:t> </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sz w:val="20"/>
                <w:szCs w:val="20"/>
              </w:rPr>
            </w:pPr>
            <w:r w:rsidRPr="00E91094">
              <w:rPr>
                <w:sz w:val="20"/>
                <w:szCs w:val="20"/>
              </w:rPr>
              <w:t>Ова апропријација намењена је за услуге информисања јавности</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sz w:val="20"/>
                <w:szCs w:val="20"/>
              </w:rPr>
            </w:pPr>
            <w:r w:rsidRPr="00E91094">
              <w:rPr>
                <w:sz w:val="20"/>
                <w:szCs w:val="20"/>
              </w:rPr>
              <w:t>4234</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sz w:val="20"/>
                <w:szCs w:val="20"/>
              </w:rPr>
            </w:pPr>
            <w:r w:rsidRPr="00E91094">
              <w:rPr>
                <w:sz w:val="20"/>
                <w:szCs w:val="20"/>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8.319.042</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sz w:val="20"/>
                <w:szCs w:val="20"/>
              </w:rPr>
            </w:pPr>
            <w:r w:rsidRPr="00E91094">
              <w:rPr>
                <w:sz w:val="20"/>
                <w:szCs w:val="20"/>
              </w:rPr>
              <w:t>4239</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sz w:val="20"/>
                <w:szCs w:val="20"/>
              </w:rPr>
            </w:pPr>
            <w:r w:rsidRPr="00E91094">
              <w:rPr>
                <w:sz w:val="20"/>
                <w:szCs w:val="20"/>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42.292.410</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b/>
                <w:bCs/>
                <w:sz w:val="20"/>
                <w:szCs w:val="20"/>
              </w:rPr>
            </w:pPr>
            <w:r w:rsidRPr="00E91094">
              <w:rPr>
                <w:b/>
                <w:bCs/>
                <w:sz w:val="20"/>
                <w:szCs w:val="20"/>
              </w:rPr>
              <w:t>182</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b/>
                <w:bCs/>
                <w:sz w:val="20"/>
                <w:szCs w:val="20"/>
              </w:rPr>
            </w:pPr>
            <w:r w:rsidRPr="00E91094">
              <w:rPr>
                <w:b/>
                <w:bCs/>
                <w:sz w:val="20"/>
                <w:szCs w:val="20"/>
              </w:rPr>
              <w:t>4510</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b/>
                <w:bCs/>
                <w:sz w:val="20"/>
                <w:szCs w:val="20"/>
              </w:rPr>
            </w:pPr>
            <w:r w:rsidRPr="00E91094">
              <w:rPr>
                <w:b/>
                <w:bCs/>
                <w:sz w:val="20"/>
                <w:szCs w:val="20"/>
              </w:rPr>
              <w:t>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45.000.000</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45.000.000</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100,00</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b/>
                <w:bCs/>
                <w:sz w:val="20"/>
                <w:szCs w:val="20"/>
              </w:rPr>
            </w:pPr>
            <w:r w:rsidRPr="00E91094">
              <w:rPr>
                <w:b/>
                <w:bCs/>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b/>
                <w:bCs/>
                <w:sz w:val="20"/>
                <w:szCs w:val="20"/>
              </w:rPr>
            </w:pPr>
            <w:r w:rsidRPr="00E91094">
              <w:rPr>
                <w:b/>
                <w:bCs/>
                <w:sz w:val="20"/>
                <w:szCs w:val="20"/>
              </w:rPr>
              <w:t> </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sz w:val="20"/>
                <w:szCs w:val="20"/>
              </w:rPr>
            </w:pPr>
            <w:r w:rsidRPr="00E91094">
              <w:rPr>
                <w:sz w:val="20"/>
                <w:szCs w:val="20"/>
              </w:rPr>
              <w:t xml:space="preserve">Ова апропријација намењена је за финансирање програмских активности ЈП "Нишка телевизија" </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b/>
                <w:bCs/>
                <w:sz w:val="20"/>
                <w:szCs w:val="20"/>
              </w:rPr>
            </w:pPr>
            <w:r w:rsidRPr="00E91094">
              <w:rPr>
                <w:b/>
                <w:bCs/>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sz w:val="20"/>
                <w:szCs w:val="20"/>
              </w:rPr>
            </w:pPr>
            <w:r w:rsidRPr="00E91094">
              <w:rPr>
                <w:sz w:val="20"/>
                <w:szCs w:val="20"/>
              </w:rPr>
              <w:t>4511</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sz w:val="20"/>
                <w:szCs w:val="20"/>
              </w:rPr>
            </w:pPr>
            <w:r w:rsidRPr="00E91094">
              <w:rPr>
                <w:sz w:val="20"/>
                <w:szCs w:val="20"/>
              </w:rPr>
              <w:t>Текуће 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45.000.000</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 </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b/>
                <w:bCs/>
                <w:sz w:val="20"/>
                <w:szCs w:val="20"/>
              </w:rPr>
            </w:pPr>
            <w:r w:rsidRPr="00E91094">
              <w:rPr>
                <w:b/>
                <w:bCs/>
                <w:sz w:val="20"/>
                <w:szCs w:val="20"/>
              </w:rPr>
              <w:t>182а</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b/>
                <w:bCs/>
                <w:sz w:val="20"/>
                <w:szCs w:val="20"/>
              </w:rPr>
            </w:pPr>
            <w:r w:rsidRPr="00E91094">
              <w:rPr>
                <w:b/>
                <w:bCs/>
                <w:sz w:val="20"/>
                <w:szCs w:val="20"/>
              </w:rPr>
              <w:t>4810</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b/>
                <w:bCs/>
                <w:sz w:val="20"/>
                <w:szCs w:val="20"/>
              </w:rPr>
            </w:pPr>
            <w:r w:rsidRPr="00E91094">
              <w:rPr>
                <w:b/>
                <w:bCs/>
                <w:sz w:val="20"/>
                <w:szCs w:val="20"/>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2.418.000</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2.415.500</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99,90</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sz w:val="20"/>
                <w:szCs w:val="20"/>
              </w:rPr>
            </w:pPr>
            <w:r w:rsidRPr="00E91094">
              <w:rPr>
                <w:sz w:val="20"/>
                <w:szCs w:val="20"/>
              </w:rPr>
              <w:t>4819</w:t>
            </w:r>
          </w:p>
        </w:tc>
        <w:tc>
          <w:tcPr>
            <w:tcW w:w="5701" w:type="dxa"/>
            <w:tcBorders>
              <w:top w:val="nil"/>
              <w:left w:val="nil"/>
              <w:bottom w:val="single" w:sz="4" w:space="0" w:color="auto"/>
              <w:right w:val="single" w:sz="4" w:space="0" w:color="auto"/>
            </w:tcBorders>
            <w:shd w:val="clear" w:color="auto" w:fill="auto"/>
            <w:vAlign w:val="center"/>
            <w:hideMark/>
          </w:tcPr>
          <w:p w:rsidR="000A14ED" w:rsidRPr="00E91094" w:rsidRDefault="000A14ED">
            <w:pPr>
              <w:rPr>
                <w:sz w:val="20"/>
                <w:szCs w:val="20"/>
              </w:rPr>
            </w:pPr>
            <w:r w:rsidRPr="00E91094">
              <w:rPr>
                <w:sz w:val="20"/>
                <w:szCs w:val="20"/>
              </w:rPr>
              <w:t>Дотације осталим непрофитним институцијама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2.415.500</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sz w:val="20"/>
                <w:szCs w:val="20"/>
              </w:rPr>
            </w:pPr>
            <w:r w:rsidRPr="00E91094">
              <w:rPr>
                <w:sz w:val="20"/>
                <w:szCs w:val="20"/>
              </w:rPr>
              <w:t> </w:t>
            </w:r>
          </w:p>
        </w:tc>
        <w:tc>
          <w:tcPr>
            <w:tcW w:w="5701" w:type="dxa"/>
            <w:tcBorders>
              <w:top w:val="nil"/>
              <w:left w:val="nil"/>
              <w:bottom w:val="single" w:sz="4" w:space="0" w:color="auto"/>
              <w:right w:val="single" w:sz="4" w:space="0" w:color="auto"/>
            </w:tcBorders>
            <w:shd w:val="clear" w:color="auto" w:fill="auto"/>
            <w:vAlign w:val="bottom"/>
            <w:hideMark/>
          </w:tcPr>
          <w:p w:rsidR="000A14ED" w:rsidRPr="00E91094" w:rsidRDefault="000A14ED">
            <w:pPr>
              <w:rPr>
                <w:b/>
                <w:bCs/>
                <w:sz w:val="20"/>
                <w:szCs w:val="20"/>
              </w:rPr>
            </w:pPr>
            <w:r w:rsidRPr="00E91094">
              <w:rPr>
                <w:b/>
                <w:bCs/>
                <w:sz w:val="20"/>
                <w:szCs w:val="20"/>
              </w:rPr>
              <w:t>Извори финансирања за функцију 830:</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 </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sz w:val="20"/>
                <w:szCs w:val="20"/>
              </w:rPr>
            </w:pPr>
            <w:r w:rsidRPr="00E91094">
              <w:rPr>
                <w:sz w:val="20"/>
                <w:szCs w:val="20"/>
              </w:rPr>
              <w:t>01</w:t>
            </w:r>
          </w:p>
        </w:tc>
        <w:tc>
          <w:tcPr>
            <w:tcW w:w="5701" w:type="dxa"/>
            <w:tcBorders>
              <w:top w:val="nil"/>
              <w:left w:val="nil"/>
              <w:bottom w:val="single" w:sz="4" w:space="0" w:color="auto"/>
              <w:right w:val="single" w:sz="4" w:space="0" w:color="auto"/>
            </w:tcBorders>
            <w:shd w:val="clear" w:color="auto" w:fill="auto"/>
            <w:vAlign w:val="bottom"/>
            <w:hideMark/>
          </w:tcPr>
          <w:p w:rsidR="000A14ED" w:rsidRPr="00E91094" w:rsidRDefault="000A14ED">
            <w:pPr>
              <w:rPr>
                <w:sz w:val="20"/>
                <w:szCs w:val="20"/>
              </w:rPr>
            </w:pPr>
            <w:r w:rsidRPr="00E91094">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109.250.000</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98.026.952</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sz w:val="20"/>
                <w:szCs w:val="20"/>
              </w:rPr>
            </w:pPr>
            <w:r w:rsidRPr="00E91094">
              <w:rPr>
                <w:sz w:val="20"/>
                <w:szCs w:val="20"/>
              </w:rPr>
              <w:t>89,73</w:t>
            </w:r>
          </w:p>
        </w:tc>
      </w:tr>
      <w:tr w:rsidR="000A14ED" w:rsidRPr="00E91094" w:rsidTr="00E91094">
        <w:trPr>
          <w:cantSplit/>
          <w:trHeight w:val="20"/>
          <w:jc w:val="center"/>
        </w:trPr>
        <w:tc>
          <w:tcPr>
            <w:tcW w:w="696" w:type="dxa"/>
            <w:tcBorders>
              <w:top w:val="nil"/>
              <w:left w:val="single" w:sz="4" w:space="0" w:color="auto"/>
              <w:bottom w:val="single" w:sz="4" w:space="0" w:color="auto"/>
              <w:right w:val="single" w:sz="4" w:space="0" w:color="auto"/>
            </w:tcBorders>
            <w:shd w:val="clear" w:color="auto" w:fill="auto"/>
            <w:noWrap/>
            <w:hideMark/>
          </w:tcPr>
          <w:p w:rsidR="000A14ED" w:rsidRPr="00E91094" w:rsidRDefault="000A14ED">
            <w:pPr>
              <w:jc w:val="center"/>
              <w:rPr>
                <w:sz w:val="20"/>
                <w:szCs w:val="20"/>
              </w:rPr>
            </w:pPr>
            <w:r w:rsidRPr="00E91094">
              <w:rPr>
                <w:sz w:val="20"/>
                <w:szCs w:val="20"/>
              </w:rPr>
              <w:t> </w:t>
            </w:r>
          </w:p>
        </w:tc>
        <w:tc>
          <w:tcPr>
            <w:tcW w:w="696" w:type="dxa"/>
            <w:tcBorders>
              <w:top w:val="nil"/>
              <w:left w:val="nil"/>
              <w:bottom w:val="single" w:sz="4" w:space="0" w:color="auto"/>
              <w:right w:val="single" w:sz="4" w:space="0" w:color="auto"/>
            </w:tcBorders>
            <w:shd w:val="clear" w:color="auto" w:fill="auto"/>
            <w:hideMark/>
          </w:tcPr>
          <w:p w:rsidR="000A14ED" w:rsidRPr="00E91094" w:rsidRDefault="000A14ED">
            <w:pPr>
              <w:jc w:val="center"/>
              <w:rPr>
                <w:sz w:val="20"/>
                <w:szCs w:val="20"/>
              </w:rPr>
            </w:pPr>
            <w:r w:rsidRPr="00E91094">
              <w:rPr>
                <w:sz w:val="20"/>
                <w:szCs w:val="20"/>
              </w:rPr>
              <w:t> </w:t>
            </w:r>
          </w:p>
        </w:tc>
        <w:tc>
          <w:tcPr>
            <w:tcW w:w="5701" w:type="dxa"/>
            <w:tcBorders>
              <w:top w:val="nil"/>
              <w:left w:val="nil"/>
              <w:bottom w:val="single" w:sz="4" w:space="0" w:color="auto"/>
              <w:right w:val="single" w:sz="4" w:space="0" w:color="auto"/>
            </w:tcBorders>
            <w:shd w:val="clear" w:color="auto" w:fill="auto"/>
            <w:vAlign w:val="bottom"/>
            <w:hideMark/>
          </w:tcPr>
          <w:p w:rsidR="000A14ED" w:rsidRPr="00E91094" w:rsidRDefault="000A14ED">
            <w:pPr>
              <w:rPr>
                <w:b/>
                <w:bCs/>
                <w:sz w:val="20"/>
                <w:szCs w:val="20"/>
              </w:rPr>
            </w:pPr>
            <w:r w:rsidRPr="00E91094">
              <w:rPr>
                <w:b/>
                <w:bCs/>
                <w:sz w:val="20"/>
                <w:szCs w:val="20"/>
              </w:rPr>
              <w:t>Функција 830:</w:t>
            </w:r>
          </w:p>
        </w:tc>
        <w:tc>
          <w:tcPr>
            <w:tcW w:w="1440"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109.250.000</w:t>
            </w:r>
          </w:p>
        </w:tc>
        <w:tc>
          <w:tcPr>
            <w:tcW w:w="129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98.026.952</w:t>
            </w:r>
          </w:p>
        </w:tc>
        <w:tc>
          <w:tcPr>
            <w:tcW w:w="876" w:type="dxa"/>
            <w:tcBorders>
              <w:top w:val="nil"/>
              <w:left w:val="nil"/>
              <w:bottom w:val="single" w:sz="4" w:space="0" w:color="auto"/>
              <w:right w:val="single" w:sz="4" w:space="0" w:color="auto"/>
            </w:tcBorders>
            <w:shd w:val="clear" w:color="auto" w:fill="auto"/>
            <w:noWrap/>
            <w:vAlign w:val="bottom"/>
            <w:hideMark/>
          </w:tcPr>
          <w:p w:rsidR="000A14ED" w:rsidRPr="00E91094" w:rsidRDefault="000A14ED">
            <w:pPr>
              <w:jc w:val="right"/>
              <w:rPr>
                <w:b/>
                <w:bCs/>
                <w:sz w:val="20"/>
                <w:szCs w:val="20"/>
              </w:rPr>
            </w:pPr>
            <w:r w:rsidRPr="00E91094">
              <w:rPr>
                <w:b/>
                <w:bCs/>
                <w:sz w:val="20"/>
                <w:szCs w:val="20"/>
              </w:rPr>
              <w:t>89,73</w:t>
            </w:r>
          </w:p>
        </w:tc>
      </w:tr>
    </w:tbl>
    <w:p w:rsidR="006C7995" w:rsidRDefault="006C7995" w:rsidP="00E326F3">
      <w:pPr>
        <w:jc w:val="center"/>
        <w:rPr>
          <w:b/>
          <w:sz w:val="28"/>
          <w:szCs w:val="28"/>
          <w:lang w:val="sr-Cyrl-CS"/>
        </w:rPr>
      </w:pPr>
    </w:p>
    <w:p w:rsidR="00E326F3" w:rsidRPr="00AD3B31" w:rsidRDefault="00E326F3" w:rsidP="00E91094">
      <w:pPr>
        <w:rPr>
          <w:b/>
          <w:sz w:val="28"/>
          <w:szCs w:val="28"/>
          <w:lang w:val="sr-Cyrl-CS"/>
        </w:rPr>
      </w:pPr>
      <w:r w:rsidRPr="00AD3B31">
        <w:rPr>
          <w:b/>
          <w:sz w:val="28"/>
          <w:szCs w:val="28"/>
          <w:lang w:val="sr-Cyrl-CS"/>
        </w:rPr>
        <w:t>ГЛАВА 3.</w:t>
      </w:r>
      <w:r>
        <w:rPr>
          <w:b/>
          <w:sz w:val="28"/>
          <w:szCs w:val="28"/>
          <w:lang w:val="sr-Cyrl-CS"/>
        </w:rPr>
        <w:t>6</w:t>
      </w:r>
      <w:r w:rsidRPr="00AD3B31">
        <w:rPr>
          <w:b/>
          <w:sz w:val="28"/>
          <w:szCs w:val="28"/>
          <w:lang w:val="sr-Cyrl-CS"/>
        </w:rPr>
        <w:t xml:space="preserve"> – УПРАВА ЗА</w:t>
      </w:r>
      <w:r>
        <w:rPr>
          <w:b/>
          <w:sz w:val="28"/>
          <w:szCs w:val="28"/>
          <w:lang w:val="sr-Cyrl-CS"/>
        </w:rPr>
        <w:t xml:space="preserve"> </w:t>
      </w:r>
      <w:r w:rsidRPr="00AD3B31">
        <w:rPr>
          <w:b/>
          <w:sz w:val="28"/>
          <w:szCs w:val="28"/>
          <w:lang w:val="sr-Cyrl-CS"/>
        </w:rPr>
        <w:t>ОМЛАДИНУ И СПОРТ</w:t>
      </w:r>
    </w:p>
    <w:p w:rsidR="00E326F3" w:rsidRPr="00E91094" w:rsidRDefault="00E326F3" w:rsidP="00E326F3">
      <w:pPr>
        <w:jc w:val="both"/>
        <w:rPr>
          <w:b/>
          <w:sz w:val="20"/>
          <w:szCs w:val="20"/>
          <w:lang w:val="sr-Cyrl-CS"/>
        </w:rPr>
      </w:pPr>
      <w:r w:rsidRPr="00E91094">
        <w:rPr>
          <w:sz w:val="20"/>
          <w:szCs w:val="20"/>
          <w:lang w:val="sr-Cyrl-CS"/>
        </w:rPr>
        <w:tab/>
      </w:r>
    </w:p>
    <w:tbl>
      <w:tblPr>
        <w:tblW w:w="11033" w:type="dxa"/>
        <w:jc w:val="center"/>
        <w:tblInd w:w="103" w:type="dxa"/>
        <w:tblLook w:val="04A0" w:firstRow="1" w:lastRow="0" w:firstColumn="1" w:lastColumn="0" w:noHBand="0" w:noVBand="1"/>
      </w:tblPr>
      <w:tblGrid>
        <w:gridCol w:w="656"/>
        <w:gridCol w:w="656"/>
        <w:gridCol w:w="6255"/>
        <w:gridCol w:w="1329"/>
        <w:gridCol w:w="1316"/>
        <w:gridCol w:w="821"/>
      </w:tblGrid>
      <w:tr w:rsidR="004340E0" w:rsidRPr="00E91094" w:rsidTr="00E91094">
        <w:trPr>
          <w:cantSplit/>
          <w:trHeight w:val="236"/>
          <w:tblHeader/>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4340E0" w:rsidRPr="00E91094" w:rsidRDefault="004340E0">
            <w:pPr>
              <w:jc w:val="center"/>
              <w:rPr>
                <w:sz w:val="20"/>
                <w:szCs w:val="20"/>
              </w:rPr>
            </w:pPr>
            <w:r w:rsidRPr="00E91094">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340E0" w:rsidRPr="00E91094" w:rsidRDefault="004340E0">
            <w:pPr>
              <w:jc w:val="center"/>
              <w:rPr>
                <w:sz w:val="20"/>
                <w:szCs w:val="20"/>
              </w:rPr>
            </w:pPr>
            <w:r w:rsidRPr="00E91094">
              <w:rPr>
                <w:sz w:val="20"/>
                <w:szCs w:val="20"/>
              </w:rPr>
              <w:t>Економска класификација</w:t>
            </w:r>
          </w:p>
        </w:tc>
        <w:tc>
          <w:tcPr>
            <w:tcW w:w="6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0E0" w:rsidRPr="00E91094" w:rsidRDefault="004340E0">
            <w:pPr>
              <w:jc w:val="center"/>
              <w:rPr>
                <w:sz w:val="20"/>
                <w:szCs w:val="20"/>
              </w:rPr>
            </w:pPr>
            <w:r w:rsidRPr="00E91094">
              <w:rPr>
                <w:sz w:val="20"/>
                <w:szCs w:val="20"/>
              </w:rPr>
              <w:t>О  П  И  С</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0E0" w:rsidRPr="00E91094" w:rsidRDefault="004340E0">
            <w:pPr>
              <w:jc w:val="center"/>
              <w:rPr>
                <w:sz w:val="20"/>
                <w:szCs w:val="20"/>
              </w:rPr>
            </w:pPr>
            <w:r w:rsidRPr="00E91094">
              <w:rPr>
                <w:sz w:val="20"/>
                <w:szCs w:val="20"/>
              </w:rPr>
              <w:t xml:space="preserve">План за 2015. годину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40E0" w:rsidRPr="00E91094" w:rsidRDefault="004340E0">
            <w:pPr>
              <w:jc w:val="center"/>
              <w:rPr>
                <w:sz w:val="20"/>
                <w:szCs w:val="20"/>
              </w:rPr>
            </w:pPr>
            <w:r w:rsidRPr="00E91094">
              <w:rPr>
                <w:sz w:val="20"/>
                <w:szCs w:val="20"/>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340E0" w:rsidRPr="00E91094" w:rsidRDefault="004340E0">
            <w:pPr>
              <w:jc w:val="center"/>
              <w:rPr>
                <w:sz w:val="20"/>
                <w:szCs w:val="20"/>
              </w:rPr>
            </w:pPr>
            <w:r w:rsidRPr="00E91094">
              <w:rPr>
                <w:sz w:val="20"/>
                <w:szCs w:val="20"/>
              </w:rPr>
              <w:t>% извршења</w:t>
            </w:r>
          </w:p>
        </w:tc>
      </w:tr>
      <w:tr w:rsidR="004340E0" w:rsidRPr="00E91094" w:rsidTr="0073681F">
        <w:trPr>
          <w:cantSplit/>
          <w:trHeight w:val="1039"/>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6255"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r>
      <w:tr w:rsidR="004340E0" w:rsidRPr="00E91094" w:rsidTr="00E91094">
        <w:trPr>
          <w:cantSplit/>
          <w:trHeight w:val="20"/>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6255"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4340E0" w:rsidRPr="00E91094" w:rsidRDefault="004340E0">
            <w:pPr>
              <w:rPr>
                <w:sz w:val="20"/>
                <w:szCs w:val="20"/>
              </w:rPr>
            </w:pPr>
          </w:p>
        </w:tc>
        <w:tc>
          <w:tcPr>
            <w:tcW w:w="821" w:type="dxa"/>
            <w:tcBorders>
              <w:top w:val="nil"/>
              <w:left w:val="nil"/>
              <w:bottom w:val="single" w:sz="4" w:space="0" w:color="auto"/>
              <w:right w:val="single" w:sz="4" w:space="0" w:color="auto"/>
            </w:tcBorders>
            <w:shd w:val="clear" w:color="auto" w:fill="auto"/>
            <w:vAlign w:val="center"/>
            <w:hideMark/>
          </w:tcPr>
          <w:p w:rsidR="004340E0" w:rsidRPr="00E91094" w:rsidRDefault="004340E0">
            <w:pPr>
              <w:jc w:val="center"/>
              <w:rPr>
                <w:sz w:val="20"/>
                <w:szCs w:val="20"/>
              </w:rPr>
            </w:pPr>
            <w:r w:rsidRPr="00E91094">
              <w:rPr>
                <w:sz w:val="20"/>
                <w:szCs w:val="20"/>
              </w:rPr>
              <w:t>(5:4)</w:t>
            </w:r>
          </w:p>
        </w:tc>
      </w:tr>
      <w:tr w:rsidR="004340E0" w:rsidRPr="00E91094" w:rsidTr="00E91094">
        <w:trPr>
          <w:cantSplit/>
          <w:trHeight w:val="20"/>
          <w:tblHeader/>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2</w:t>
            </w:r>
          </w:p>
        </w:tc>
        <w:tc>
          <w:tcPr>
            <w:tcW w:w="6255" w:type="dxa"/>
            <w:tcBorders>
              <w:top w:val="nil"/>
              <w:left w:val="nil"/>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3</w:t>
            </w:r>
          </w:p>
        </w:tc>
        <w:tc>
          <w:tcPr>
            <w:tcW w:w="1329" w:type="dxa"/>
            <w:tcBorders>
              <w:top w:val="nil"/>
              <w:left w:val="nil"/>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4</w:t>
            </w:r>
          </w:p>
        </w:tc>
        <w:tc>
          <w:tcPr>
            <w:tcW w:w="1316" w:type="dxa"/>
            <w:tcBorders>
              <w:top w:val="nil"/>
              <w:left w:val="nil"/>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5</w:t>
            </w:r>
          </w:p>
        </w:tc>
        <w:tc>
          <w:tcPr>
            <w:tcW w:w="821" w:type="dxa"/>
            <w:tcBorders>
              <w:top w:val="nil"/>
              <w:left w:val="nil"/>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6</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sz w:val="20"/>
                <w:szCs w:val="20"/>
              </w:rPr>
            </w:pPr>
            <w:r w:rsidRPr="00E91094">
              <w:rPr>
                <w:b/>
                <w:bCs/>
                <w:sz w:val="20"/>
                <w:szCs w:val="20"/>
              </w:rPr>
              <w:t>ПРОГРАМ 14 - РАЗВОЈ СПОРТА И ОМЛАДИНЕ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sz w:val="20"/>
                <w:szCs w:val="20"/>
              </w:rPr>
            </w:pPr>
            <w:r w:rsidRPr="00E91094">
              <w:rPr>
                <w:b/>
                <w:bCs/>
                <w:sz w:val="20"/>
                <w:szCs w:val="20"/>
              </w:rPr>
              <w:t>Подршка локалним спортским организацијама, удружењима и савезима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textDirection w:val="btLr"/>
            <w:hideMark/>
          </w:tcPr>
          <w:p w:rsidR="004340E0" w:rsidRPr="00E91094" w:rsidRDefault="004340E0">
            <w:pPr>
              <w:jc w:val="center"/>
              <w:rPr>
                <w:b/>
                <w:bCs/>
                <w:i/>
                <w:iCs/>
                <w:sz w:val="20"/>
                <w:szCs w:val="20"/>
              </w:rPr>
            </w:pPr>
            <w:r w:rsidRPr="00E91094">
              <w:rPr>
                <w:b/>
                <w:bCs/>
                <w:i/>
                <w:iCs/>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i/>
                <w:iCs/>
                <w:sz w:val="20"/>
                <w:szCs w:val="20"/>
              </w:rPr>
            </w:pPr>
            <w:r w:rsidRPr="00E91094">
              <w:rPr>
                <w:b/>
                <w:bCs/>
                <w:i/>
                <w:iCs/>
                <w:sz w:val="20"/>
                <w:szCs w:val="20"/>
              </w:rPr>
              <w:t>Опште услуге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183</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4230</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sz w:val="20"/>
                <w:szCs w:val="20"/>
              </w:rPr>
            </w:pPr>
            <w:r w:rsidRPr="00E91094">
              <w:rPr>
                <w:b/>
                <w:bCs/>
                <w:sz w:val="20"/>
                <w:szCs w:val="20"/>
              </w:rPr>
              <w:t>Услуге по уговору</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1.757.749</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87,89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sz w:val="20"/>
                <w:szCs w:val="20"/>
              </w:rPr>
            </w:pPr>
            <w:r w:rsidRPr="00E91094">
              <w:rPr>
                <w:sz w:val="20"/>
                <w:szCs w:val="20"/>
              </w:rPr>
              <w:t>Ова апропријација намењена је за популаризацију омладине и реализацију пројеката превенције болести зависности</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4234</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sz w:val="20"/>
                <w:szCs w:val="20"/>
              </w:rPr>
            </w:pPr>
            <w:r w:rsidRPr="00E91094">
              <w:rPr>
                <w:sz w:val="20"/>
                <w:szCs w:val="20"/>
              </w:rPr>
              <w:t>Услуге информисања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282.580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4235</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sz w:val="20"/>
                <w:szCs w:val="20"/>
              </w:rPr>
            </w:pPr>
            <w:r w:rsidRPr="00E91094">
              <w:rPr>
                <w:sz w:val="20"/>
                <w:szCs w:val="20"/>
              </w:rPr>
              <w:t>Стручне услуге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1.299.512</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4239</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sz w:val="20"/>
                <w:szCs w:val="20"/>
              </w:rPr>
            </w:pPr>
            <w:r w:rsidRPr="00E91094">
              <w:rPr>
                <w:sz w:val="20"/>
                <w:szCs w:val="20"/>
              </w:rPr>
              <w:t>Остале опште услуге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175.657</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184</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4810</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sz w:val="20"/>
                <w:szCs w:val="20"/>
              </w:rPr>
            </w:pPr>
            <w:r w:rsidRPr="00E91094">
              <w:rPr>
                <w:b/>
                <w:bCs/>
                <w:sz w:val="20"/>
                <w:szCs w:val="20"/>
              </w:rPr>
              <w:t>Дотације невладиним организацијама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3.861.000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3.861.000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100,00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lastRenderedPageBreak/>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sz w:val="20"/>
                <w:szCs w:val="20"/>
              </w:rPr>
            </w:pPr>
            <w:r w:rsidRPr="00E91094">
              <w:rPr>
                <w:sz w:val="20"/>
                <w:szCs w:val="20"/>
              </w:rPr>
              <w:t>Ова апропријација намењена је за програмске активности Омладинског савета Ниша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4819</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sz w:val="20"/>
                <w:szCs w:val="20"/>
              </w:rPr>
            </w:pPr>
            <w:r w:rsidRPr="00E91094">
              <w:rPr>
                <w:sz w:val="20"/>
                <w:szCs w:val="20"/>
              </w:rPr>
              <w:t>Дотације осталим непрофитним институцијама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3.861.000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textDirection w:val="btLr"/>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Извори финансирања за функцију 130:</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textDirection w:val="btLr"/>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5.861.000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5.618.749</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95,87</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textDirection w:val="btLr"/>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Функција 130:</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5.861.000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5.618.749</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95,87</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i/>
                <w:iCs/>
                <w:sz w:val="20"/>
                <w:szCs w:val="20"/>
              </w:rPr>
            </w:pPr>
            <w:r w:rsidRPr="00E91094">
              <w:rPr>
                <w:b/>
                <w:bCs/>
                <w:i/>
                <w:iCs/>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i/>
                <w:iCs/>
                <w:sz w:val="20"/>
                <w:szCs w:val="20"/>
              </w:rPr>
            </w:pPr>
            <w:r w:rsidRPr="00E91094">
              <w:rPr>
                <w:b/>
                <w:bCs/>
                <w:i/>
                <w:iCs/>
                <w:sz w:val="20"/>
                <w:szCs w:val="20"/>
              </w:rPr>
              <w:t xml:space="preserve">Услуге спорта и рекреације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185</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4810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Дотације невладиним организацијама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185.204.000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185.142.416</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99,97</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4819</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sz w:val="20"/>
                <w:szCs w:val="20"/>
              </w:rPr>
            </w:pPr>
            <w:r w:rsidRPr="00E91094">
              <w:rPr>
                <w:sz w:val="20"/>
                <w:szCs w:val="20"/>
              </w:rPr>
              <w:t>Дотације осталим непрофитним институцијама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185.142.416</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185a</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4830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 xml:space="preserve">Новчане казне и пенали по решењу судова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2.200.000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367.954</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16,73</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4831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 xml:space="preserve">Новчане казне и пенали по решењу судова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367.954</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Извори финансирања за функцију 810:</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187.404.000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185.510.370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98,99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Функција 810:</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187.404.000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185.510.370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98,99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Извори финансирања за Програмску активност 1301-0001:</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193.265.000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191.129.119</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98,89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Свега за Програмску активност 1301-0001:</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193.265.000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191.129.119</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98,89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sz w:val="20"/>
                <w:szCs w:val="20"/>
              </w:rPr>
            </w:pPr>
            <w:r w:rsidRPr="00E91094">
              <w:rPr>
                <w:b/>
                <w:bCs/>
                <w:sz w:val="20"/>
                <w:szCs w:val="20"/>
              </w:rPr>
              <w:t>Подршка предшколском, школском и рекреативном спорту и масовној физичкој култури</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i/>
                <w:iCs/>
                <w:sz w:val="20"/>
                <w:szCs w:val="20"/>
              </w:rPr>
            </w:pPr>
            <w:r w:rsidRPr="00E91094">
              <w:rPr>
                <w:b/>
                <w:bCs/>
                <w:i/>
                <w:iCs/>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i/>
                <w:iCs/>
                <w:sz w:val="20"/>
                <w:szCs w:val="20"/>
              </w:rPr>
            </w:pPr>
            <w:r w:rsidRPr="00E91094">
              <w:rPr>
                <w:b/>
                <w:bCs/>
                <w:i/>
                <w:iCs/>
                <w:sz w:val="20"/>
                <w:szCs w:val="20"/>
              </w:rPr>
              <w:t xml:space="preserve">Услуге спорта и рекреације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186</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4720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Накнаде за социјалну заштиту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5.050.000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3.644.000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72,16</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4727</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Накнаде из буџета за образовање, културу, науку и спорт</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3.644.000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187</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4810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Дотације невладиним организацијама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9.650.000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7.938.000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82,26</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4819</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sz w:val="20"/>
                <w:szCs w:val="20"/>
              </w:rPr>
            </w:pPr>
            <w:r w:rsidRPr="00E91094">
              <w:rPr>
                <w:sz w:val="20"/>
                <w:szCs w:val="20"/>
              </w:rPr>
              <w:t>Дотације осталим непрофитним институцијама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7.938.000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Извори финансирања за функцију 810:</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14.700.000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11.582.000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78,79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Функција 810:</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14.700.000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11.582.000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78,79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Извори финансирања за Програмску активност 1301-0002:</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14.700.000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11.582.000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78,79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Свега за Програмску активност 1301-0002:</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14.700.000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11.582.000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78,79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sz w:val="20"/>
                <w:szCs w:val="20"/>
              </w:rPr>
            </w:pPr>
            <w:r w:rsidRPr="00E91094">
              <w:rPr>
                <w:b/>
                <w:bCs/>
                <w:sz w:val="20"/>
                <w:szCs w:val="20"/>
              </w:rPr>
              <w:t>Одржавање спортске инфраструктуре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i/>
                <w:iCs/>
                <w:sz w:val="20"/>
                <w:szCs w:val="20"/>
              </w:rPr>
            </w:pPr>
            <w:r w:rsidRPr="00E91094">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i/>
                <w:iCs/>
                <w:sz w:val="20"/>
                <w:szCs w:val="20"/>
              </w:rPr>
            </w:pPr>
            <w:r w:rsidRPr="00E91094">
              <w:rPr>
                <w:b/>
                <w:bCs/>
                <w:i/>
                <w:iCs/>
                <w:sz w:val="20"/>
                <w:szCs w:val="20"/>
              </w:rPr>
              <w:t> </w:t>
            </w:r>
          </w:p>
        </w:tc>
        <w:tc>
          <w:tcPr>
            <w:tcW w:w="6255" w:type="dxa"/>
            <w:tcBorders>
              <w:top w:val="nil"/>
              <w:left w:val="nil"/>
              <w:bottom w:val="single" w:sz="4" w:space="0" w:color="auto"/>
              <w:right w:val="single" w:sz="4" w:space="0" w:color="auto"/>
            </w:tcBorders>
            <w:shd w:val="clear" w:color="auto" w:fill="auto"/>
            <w:vAlign w:val="center"/>
            <w:hideMark/>
          </w:tcPr>
          <w:p w:rsidR="004340E0" w:rsidRPr="00E91094" w:rsidRDefault="004340E0">
            <w:pPr>
              <w:rPr>
                <w:b/>
                <w:bCs/>
                <w:i/>
                <w:iCs/>
                <w:sz w:val="20"/>
                <w:szCs w:val="20"/>
              </w:rPr>
            </w:pPr>
            <w:r w:rsidRPr="00E91094">
              <w:rPr>
                <w:b/>
                <w:bCs/>
                <w:i/>
                <w:iCs/>
                <w:sz w:val="20"/>
                <w:szCs w:val="20"/>
              </w:rPr>
              <w:t xml:space="preserve">Услуге спорта и рекреације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188</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4110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Плате, додаци и накнаде запослених (зараде)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46.819.000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46.818.968</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100,00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4111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Плате, додаци и накнаде запослених (зараде)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46.818.968</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189</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4120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 xml:space="preserve">Социјални доприноси на терет послодавца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8.411.000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8.386.972</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99,71</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4121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Допринос за пензијско и инвалидско осигурање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5.588.609</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4122</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Допринос за здравствено осигурање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2.442.767</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4123</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Допринос за незапосленост</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355.596</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190</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4130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Накнaде у натури</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191</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4140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Социјална давања запосленима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962.346</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48,12</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4143</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Отпремнине и помоћи</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962.346</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192</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4150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Накнаде трошкова за запослене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193</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4160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 xml:space="preserve">Награде запосленима и остали посебни расходи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194</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4210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 xml:space="preserve">Стални трошкови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113.000.000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76.459.103</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67,66</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4212</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Енергетске услуге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59.494.628</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4213</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Комуналне услуге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16.033.473</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4215</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Трошкови осигурање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931.002</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195</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4220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Трошкови путовања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196</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4230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Услуге по уговору</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197</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4240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 xml:space="preserve">Спeцијализоване услуге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4.050.000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2.665.237</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65,81</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4243</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Медицинске услуге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221.368</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4249</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Остале специјализоване услуге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2.443.869</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198</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4250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Текуће поправке и одржавање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4.050.000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1.846.232</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45,59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4251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Текуће поправке и одржавање зграда и објеката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1.065.609</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lastRenderedPageBreak/>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4252</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Текуће поравке и одржавање опреме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780.623</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199</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4260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Материјал</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1.656.000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900.668</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54,39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4268</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Материјали за одржавање хигијене и угоститељство</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378.816</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4269</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Материјали за посебне намене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521.852</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200</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4310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Амортизација некретнина и опреме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201</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4650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Остале дотације и трансфери</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2.335.000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1.974.317</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84,55</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4651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Остале дотације и трансфери</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1.974.317</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202</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4820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Порези, обавезне таксе, казне и пенали</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203</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4830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 xml:space="preserve">Новчане казне и пенали по решењу судова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1.700.000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204</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5110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 xml:space="preserve">Зграде и грађевински објекти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6.619.000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5.178.456</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78,24</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5114</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Пројектно планирање</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5.178.456</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205</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5120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 xml:space="preserve">Машине и опрема        </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2.960.000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736.882</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24,89</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5125</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Медицинска и лабораторијска опрема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736.882</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b/>
                <w:bCs/>
                <w:sz w:val="20"/>
                <w:szCs w:val="20"/>
              </w:rPr>
            </w:pPr>
            <w:r w:rsidRPr="00E91094">
              <w:rPr>
                <w:b/>
                <w:bCs/>
                <w:sz w:val="20"/>
                <w:szCs w:val="20"/>
              </w:rPr>
              <w:t>206</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b/>
                <w:bCs/>
                <w:sz w:val="20"/>
                <w:szCs w:val="20"/>
              </w:rPr>
            </w:pPr>
            <w:r w:rsidRPr="00E91094">
              <w:rPr>
                <w:b/>
                <w:bCs/>
                <w:sz w:val="20"/>
                <w:szCs w:val="20"/>
              </w:rPr>
              <w:t>5230</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Залихе робе за даљу продају</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0,00</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Извори финансирања за функцију 810:</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193.600.000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145.929.181</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75,38</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04</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Сопствени приходи буџетских корисника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Функција 810:</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193.600.000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145.929.181</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75,38</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Извори финансирања за Програмску активност 1301-0003:</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193.600.000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145.929.181</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75,38</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04</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Сопствени приходи буџетских корисника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Свега за Програмску активност 1301-0003:</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193.600.000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145.929.181</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75,38</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Извори финансирања за Програм 14:</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401.565.000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348.640.300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86,82</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04</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Сопствени приходи буџетских корисника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Свега за Програм 14:</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401.565.000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348.640.300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86,82</w:t>
            </w:r>
          </w:p>
        </w:tc>
      </w:tr>
      <w:tr w:rsidR="004340E0"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 </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b/>
                <w:bCs/>
                <w:sz w:val="20"/>
                <w:szCs w:val="20"/>
              </w:rPr>
            </w:pPr>
            <w:r w:rsidRPr="00E91094">
              <w:rPr>
                <w:b/>
                <w:bCs/>
                <w:sz w:val="20"/>
                <w:szCs w:val="20"/>
              </w:rPr>
              <w:t>Извори финансирања за главу 3.6:</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b/>
                <w:bCs/>
                <w:sz w:val="20"/>
                <w:szCs w:val="20"/>
              </w:rPr>
            </w:pPr>
            <w:r w:rsidRPr="00E91094">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4340E0" w:rsidRPr="00E91094" w:rsidTr="00980AC8">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nil"/>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01</w:t>
            </w:r>
          </w:p>
        </w:tc>
        <w:tc>
          <w:tcPr>
            <w:tcW w:w="6255" w:type="dxa"/>
            <w:tcBorders>
              <w:top w:val="nil"/>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Приходи из буџета</w:t>
            </w:r>
          </w:p>
        </w:tc>
        <w:tc>
          <w:tcPr>
            <w:tcW w:w="1329"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401.565.000</w:t>
            </w:r>
          </w:p>
        </w:tc>
        <w:tc>
          <w:tcPr>
            <w:tcW w:w="1316"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348.640.300</w:t>
            </w:r>
          </w:p>
        </w:tc>
        <w:tc>
          <w:tcPr>
            <w:tcW w:w="821" w:type="dxa"/>
            <w:tcBorders>
              <w:top w:val="nil"/>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86,82</w:t>
            </w:r>
          </w:p>
        </w:tc>
      </w:tr>
      <w:tr w:rsidR="004340E0" w:rsidRPr="00E91094" w:rsidTr="00980AC8">
        <w:trPr>
          <w:cantSplit/>
          <w:trHeight w:val="2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hideMark/>
          </w:tcPr>
          <w:p w:rsidR="004340E0" w:rsidRPr="00E91094" w:rsidRDefault="004340E0">
            <w:pPr>
              <w:jc w:val="center"/>
              <w:rPr>
                <w:sz w:val="20"/>
                <w:szCs w:val="20"/>
              </w:rPr>
            </w:pPr>
            <w:r w:rsidRPr="00E91094">
              <w:rPr>
                <w:sz w:val="20"/>
                <w:szCs w:val="20"/>
              </w:rPr>
              <w:t> </w:t>
            </w:r>
          </w:p>
        </w:tc>
        <w:tc>
          <w:tcPr>
            <w:tcW w:w="656" w:type="dxa"/>
            <w:tcBorders>
              <w:top w:val="single" w:sz="4" w:space="0" w:color="auto"/>
              <w:left w:val="nil"/>
              <w:bottom w:val="single" w:sz="4" w:space="0" w:color="auto"/>
              <w:right w:val="single" w:sz="4" w:space="0" w:color="auto"/>
            </w:tcBorders>
            <w:shd w:val="clear" w:color="auto" w:fill="auto"/>
            <w:hideMark/>
          </w:tcPr>
          <w:p w:rsidR="004340E0" w:rsidRPr="00E91094" w:rsidRDefault="004340E0">
            <w:pPr>
              <w:jc w:val="center"/>
              <w:rPr>
                <w:sz w:val="20"/>
                <w:szCs w:val="20"/>
              </w:rPr>
            </w:pPr>
            <w:r w:rsidRPr="00E91094">
              <w:rPr>
                <w:sz w:val="20"/>
                <w:szCs w:val="20"/>
              </w:rPr>
              <w:t>04</w:t>
            </w:r>
          </w:p>
        </w:tc>
        <w:tc>
          <w:tcPr>
            <w:tcW w:w="6255" w:type="dxa"/>
            <w:tcBorders>
              <w:top w:val="single" w:sz="4" w:space="0" w:color="auto"/>
              <w:left w:val="nil"/>
              <w:bottom w:val="single" w:sz="4" w:space="0" w:color="auto"/>
              <w:right w:val="single" w:sz="4" w:space="0" w:color="auto"/>
            </w:tcBorders>
            <w:shd w:val="clear" w:color="auto" w:fill="auto"/>
            <w:vAlign w:val="bottom"/>
            <w:hideMark/>
          </w:tcPr>
          <w:p w:rsidR="004340E0" w:rsidRPr="00E91094" w:rsidRDefault="004340E0">
            <w:pPr>
              <w:rPr>
                <w:sz w:val="20"/>
                <w:szCs w:val="20"/>
              </w:rPr>
            </w:pPr>
            <w:r w:rsidRPr="00E91094">
              <w:rPr>
                <w:sz w:val="20"/>
                <w:szCs w:val="20"/>
              </w:rPr>
              <w:t>Сопствени приходи буџетских корисника</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4340E0" w:rsidRPr="00E91094" w:rsidRDefault="004340E0">
            <w:pPr>
              <w:jc w:val="right"/>
              <w:rPr>
                <w:sz w:val="20"/>
                <w:szCs w:val="20"/>
              </w:rPr>
            </w:pPr>
            <w:r w:rsidRPr="00E91094">
              <w:rPr>
                <w:sz w:val="20"/>
                <w:szCs w:val="20"/>
              </w:rPr>
              <w:t> </w:t>
            </w:r>
          </w:p>
        </w:tc>
      </w:tr>
      <w:tr w:rsidR="00980AC8" w:rsidRPr="00E91094" w:rsidTr="00980AC8">
        <w:trPr>
          <w:cantSplit/>
          <w:trHeight w:val="20"/>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tcPr>
          <w:p w:rsidR="00980AC8" w:rsidRPr="00E91094" w:rsidRDefault="00980AC8">
            <w:pPr>
              <w:jc w:val="center"/>
              <w:rPr>
                <w:sz w:val="20"/>
                <w:szCs w:val="20"/>
              </w:rPr>
            </w:pPr>
          </w:p>
        </w:tc>
        <w:tc>
          <w:tcPr>
            <w:tcW w:w="656" w:type="dxa"/>
            <w:tcBorders>
              <w:top w:val="single" w:sz="4" w:space="0" w:color="auto"/>
              <w:left w:val="nil"/>
              <w:bottom w:val="single" w:sz="4" w:space="0" w:color="auto"/>
              <w:right w:val="single" w:sz="4" w:space="0" w:color="auto"/>
            </w:tcBorders>
            <w:shd w:val="clear" w:color="auto" w:fill="auto"/>
          </w:tcPr>
          <w:p w:rsidR="00980AC8" w:rsidRPr="00E91094" w:rsidRDefault="00980AC8">
            <w:pPr>
              <w:jc w:val="center"/>
              <w:rPr>
                <w:sz w:val="20"/>
                <w:szCs w:val="20"/>
              </w:rPr>
            </w:pPr>
          </w:p>
        </w:tc>
        <w:tc>
          <w:tcPr>
            <w:tcW w:w="6255" w:type="dxa"/>
            <w:tcBorders>
              <w:top w:val="single" w:sz="4" w:space="0" w:color="auto"/>
              <w:left w:val="nil"/>
              <w:bottom w:val="single" w:sz="4" w:space="0" w:color="auto"/>
              <w:right w:val="single" w:sz="4" w:space="0" w:color="auto"/>
            </w:tcBorders>
            <w:shd w:val="clear" w:color="auto" w:fill="auto"/>
            <w:vAlign w:val="bottom"/>
          </w:tcPr>
          <w:p w:rsidR="00980AC8" w:rsidRPr="00980AC8" w:rsidRDefault="00980AC8">
            <w:pPr>
              <w:rPr>
                <w:b/>
                <w:sz w:val="20"/>
                <w:szCs w:val="20"/>
                <w:lang w:val="sr-Cyrl-CS"/>
              </w:rPr>
            </w:pPr>
            <w:r w:rsidRPr="00980AC8">
              <w:rPr>
                <w:b/>
                <w:sz w:val="20"/>
                <w:szCs w:val="20"/>
                <w:lang w:val="sr-Cyrl-CS"/>
              </w:rPr>
              <w:t>Укупно за главу 3.6:</w:t>
            </w:r>
          </w:p>
        </w:tc>
        <w:tc>
          <w:tcPr>
            <w:tcW w:w="1329" w:type="dxa"/>
            <w:tcBorders>
              <w:top w:val="single" w:sz="4" w:space="0" w:color="auto"/>
              <w:left w:val="nil"/>
              <w:bottom w:val="single" w:sz="4" w:space="0" w:color="auto"/>
              <w:right w:val="single" w:sz="4" w:space="0" w:color="auto"/>
            </w:tcBorders>
            <w:shd w:val="clear" w:color="auto" w:fill="auto"/>
            <w:noWrap/>
            <w:vAlign w:val="bottom"/>
          </w:tcPr>
          <w:p w:rsidR="00980AC8" w:rsidRPr="00E91094" w:rsidRDefault="00980AC8" w:rsidP="003E3013">
            <w:pPr>
              <w:jc w:val="right"/>
              <w:rPr>
                <w:b/>
                <w:bCs/>
                <w:sz w:val="20"/>
                <w:szCs w:val="20"/>
              </w:rPr>
            </w:pPr>
            <w:r w:rsidRPr="00E91094">
              <w:rPr>
                <w:b/>
                <w:bCs/>
                <w:sz w:val="20"/>
                <w:szCs w:val="20"/>
              </w:rPr>
              <w:t>401.565.000</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980AC8" w:rsidRPr="00E91094" w:rsidRDefault="00980AC8" w:rsidP="003E3013">
            <w:pPr>
              <w:jc w:val="right"/>
              <w:rPr>
                <w:b/>
                <w:bCs/>
                <w:sz w:val="20"/>
                <w:szCs w:val="20"/>
              </w:rPr>
            </w:pPr>
            <w:r w:rsidRPr="00E91094">
              <w:rPr>
                <w:b/>
                <w:bCs/>
                <w:sz w:val="20"/>
                <w:szCs w:val="20"/>
              </w:rPr>
              <w:t>348.640.300</w:t>
            </w:r>
          </w:p>
        </w:tc>
        <w:tc>
          <w:tcPr>
            <w:tcW w:w="821" w:type="dxa"/>
            <w:tcBorders>
              <w:top w:val="single" w:sz="4" w:space="0" w:color="auto"/>
              <w:left w:val="nil"/>
              <w:bottom w:val="single" w:sz="4" w:space="0" w:color="auto"/>
              <w:right w:val="single" w:sz="4" w:space="0" w:color="auto"/>
            </w:tcBorders>
            <w:shd w:val="clear" w:color="auto" w:fill="auto"/>
            <w:noWrap/>
            <w:vAlign w:val="bottom"/>
          </w:tcPr>
          <w:p w:rsidR="00980AC8" w:rsidRPr="00E91094" w:rsidRDefault="00980AC8" w:rsidP="003E3013">
            <w:pPr>
              <w:jc w:val="right"/>
              <w:rPr>
                <w:b/>
                <w:bCs/>
                <w:sz w:val="20"/>
                <w:szCs w:val="20"/>
              </w:rPr>
            </w:pPr>
            <w:r w:rsidRPr="00E91094">
              <w:rPr>
                <w:b/>
                <w:bCs/>
                <w:sz w:val="20"/>
                <w:szCs w:val="20"/>
              </w:rPr>
              <w:t>86,82</w:t>
            </w:r>
          </w:p>
        </w:tc>
      </w:tr>
    </w:tbl>
    <w:p w:rsidR="00E326F3" w:rsidRDefault="00E326F3" w:rsidP="00E326F3">
      <w:pPr>
        <w:jc w:val="both"/>
        <w:rPr>
          <w:b/>
          <w:sz w:val="28"/>
          <w:szCs w:val="28"/>
          <w:lang w:val="sr-Cyrl-CS"/>
        </w:rPr>
      </w:pPr>
    </w:p>
    <w:p w:rsidR="00BF601A" w:rsidRDefault="00BF601A" w:rsidP="00BF601A">
      <w:pPr>
        <w:ind w:firstLine="708"/>
        <w:jc w:val="both"/>
        <w:rPr>
          <w:sz w:val="28"/>
          <w:szCs w:val="28"/>
          <w:lang w:val="sr-Cyrl-CS"/>
        </w:rPr>
      </w:pPr>
      <w:r w:rsidRPr="00DA3B77">
        <w:rPr>
          <w:sz w:val="28"/>
          <w:szCs w:val="28"/>
          <w:lang w:val="sr-Cyrl-CS"/>
        </w:rPr>
        <w:t>Управи за омладину и спорт</w:t>
      </w:r>
      <w:r>
        <w:rPr>
          <w:sz w:val="28"/>
          <w:szCs w:val="28"/>
          <w:lang w:val="sr-Cyrl-CS"/>
        </w:rPr>
        <w:t xml:space="preserve"> у 2015. години</w:t>
      </w:r>
      <w:r w:rsidRPr="00AD3B31">
        <w:rPr>
          <w:sz w:val="28"/>
          <w:szCs w:val="28"/>
          <w:lang w:val="sr-Cyrl-CS"/>
        </w:rPr>
        <w:t xml:space="preserve"> пренета су средства</w:t>
      </w:r>
      <w:r>
        <w:rPr>
          <w:sz w:val="28"/>
          <w:szCs w:val="28"/>
          <w:lang w:val="sr-Cyrl-CS"/>
        </w:rPr>
        <w:t xml:space="preserve"> буџета града </w:t>
      </w:r>
      <w:r w:rsidRPr="00AD3B31">
        <w:rPr>
          <w:sz w:val="28"/>
          <w:szCs w:val="28"/>
          <w:lang w:val="sr-Cyrl-CS"/>
        </w:rPr>
        <w:t xml:space="preserve"> у износу од </w:t>
      </w:r>
      <w:r>
        <w:rPr>
          <w:sz w:val="28"/>
          <w:szCs w:val="28"/>
          <w:lang w:val="sr-Cyrl-CS"/>
        </w:rPr>
        <w:t xml:space="preserve"> 348.640.300  </w:t>
      </w:r>
      <w:r w:rsidRPr="00AD3B31">
        <w:rPr>
          <w:sz w:val="28"/>
          <w:szCs w:val="28"/>
          <w:lang w:val="sr-Cyrl-CS"/>
        </w:rPr>
        <w:t>динар</w:t>
      </w:r>
      <w:r>
        <w:rPr>
          <w:sz w:val="28"/>
          <w:szCs w:val="28"/>
          <w:lang w:val="sr-Cyrl-CS"/>
        </w:rPr>
        <w:t>а</w:t>
      </w:r>
      <w:r w:rsidRPr="00AD3B31">
        <w:rPr>
          <w:sz w:val="28"/>
          <w:szCs w:val="28"/>
          <w:lang w:val="sr-Cyrl-CS"/>
        </w:rPr>
        <w:t xml:space="preserve">, што </w:t>
      </w:r>
      <w:r>
        <w:rPr>
          <w:sz w:val="28"/>
          <w:szCs w:val="28"/>
          <w:lang w:val="sr-Cyrl-CS"/>
        </w:rPr>
        <w:t>је</w:t>
      </w:r>
      <w:r w:rsidRPr="00AD3B31">
        <w:rPr>
          <w:sz w:val="28"/>
          <w:szCs w:val="28"/>
          <w:lang w:val="sr-Cyrl-CS"/>
        </w:rPr>
        <w:t xml:space="preserve"> </w:t>
      </w:r>
      <w:r>
        <w:rPr>
          <w:sz w:val="28"/>
          <w:szCs w:val="28"/>
          <w:lang w:val="sr-Cyrl-CS"/>
        </w:rPr>
        <w:t xml:space="preserve"> 86,82 </w:t>
      </w:r>
      <w:r w:rsidRPr="00AD3B31">
        <w:rPr>
          <w:sz w:val="28"/>
          <w:szCs w:val="28"/>
          <w:lang w:val="sr-Cyrl-CS"/>
        </w:rPr>
        <w:t xml:space="preserve">% у односу на </w:t>
      </w:r>
      <w:r>
        <w:rPr>
          <w:sz w:val="28"/>
          <w:szCs w:val="28"/>
          <w:lang w:val="sr-Cyrl-CS"/>
        </w:rPr>
        <w:t>годишњи план.</w:t>
      </w:r>
    </w:p>
    <w:p w:rsidR="00BF601A" w:rsidRDefault="00BF601A" w:rsidP="00BF601A">
      <w:pPr>
        <w:jc w:val="both"/>
        <w:rPr>
          <w:sz w:val="28"/>
          <w:szCs w:val="28"/>
          <w:lang w:val="sr-Cyrl-CS"/>
        </w:rPr>
      </w:pPr>
      <w:r>
        <w:rPr>
          <w:sz w:val="28"/>
          <w:szCs w:val="28"/>
          <w:lang w:val="sr-Cyrl-CS"/>
        </w:rPr>
        <w:t xml:space="preserve">         У складу са Одлуком о младима („Службени лист Града Ниша“, број 15/2013) утрошена су средства за финансирање програма за популаризацију омладине и реализацију пројеката превенције болести зависности </w:t>
      </w:r>
      <w:r w:rsidRPr="00A11116">
        <w:rPr>
          <w:sz w:val="28"/>
          <w:szCs w:val="28"/>
          <w:lang w:val="sr-Cyrl-CS"/>
        </w:rPr>
        <w:t xml:space="preserve"> </w:t>
      </w:r>
      <w:r>
        <w:rPr>
          <w:sz w:val="28"/>
          <w:szCs w:val="28"/>
          <w:lang w:val="sr-Cyrl-CS"/>
        </w:rPr>
        <w:t>у износу од 1.757.749 динара</w:t>
      </w:r>
    </w:p>
    <w:p w:rsidR="00BF601A" w:rsidRDefault="00BF601A" w:rsidP="00BF601A">
      <w:pPr>
        <w:jc w:val="both"/>
        <w:rPr>
          <w:sz w:val="28"/>
          <w:szCs w:val="28"/>
          <w:lang w:val="sr-Cyrl-CS"/>
        </w:rPr>
      </w:pPr>
      <w:r>
        <w:rPr>
          <w:sz w:val="28"/>
          <w:szCs w:val="28"/>
          <w:lang w:val="sr-Cyrl-CS"/>
        </w:rPr>
        <w:t xml:space="preserve">         За финансирање програмских активности  Омладинског савета Ниша,  утрошена су средства у износу од  3.861.000 динара.</w:t>
      </w:r>
    </w:p>
    <w:p w:rsidR="00BF601A" w:rsidRDefault="00BF601A" w:rsidP="00BF601A">
      <w:pPr>
        <w:jc w:val="both"/>
        <w:rPr>
          <w:sz w:val="28"/>
          <w:szCs w:val="28"/>
          <w:lang w:val="sr-Cyrl-CS"/>
        </w:rPr>
      </w:pPr>
      <w:r>
        <w:rPr>
          <w:sz w:val="28"/>
          <w:szCs w:val="28"/>
          <w:lang w:val="sr-Cyrl-CS"/>
        </w:rPr>
        <w:t xml:space="preserve">        На основу Закона о спорту („Службени гласник Републике Србије</w:t>
      </w:r>
      <w:r w:rsidR="00A900DA">
        <w:rPr>
          <w:sz w:val="28"/>
          <w:szCs w:val="28"/>
          <w:lang w:val="sr-Cyrl-CS"/>
        </w:rPr>
        <w:t>“</w:t>
      </w:r>
      <w:r>
        <w:rPr>
          <w:sz w:val="28"/>
          <w:szCs w:val="28"/>
          <w:lang w:val="sr-Cyrl-CS"/>
        </w:rPr>
        <w:t xml:space="preserve">, број 24/2011 и 99/2011), Правилника о одобравању и финансирању програма којима се остварује општи интерес у области спорта („Службени гласник Републике Србије“, број 49/2012) и Одлуке о остваривању потреба и интереса грађана у области спорта у граду Нишу („Службени лист Града Ниша“, број 83/2012 и 67/2013), финансирани су програми којима се задовољавају потребе и интереси грађана у области спорта и финансиране су спортске организације од изузетног </w:t>
      </w:r>
      <w:r>
        <w:rPr>
          <w:sz w:val="28"/>
          <w:szCs w:val="28"/>
          <w:lang w:val="sr-Cyrl-CS"/>
        </w:rPr>
        <w:lastRenderedPageBreak/>
        <w:t xml:space="preserve">значаја за унапређење и развој спорта на територији Града Ниша, у износу од 185.142.416 динара          </w:t>
      </w:r>
    </w:p>
    <w:p w:rsidR="00BF601A" w:rsidRDefault="00BF601A" w:rsidP="00BF601A">
      <w:pPr>
        <w:jc w:val="both"/>
        <w:rPr>
          <w:sz w:val="28"/>
          <w:szCs w:val="28"/>
          <w:lang w:val="sr-Cyrl-CS"/>
        </w:rPr>
      </w:pPr>
      <w:r>
        <w:rPr>
          <w:sz w:val="28"/>
          <w:szCs w:val="28"/>
          <w:lang w:val="sr-Cyrl-CS"/>
        </w:rPr>
        <w:t xml:space="preserve">          У складу са Одлуком о остваривању потреба и интереса грађана у области спорта у Граду Нишу („Службени лист Града Ниша“, број 83/2012 и 67/2013), односно условима, критеријумима, начину и поступку доделе стипендија талентованим младим спортистима који су дефинисани овом Одлуком, утрошена су средства у износу од  3.644.000 динара. </w:t>
      </w:r>
    </w:p>
    <w:p w:rsidR="00BF601A" w:rsidRDefault="00BF601A" w:rsidP="00BF601A">
      <w:pPr>
        <w:jc w:val="both"/>
        <w:rPr>
          <w:sz w:val="28"/>
          <w:szCs w:val="28"/>
          <w:lang w:val="sr-Cyrl-CS"/>
        </w:rPr>
      </w:pPr>
      <w:r>
        <w:rPr>
          <w:sz w:val="28"/>
          <w:szCs w:val="28"/>
          <w:lang w:val="sr-Cyrl-CS"/>
        </w:rPr>
        <w:t xml:space="preserve">         Средствима у износу од 7.938.000 динара суфинансирани су програми спортских организација који се односе на школски и рекреативни спорт и масовну физичку културу.</w:t>
      </w:r>
    </w:p>
    <w:p w:rsidR="00BF601A" w:rsidRDefault="00BF601A" w:rsidP="00BF601A">
      <w:pPr>
        <w:ind w:firstLine="708"/>
        <w:jc w:val="both"/>
        <w:rPr>
          <w:sz w:val="28"/>
          <w:szCs w:val="28"/>
          <w:lang w:val="sr-Cyrl-CS"/>
        </w:rPr>
      </w:pPr>
      <w:r>
        <w:rPr>
          <w:sz w:val="28"/>
          <w:szCs w:val="28"/>
          <w:lang w:val="sr-Cyrl-CS"/>
        </w:rPr>
        <w:t>У оквиру Управе за омладину и спорт финансирана је Установа</w:t>
      </w:r>
      <w:r w:rsidRPr="005A49EC">
        <w:rPr>
          <w:sz w:val="28"/>
          <w:szCs w:val="28"/>
          <w:lang w:val="sr-Cyrl-CS"/>
        </w:rPr>
        <w:t xml:space="preserve"> </w:t>
      </w:r>
      <w:r>
        <w:rPr>
          <w:sz w:val="28"/>
          <w:szCs w:val="28"/>
          <w:lang w:val="sr-Cyrl-CS"/>
        </w:rPr>
        <w:t xml:space="preserve">за физичку културу </w:t>
      </w:r>
      <w:r w:rsidRPr="005A49EC">
        <w:rPr>
          <w:sz w:val="28"/>
          <w:szCs w:val="28"/>
          <w:lang w:val="sr-Cyrl-CS"/>
        </w:rPr>
        <w:t>Спорт</w:t>
      </w:r>
      <w:r>
        <w:rPr>
          <w:sz w:val="28"/>
          <w:szCs w:val="28"/>
          <w:lang w:val="sr-Cyrl-CS"/>
        </w:rPr>
        <w:t xml:space="preserve">ски центар „Чаир“.  Средства су утрошена </w:t>
      </w:r>
      <w:r w:rsidRPr="005A49EC">
        <w:rPr>
          <w:sz w:val="28"/>
          <w:szCs w:val="28"/>
          <w:lang w:val="sr-Cyrl-CS"/>
        </w:rPr>
        <w:t>за плате запослених</w:t>
      </w:r>
      <w:r>
        <w:rPr>
          <w:sz w:val="28"/>
          <w:szCs w:val="28"/>
          <w:lang w:val="sr-Cyrl-CS"/>
        </w:rPr>
        <w:t xml:space="preserve"> </w:t>
      </w:r>
      <w:r w:rsidRPr="005A49EC">
        <w:rPr>
          <w:sz w:val="28"/>
          <w:szCs w:val="28"/>
          <w:lang w:val="sr-Cyrl-CS"/>
        </w:rPr>
        <w:t xml:space="preserve"> </w:t>
      </w:r>
      <w:r>
        <w:rPr>
          <w:sz w:val="28"/>
          <w:szCs w:val="28"/>
          <w:lang w:val="sr-Cyrl-CS"/>
        </w:rPr>
        <w:t>55.2015.940</w:t>
      </w:r>
      <w:r w:rsidRPr="005A49EC">
        <w:rPr>
          <w:sz w:val="28"/>
          <w:szCs w:val="28"/>
          <w:lang w:val="sr-Cyrl-CS"/>
        </w:rPr>
        <w:t xml:space="preserve">  динара, </w:t>
      </w:r>
      <w:r>
        <w:rPr>
          <w:sz w:val="28"/>
          <w:szCs w:val="28"/>
          <w:lang w:val="sr-Cyrl-CS"/>
        </w:rPr>
        <w:t xml:space="preserve">за отпремнине радницима који остварују право на  пензију  962.346 динара, </w:t>
      </w:r>
      <w:r w:rsidRPr="005A49EC">
        <w:rPr>
          <w:sz w:val="28"/>
          <w:szCs w:val="28"/>
          <w:lang w:val="sr-Cyrl-CS"/>
        </w:rPr>
        <w:t xml:space="preserve">за </w:t>
      </w:r>
      <w:r>
        <w:rPr>
          <w:sz w:val="28"/>
          <w:szCs w:val="28"/>
          <w:lang w:val="sr-Cyrl-CS"/>
        </w:rPr>
        <w:t>енергетске услуге 59.494.628 динара, за комуналне услуге  16.033.473 динара,</w:t>
      </w:r>
      <w:r w:rsidRPr="005A49EC">
        <w:rPr>
          <w:sz w:val="28"/>
          <w:szCs w:val="28"/>
          <w:lang w:val="sr-Cyrl-CS"/>
        </w:rPr>
        <w:t xml:space="preserve"> </w:t>
      </w:r>
      <w:r>
        <w:rPr>
          <w:sz w:val="28"/>
          <w:szCs w:val="28"/>
          <w:lang w:val="sr-Cyrl-CS"/>
        </w:rPr>
        <w:t>за трошкове осигурања  931.002 динара, за специјализоване услуге (услуге хемијске и бактериолошке анализе базенске воде, услуге  одржавања хигијене и услуге обезбеђења на базенима) 2.665.237 динара,</w:t>
      </w:r>
      <w:r w:rsidRPr="00B70C49">
        <w:rPr>
          <w:sz w:val="28"/>
          <w:szCs w:val="28"/>
          <w:lang w:val="sr-Cyrl-CS"/>
        </w:rPr>
        <w:t xml:space="preserve"> </w:t>
      </w:r>
      <w:r>
        <w:rPr>
          <w:sz w:val="28"/>
          <w:szCs w:val="28"/>
          <w:lang w:val="sr-Cyrl-CS"/>
        </w:rPr>
        <w:t>за текуће поправке и одржавање  1.846.232 динара, за трошкове материјала 900.668 динара.</w:t>
      </w:r>
      <w:r w:rsidRPr="00B70C49">
        <w:rPr>
          <w:sz w:val="28"/>
          <w:szCs w:val="28"/>
          <w:lang w:val="sr-Cyrl-CS"/>
        </w:rPr>
        <w:t xml:space="preserve"> </w:t>
      </w:r>
      <w:r>
        <w:rPr>
          <w:sz w:val="28"/>
          <w:szCs w:val="28"/>
          <w:lang w:val="sr-Cyrl-CS"/>
        </w:rPr>
        <w:tab/>
      </w:r>
    </w:p>
    <w:p w:rsidR="00BF601A" w:rsidRDefault="00BF601A" w:rsidP="00BF601A">
      <w:pPr>
        <w:jc w:val="both"/>
        <w:rPr>
          <w:sz w:val="28"/>
          <w:szCs w:val="28"/>
          <w:lang w:val="sr-Cyrl-CS"/>
        </w:rPr>
      </w:pPr>
      <w:r>
        <w:rPr>
          <w:sz w:val="28"/>
          <w:szCs w:val="28"/>
          <w:lang w:val="sr-Cyrl-CS"/>
        </w:rPr>
        <w:t xml:space="preserve">         </w:t>
      </w:r>
      <w:r w:rsidR="00980AC8">
        <w:rPr>
          <w:sz w:val="28"/>
          <w:szCs w:val="28"/>
          <w:lang w:val="sr-Cyrl-CS"/>
        </w:rPr>
        <w:t xml:space="preserve">   За разлику између укупног износа плата обрачунатих применом основице која није умањена и укупног износа плата обрачунатих применом умањене основице у смислу Закона о привременом утврђивању основица за обрачун и исплату плата, односно зарада и других сталних примања код корисника јавних средстава („Службени гласник РС“, бр.116/2014),</w:t>
      </w:r>
      <w:r>
        <w:rPr>
          <w:sz w:val="28"/>
          <w:szCs w:val="28"/>
          <w:lang w:val="sr-Cyrl-CS"/>
        </w:rPr>
        <w:t xml:space="preserve"> утрошена су средства у износу од  1.974.317 динара.</w:t>
      </w:r>
    </w:p>
    <w:p w:rsidR="00BF601A" w:rsidRDefault="00BF601A" w:rsidP="00BF601A">
      <w:pPr>
        <w:ind w:firstLine="708"/>
        <w:jc w:val="both"/>
        <w:rPr>
          <w:sz w:val="28"/>
          <w:szCs w:val="28"/>
        </w:rPr>
      </w:pPr>
      <w:r>
        <w:rPr>
          <w:sz w:val="28"/>
          <w:szCs w:val="28"/>
          <w:lang w:val="sr-Cyrl-CS"/>
        </w:rPr>
        <w:t>За израду Пројекта рушења  западне трибине стадиона „Чаир“ у Нишу и израду идејног пројекта изградње нове западне трибине, утрошена су средства у износу од</w:t>
      </w:r>
      <w:r w:rsidRPr="001670F2">
        <w:rPr>
          <w:sz w:val="28"/>
          <w:szCs w:val="28"/>
          <w:lang w:val="sr-Cyrl-CS"/>
        </w:rPr>
        <w:t xml:space="preserve"> </w:t>
      </w:r>
      <w:r>
        <w:rPr>
          <w:sz w:val="28"/>
          <w:szCs w:val="28"/>
          <w:lang w:val="sr-Cyrl-CS"/>
        </w:rPr>
        <w:t>5.178.456 динара.</w:t>
      </w:r>
    </w:p>
    <w:p w:rsidR="00BF601A" w:rsidRPr="00AB1783" w:rsidRDefault="00BF601A" w:rsidP="00BF601A">
      <w:pPr>
        <w:ind w:firstLine="708"/>
        <w:jc w:val="both"/>
        <w:rPr>
          <w:sz w:val="28"/>
          <w:szCs w:val="28"/>
          <w:lang w:val="sr-Cyrl-CS"/>
        </w:rPr>
      </w:pPr>
      <w:r>
        <w:rPr>
          <w:sz w:val="28"/>
          <w:szCs w:val="28"/>
          <w:lang w:val="sr-Cyrl-CS"/>
        </w:rPr>
        <w:t>За набавку опреме за хлорисање воде  и набавку опреме за неутралисање алги у базенској води применом ултразвука, утрошена су средства у износу од  736.882 динара.</w:t>
      </w:r>
    </w:p>
    <w:p w:rsidR="00E326F3" w:rsidRPr="00E34BC5" w:rsidRDefault="00E326F3" w:rsidP="00BF601A">
      <w:pPr>
        <w:ind w:right="-143" w:firstLine="708"/>
        <w:jc w:val="both"/>
        <w:rPr>
          <w:color w:val="FF0000"/>
          <w:sz w:val="28"/>
          <w:szCs w:val="28"/>
        </w:rPr>
      </w:pPr>
      <w:r w:rsidRPr="00E34BC5">
        <w:rPr>
          <w:color w:val="FF0000"/>
          <w:sz w:val="28"/>
          <w:szCs w:val="28"/>
          <w:lang w:val="sr-Cyrl-CS"/>
        </w:rPr>
        <w:t xml:space="preserve">   </w:t>
      </w:r>
    </w:p>
    <w:p w:rsidR="00E326F3" w:rsidRPr="000A14ED" w:rsidRDefault="00E326F3" w:rsidP="00E326F3">
      <w:pPr>
        <w:jc w:val="center"/>
        <w:rPr>
          <w:b/>
          <w:sz w:val="28"/>
          <w:szCs w:val="28"/>
          <w:lang w:val="sr-Cyrl-CS"/>
        </w:rPr>
      </w:pPr>
      <w:r w:rsidRPr="000A14ED">
        <w:rPr>
          <w:b/>
          <w:sz w:val="28"/>
          <w:szCs w:val="28"/>
          <w:lang w:val="sr-Cyrl-CS"/>
        </w:rPr>
        <w:t xml:space="preserve">Преглед спортских организација – клубова </w:t>
      </w:r>
    </w:p>
    <w:p w:rsidR="00E326F3" w:rsidRPr="000A14ED" w:rsidRDefault="00E326F3" w:rsidP="003A430B">
      <w:pPr>
        <w:jc w:val="center"/>
        <w:rPr>
          <w:sz w:val="28"/>
          <w:szCs w:val="28"/>
        </w:rPr>
      </w:pPr>
      <w:r w:rsidRPr="000A14ED">
        <w:rPr>
          <w:b/>
          <w:sz w:val="28"/>
          <w:szCs w:val="28"/>
          <w:lang w:val="sr-Cyrl-CS"/>
        </w:rPr>
        <w:t>којима су пренета средства из буџета града</w:t>
      </w:r>
    </w:p>
    <w:p w:rsidR="00E326F3" w:rsidRDefault="00E326F3" w:rsidP="00E326F3">
      <w:pPr>
        <w:jc w:val="both"/>
        <w:rPr>
          <w:color w:val="FF0000"/>
          <w:sz w:val="28"/>
          <w:szCs w:val="28"/>
          <w:lang w:val="sr-Cyrl-CS"/>
        </w:rPr>
      </w:pPr>
    </w:p>
    <w:tbl>
      <w:tblPr>
        <w:tblW w:w="9548" w:type="dxa"/>
        <w:jc w:val="center"/>
        <w:tblInd w:w="93" w:type="dxa"/>
        <w:tblLook w:val="04A0" w:firstRow="1" w:lastRow="0" w:firstColumn="1" w:lastColumn="0" w:noHBand="0" w:noVBand="1"/>
      </w:tblPr>
      <w:tblGrid>
        <w:gridCol w:w="840"/>
        <w:gridCol w:w="6688"/>
        <w:gridCol w:w="2020"/>
      </w:tblGrid>
      <w:tr w:rsidR="005E57C5" w:rsidTr="00A900DA">
        <w:trPr>
          <w:trHeight w:val="322"/>
          <w:tblHeader/>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7C5" w:rsidRDefault="005E57C5">
            <w:pPr>
              <w:jc w:val="center"/>
              <w:rPr>
                <w:b/>
                <w:bCs/>
                <w:sz w:val="28"/>
                <w:szCs w:val="28"/>
              </w:rPr>
            </w:pPr>
            <w:bookmarkStart w:id="0" w:name="RANGE!A1:E104"/>
            <w:r>
              <w:rPr>
                <w:b/>
                <w:bCs/>
                <w:sz w:val="28"/>
                <w:szCs w:val="28"/>
              </w:rPr>
              <w:t>Ред. број</w:t>
            </w:r>
            <w:bookmarkEnd w:id="0"/>
          </w:p>
        </w:tc>
        <w:tc>
          <w:tcPr>
            <w:tcW w:w="6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7C5" w:rsidRDefault="005E57C5">
            <w:pPr>
              <w:jc w:val="center"/>
              <w:rPr>
                <w:b/>
                <w:bCs/>
                <w:sz w:val="28"/>
                <w:szCs w:val="28"/>
              </w:rPr>
            </w:pPr>
            <w:r>
              <w:rPr>
                <w:b/>
                <w:bCs/>
                <w:sz w:val="28"/>
                <w:szCs w:val="28"/>
              </w:rPr>
              <w:t>К  Л  У  Б</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7C5" w:rsidRDefault="005E57C5">
            <w:pPr>
              <w:jc w:val="center"/>
              <w:rPr>
                <w:b/>
                <w:bCs/>
                <w:sz w:val="28"/>
                <w:szCs w:val="28"/>
              </w:rPr>
            </w:pPr>
            <w:r>
              <w:rPr>
                <w:b/>
                <w:bCs/>
                <w:sz w:val="28"/>
                <w:szCs w:val="28"/>
              </w:rPr>
              <w:t>Извршење 01. 01. - 31. 12. 2015. године</w:t>
            </w:r>
          </w:p>
        </w:tc>
      </w:tr>
      <w:tr w:rsidR="005E57C5" w:rsidTr="00A900DA">
        <w:trPr>
          <w:trHeight w:val="322"/>
          <w:tblHeader/>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rsidR="005E57C5" w:rsidRDefault="005E57C5">
            <w:pPr>
              <w:rPr>
                <w:b/>
                <w:bCs/>
                <w:sz w:val="28"/>
                <w:szCs w:val="28"/>
              </w:rPr>
            </w:pPr>
          </w:p>
        </w:tc>
        <w:tc>
          <w:tcPr>
            <w:tcW w:w="6688" w:type="dxa"/>
            <w:vMerge/>
            <w:tcBorders>
              <w:top w:val="single" w:sz="4" w:space="0" w:color="auto"/>
              <w:left w:val="single" w:sz="4" w:space="0" w:color="auto"/>
              <w:bottom w:val="single" w:sz="4" w:space="0" w:color="auto"/>
              <w:right w:val="single" w:sz="4" w:space="0" w:color="auto"/>
            </w:tcBorders>
            <w:vAlign w:val="center"/>
            <w:hideMark/>
          </w:tcPr>
          <w:p w:rsidR="005E57C5" w:rsidRDefault="005E57C5">
            <w:pPr>
              <w:rPr>
                <w:b/>
                <w:bCs/>
                <w:sz w:val="28"/>
                <w:szCs w:val="28"/>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5E57C5" w:rsidRDefault="005E57C5">
            <w:pPr>
              <w:rPr>
                <w:b/>
                <w:bCs/>
                <w:sz w:val="28"/>
                <w:szCs w:val="28"/>
              </w:rPr>
            </w:pPr>
          </w:p>
        </w:tc>
      </w:tr>
      <w:tr w:rsidR="005E57C5" w:rsidTr="00A900DA">
        <w:trPr>
          <w:trHeight w:val="20"/>
          <w:tblHeader/>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center"/>
              <w:rPr>
                <w:sz w:val="28"/>
                <w:szCs w:val="28"/>
              </w:rPr>
            </w:pPr>
            <w:r>
              <w:rPr>
                <w:sz w:val="28"/>
                <w:szCs w:val="28"/>
              </w:rPr>
              <w:t>3</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ААК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563.000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Атлетски академски клуб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133.000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АК "Нишки маратон"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1.388.000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Академија борилачких вештина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622.000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БК ''Наисус''</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35.208</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БК "Железничар" МБН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603.000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lastRenderedPageBreak/>
              <w:t>7.</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БК "Раднички 018"</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322.000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Ватерполо клуб "Наис"</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13.053.000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ГК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1.184.000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10.</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Градски стонотениски савез</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200.000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11.</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Градски шаховски савез</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260.000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12.</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Гимнастички клуб "Гимнастикс"</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114.000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13.</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ЖОК "Студент"</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799.000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14.</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ЖРК "Наиса"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10.755.000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15.</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ЖФК "Машинац"</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300.000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16.</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ЖФК "Раднички 2012"</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265.000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17.</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ЈК "Зоран Радосављевић"</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820.000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Карате клуб "Елид"</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330.000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19.</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Карате клуб "Ки"</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70.000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20.</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Карате клуб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436.400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21.</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КАФ  "Императори"</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312.000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22.</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Клуб борилачких спортова "Станковић"</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23.</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КДОПП "Шампион"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24.</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Кендо клуб "Мусин"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51.000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25.</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Кик бокс клуб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1.556.000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26.</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Кошаркашки клуб "1996"</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208.000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27.</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Клуб борилачких спортова "Константин"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336.000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КК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1.480.000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29.</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ККК "Гусар"</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915.000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30.</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Клуб за дизање тегова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100.000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31.</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 xml:space="preserve">Клуб за синхроно и уметничко пливање </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316.000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32.</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КМФ "Winter sport"</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189.000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33.</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КМФ "Коперникус - видре"</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158.000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34.</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КМФ "Ниш-92"</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314.000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35.</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КМФ "Академац"</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67.000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36.</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КМФ "Калча"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543.000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37.</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Кајак кану клуб "Медицинар"</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704.000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Коњички клуб "Нонијус"</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39.</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Коњички клуб "Чегар"</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195.370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40.</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Клуб за синхроно пливање "Сирене"</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387.000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41.</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Куглашки клуб "Чаир"</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64.000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42.</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Одбојкашки клуб "Десетка"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276.000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43.</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 xml:space="preserve">Одбојкашки клуб Ниш - </w:t>
            </w:r>
            <w:r w:rsidRPr="00142A39">
              <w:rPr>
                <w:sz w:val="28"/>
                <w:szCs w:val="28"/>
              </w:rPr>
              <w:t>ОК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7.401.000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44.</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ОК "Миленијум"</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246.000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45.</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ОКК "Константин"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22.128.000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46.</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ОКК "Јуниор"</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742.000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lastRenderedPageBreak/>
              <w:t>47.</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ОКК "Нибак"</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628.000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ОСTК "Јосип Колумбо"</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638.000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49.</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ОФК "Синђелић"</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2.148.000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50.</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ОФК "Раднички"</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100.000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51.</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Окр. рук. савез Нишавског округа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1.236.748</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52.</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Параглајдинг клуб "Грунф"</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400.000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53.</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Powerlifting klub 8</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54.</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ПАК "Мосор"</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80.000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55.</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П.А.Е.К.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816.000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56.</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Плесни клуб "Бум"</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186.000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57.</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Пливачки клуб "Ниш - 2005"</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1.539.000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ПК "Свети Никола"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1.150.000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59.</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Рагби клуб "13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344.000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60.</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РКС "Источна Србија"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840.000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61.</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Рукометни клуб Нишка Бања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186.000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62.</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Рукометни клуб "Железничар 1949"</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16.005.000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63.</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Рукометни клуб "Младост 2012"</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116.000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64.</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Савез за рекреативни спорт</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200.000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65.</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Сафари клуб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498.209</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66.</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СДОСИ Делфин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207.000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67.</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СК "Ниш 1881"</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3.132.000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СК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375.000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69.</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Скијашки клуб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969.000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70.</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СК "Економист"</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71.</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Спортско рекреативно удружење особа са инвалидитетом "Наис"</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200.000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72.</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Спортски савез Ниша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5.950.000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73.</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СД глувих "Нишава"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109.000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74.</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Спортски клуб "Оксижен"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120.000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75.</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Спортски клуб "Тритон"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76.</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СТК "Медијана"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132.000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77.</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СТКИ "Медијана"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133.000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СТК "Железничар"</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226.000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79.</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Стонотениски клуб "Стони"</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202.000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80.</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Стонотениски клуб "Јосип Колумбо"</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1.117.000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81.</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Стреличарски клуб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348.000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82.</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Срп. сокол. Друштво "Деспот Стефан"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83.</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Спортска организација "Спортски новинар"</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84.</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Тениски савез источне Србије</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100.000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85.</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Тениски клуб "Таз"</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3.486.000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lastRenderedPageBreak/>
              <w:t>86.</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Теквондо клуб "Табу"</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331.000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87.</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Теквондо клуб "Астерикс"</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60.000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88.</w:t>
            </w:r>
          </w:p>
        </w:tc>
        <w:tc>
          <w:tcPr>
            <w:tcW w:w="6688" w:type="dxa"/>
            <w:tcBorders>
              <w:top w:val="nil"/>
              <w:left w:val="nil"/>
              <w:bottom w:val="single" w:sz="4" w:space="0" w:color="auto"/>
              <w:right w:val="single" w:sz="4" w:space="0" w:color="auto"/>
            </w:tcBorders>
            <w:shd w:val="clear" w:color="auto" w:fill="auto"/>
            <w:hideMark/>
          </w:tcPr>
          <w:p w:rsidR="005E57C5" w:rsidRPr="005E57C5" w:rsidRDefault="005E57C5">
            <w:pPr>
              <w:jc w:val="both"/>
              <w:rPr>
                <w:sz w:val="28"/>
                <w:szCs w:val="28"/>
              </w:rPr>
            </w:pPr>
            <w:r w:rsidRPr="005E57C5">
              <w:rPr>
                <w:sz w:val="28"/>
                <w:szCs w:val="28"/>
              </w:rPr>
              <w:t>Универзитетски џудо клуб "Кинезис"</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2.468.000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89.</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УЖКК "Студент"</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2.036.000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90.</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Универзитетски спортски савез</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91.</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Удружење педагога физичке културе</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907.756</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92.</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УСР "Нишава"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250.000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93.</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Фитнес клуб "Легионари"</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35.000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94.</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ФК "Раднички"</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58.547.000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95.</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ФК "Стеван Нешицки"</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96.</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ФК "Цар Константин"</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3.262.000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97.</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ФК "Морава" Крушце</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22.000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98.</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Џудо клуб "Вук"</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90.000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99.</w:t>
            </w:r>
          </w:p>
        </w:tc>
        <w:tc>
          <w:tcPr>
            <w:tcW w:w="6688" w:type="dxa"/>
            <w:tcBorders>
              <w:top w:val="nil"/>
              <w:left w:val="nil"/>
              <w:bottom w:val="single" w:sz="4" w:space="0" w:color="auto"/>
              <w:right w:val="single" w:sz="4" w:space="0" w:color="auto"/>
            </w:tcBorders>
            <w:shd w:val="clear" w:color="auto" w:fill="auto"/>
            <w:hideMark/>
          </w:tcPr>
          <w:p w:rsidR="005E57C5" w:rsidRDefault="005E57C5">
            <w:pPr>
              <w:rPr>
                <w:sz w:val="28"/>
                <w:szCs w:val="28"/>
              </w:rPr>
            </w:pPr>
            <w:r>
              <w:rPr>
                <w:sz w:val="28"/>
                <w:szCs w:val="28"/>
              </w:rPr>
              <w:t>Џудо клуб "Ниш"</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834.725</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sz w:val="28"/>
                <w:szCs w:val="28"/>
              </w:rPr>
            </w:pPr>
            <w:r>
              <w:rPr>
                <w:sz w:val="28"/>
                <w:szCs w:val="28"/>
              </w:rPr>
              <w:t>100.</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sz w:val="28"/>
                <w:szCs w:val="28"/>
              </w:rPr>
            </w:pPr>
            <w:r>
              <w:rPr>
                <w:sz w:val="28"/>
                <w:szCs w:val="28"/>
              </w:rPr>
              <w:t>Шах клуб "Свитања"</w:t>
            </w:r>
          </w:p>
        </w:tc>
        <w:tc>
          <w:tcPr>
            <w:tcW w:w="2020" w:type="dxa"/>
            <w:tcBorders>
              <w:top w:val="nil"/>
              <w:left w:val="nil"/>
              <w:bottom w:val="single" w:sz="4" w:space="0" w:color="auto"/>
              <w:right w:val="single" w:sz="4" w:space="0" w:color="auto"/>
            </w:tcBorders>
            <w:shd w:val="clear" w:color="auto" w:fill="auto"/>
            <w:vAlign w:val="bottom"/>
            <w:hideMark/>
          </w:tcPr>
          <w:p w:rsidR="005E57C5" w:rsidRDefault="005E57C5">
            <w:pPr>
              <w:jc w:val="right"/>
              <w:rPr>
                <w:sz w:val="28"/>
                <w:szCs w:val="28"/>
              </w:rPr>
            </w:pPr>
            <w:r>
              <w:rPr>
                <w:sz w:val="28"/>
                <w:szCs w:val="28"/>
              </w:rPr>
              <w:t>161.000</w:t>
            </w:r>
          </w:p>
        </w:tc>
      </w:tr>
      <w:tr w:rsidR="005E57C5" w:rsidTr="00A900DA">
        <w:trPr>
          <w:trHeight w:val="20"/>
          <w:jc w:val="center"/>
        </w:trPr>
        <w:tc>
          <w:tcPr>
            <w:tcW w:w="840" w:type="dxa"/>
            <w:tcBorders>
              <w:top w:val="nil"/>
              <w:left w:val="single" w:sz="4" w:space="0" w:color="auto"/>
              <w:bottom w:val="single" w:sz="4" w:space="0" w:color="auto"/>
              <w:right w:val="single" w:sz="4" w:space="0" w:color="auto"/>
            </w:tcBorders>
            <w:shd w:val="clear" w:color="auto" w:fill="auto"/>
            <w:hideMark/>
          </w:tcPr>
          <w:p w:rsidR="005E57C5" w:rsidRDefault="005E57C5">
            <w:pPr>
              <w:jc w:val="center"/>
              <w:rPr>
                <w:b/>
                <w:bCs/>
                <w:sz w:val="28"/>
                <w:szCs w:val="28"/>
              </w:rPr>
            </w:pPr>
            <w:r>
              <w:rPr>
                <w:b/>
                <w:bCs/>
                <w:sz w:val="28"/>
                <w:szCs w:val="28"/>
              </w:rPr>
              <w:t> </w:t>
            </w:r>
          </w:p>
        </w:tc>
        <w:tc>
          <w:tcPr>
            <w:tcW w:w="6688" w:type="dxa"/>
            <w:tcBorders>
              <w:top w:val="nil"/>
              <w:left w:val="nil"/>
              <w:bottom w:val="single" w:sz="4" w:space="0" w:color="auto"/>
              <w:right w:val="single" w:sz="4" w:space="0" w:color="auto"/>
            </w:tcBorders>
            <w:shd w:val="clear" w:color="auto" w:fill="auto"/>
            <w:hideMark/>
          </w:tcPr>
          <w:p w:rsidR="005E57C5" w:rsidRDefault="005E57C5">
            <w:pPr>
              <w:jc w:val="both"/>
              <w:rPr>
                <w:b/>
                <w:bCs/>
                <w:sz w:val="28"/>
                <w:szCs w:val="28"/>
              </w:rPr>
            </w:pPr>
            <w:r>
              <w:rPr>
                <w:b/>
                <w:bCs/>
                <w:sz w:val="28"/>
                <w:szCs w:val="28"/>
              </w:rPr>
              <w:t>УКУПНО:</w:t>
            </w:r>
          </w:p>
        </w:tc>
        <w:tc>
          <w:tcPr>
            <w:tcW w:w="2020" w:type="dxa"/>
            <w:tcBorders>
              <w:top w:val="nil"/>
              <w:left w:val="nil"/>
              <w:bottom w:val="single" w:sz="4" w:space="0" w:color="auto"/>
              <w:right w:val="single" w:sz="4" w:space="0" w:color="auto"/>
            </w:tcBorders>
            <w:shd w:val="clear" w:color="auto" w:fill="auto"/>
            <w:hideMark/>
          </w:tcPr>
          <w:p w:rsidR="005E57C5" w:rsidRDefault="005E57C5">
            <w:pPr>
              <w:jc w:val="right"/>
              <w:rPr>
                <w:b/>
                <w:bCs/>
                <w:sz w:val="28"/>
                <w:szCs w:val="28"/>
              </w:rPr>
            </w:pPr>
            <w:r>
              <w:rPr>
                <w:b/>
                <w:bCs/>
                <w:sz w:val="28"/>
                <w:szCs w:val="28"/>
              </w:rPr>
              <w:t>185.142.416</w:t>
            </w:r>
          </w:p>
        </w:tc>
      </w:tr>
    </w:tbl>
    <w:p w:rsidR="000A14ED" w:rsidRDefault="000A14ED" w:rsidP="00E326F3">
      <w:pPr>
        <w:jc w:val="both"/>
        <w:rPr>
          <w:color w:val="FF0000"/>
          <w:sz w:val="28"/>
          <w:szCs w:val="28"/>
          <w:lang w:val="sr-Cyrl-CS"/>
        </w:rPr>
      </w:pPr>
    </w:p>
    <w:p w:rsidR="00647767" w:rsidRPr="00E34BC5" w:rsidRDefault="00E326F3" w:rsidP="00647767">
      <w:pPr>
        <w:jc w:val="both"/>
        <w:rPr>
          <w:color w:val="FF0000"/>
          <w:sz w:val="28"/>
          <w:szCs w:val="28"/>
        </w:rPr>
      </w:pPr>
      <w:r w:rsidRPr="00E34BC5">
        <w:rPr>
          <w:color w:val="FF0000"/>
          <w:lang w:val="sr-Cyrl-CS"/>
        </w:rPr>
        <w:tab/>
      </w:r>
    </w:p>
    <w:p w:rsidR="00647767" w:rsidRDefault="00647767" w:rsidP="00647767">
      <w:pPr>
        <w:jc w:val="both"/>
        <w:outlineLvl w:val="0"/>
        <w:rPr>
          <w:b/>
          <w:sz w:val="28"/>
          <w:szCs w:val="28"/>
          <w:lang w:val="sr-Cyrl-CS"/>
        </w:rPr>
      </w:pPr>
      <w:r>
        <w:rPr>
          <w:b/>
          <w:sz w:val="28"/>
          <w:szCs w:val="28"/>
          <w:lang w:val="sr-Cyrl-CS"/>
        </w:rPr>
        <w:t>ГЛАВА 3.</w:t>
      </w:r>
      <w:r>
        <w:rPr>
          <w:b/>
          <w:sz w:val="28"/>
          <w:szCs w:val="28"/>
        </w:rPr>
        <w:t>7</w:t>
      </w:r>
      <w:r w:rsidRPr="004B44B9">
        <w:rPr>
          <w:b/>
          <w:sz w:val="28"/>
          <w:szCs w:val="28"/>
          <w:lang w:val="sr-Cyrl-CS"/>
        </w:rPr>
        <w:t xml:space="preserve"> - УПРАВА ЗА КОМУНАЛНЕ ДЕЛАТНОСТИ</w:t>
      </w:r>
      <w:r>
        <w:rPr>
          <w:b/>
          <w:sz w:val="28"/>
          <w:szCs w:val="28"/>
          <w:lang w:val="sr-Cyrl-CS"/>
        </w:rPr>
        <w:t>,</w:t>
      </w:r>
    </w:p>
    <w:p w:rsidR="00647767" w:rsidRPr="004B44B9" w:rsidRDefault="00647767" w:rsidP="00647767">
      <w:pPr>
        <w:jc w:val="both"/>
        <w:outlineLvl w:val="0"/>
        <w:rPr>
          <w:b/>
          <w:sz w:val="28"/>
          <w:szCs w:val="28"/>
          <w:lang w:val="sr-Cyrl-CS"/>
        </w:rPr>
      </w:pPr>
      <w:r>
        <w:rPr>
          <w:b/>
          <w:sz w:val="28"/>
          <w:szCs w:val="28"/>
          <w:lang w:val="sr-Cyrl-CS"/>
        </w:rPr>
        <w:tab/>
      </w:r>
      <w:r>
        <w:rPr>
          <w:b/>
          <w:sz w:val="28"/>
          <w:szCs w:val="28"/>
          <w:lang w:val="sr-Cyrl-CS"/>
        </w:rPr>
        <w:tab/>
        <w:t xml:space="preserve">   </w:t>
      </w:r>
      <w:r w:rsidRPr="004B44B9">
        <w:rPr>
          <w:b/>
          <w:sz w:val="28"/>
          <w:szCs w:val="28"/>
          <w:lang w:val="sr-Cyrl-CS"/>
        </w:rPr>
        <w:t xml:space="preserve"> ЕНЕРГЕТИКУ </w:t>
      </w:r>
      <w:r>
        <w:rPr>
          <w:b/>
          <w:sz w:val="28"/>
          <w:szCs w:val="28"/>
          <w:lang w:val="sr-Cyrl-CS"/>
        </w:rPr>
        <w:t>И САОБРАЋАЈ</w:t>
      </w:r>
    </w:p>
    <w:p w:rsidR="00647767" w:rsidRDefault="00647767" w:rsidP="00647767">
      <w:pPr>
        <w:jc w:val="both"/>
        <w:rPr>
          <w:b/>
          <w:sz w:val="28"/>
          <w:szCs w:val="28"/>
          <w:lang w:val="sr-Cyrl-CS"/>
        </w:rPr>
      </w:pPr>
    </w:p>
    <w:tbl>
      <w:tblPr>
        <w:tblW w:w="11056" w:type="dxa"/>
        <w:jc w:val="center"/>
        <w:tblInd w:w="103" w:type="dxa"/>
        <w:tblLook w:val="04A0" w:firstRow="1" w:lastRow="0" w:firstColumn="1" w:lastColumn="0" w:noHBand="0" w:noVBand="1"/>
      </w:tblPr>
      <w:tblGrid>
        <w:gridCol w:w="656"/>
        <w:gridCol w:w="656"/>
        <w:gridCol w:w="5961"/>
        <w:gridCol w:w="1481"/>
        <w:gridCol w:w="1481"/>
        <w:gridCol w:w="821"/>
      </w:tblGrid>
      <w:tr w:rsidR="00647767" w:rsidRPr="00E91094" w:rsidTr="00E91094">
        <w:trPr>
          <w:cantSplit/>
          <w:trHeight w:val="236"/>
          <w:tblHeader/>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767" w:rsidRPr="00E91094" w:rsidRDefault="00647767" w:rsidP="00BA711F">
            <w:pPr>
              <w:jc w:val="center"/>
              <w:rPr>
                <w:sz w:val="20"/>
                <w:szCs w:val="20"/>
                <w:lang w:val="en-US" w:eastAsia="en-US"/>
              </w:rPr>
            </w:pPr>
            <w:r w:rsidRPr="00E91094">
              <w:rPr>
                <w:sz w:val="20"/>
                <w:szCs w:val="20"/>
                <w:lang w:val="en-US" w:eastAsia="en-US"/>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647767" w:rsidRPr="00E91094" w:rsidRDefault="00647767" w:rsidP="00BA711F">
            <w:pPr>
              <w:jc w:val="center"/>
              <w:rPr>
                <w:sz w:val="20"/>
                <w:szCs w:val="20"/>
                <w:lang w:val="en-US" w:eastAsia="en-US"/>
              </w:rPr>
            </w:pPr>
            <w:r w:rsidRPr="00E91094">
              <w:rPr>
                <w:sz w:val="20"/>
                <w:szCs w:val="20"/>
                <w:lang w:val="en-US" w:eastAsia="en-US"/>
              </w:rPr>
              <w:t>Економска класификација</w:t>
            </w:r>
          </w:p>
        </w:tc>
        <w:tc>
          <w:tcPr>
            <w:tcW w:w="5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E91094" w:rsidRDefault="00647767" w:rsidP="00BA711F">
            <w:pPr>
              <w:jc w:val="center"/>
              <w:rPr>
                <w:sz w:val="20"/>
                <w:szCs w:val="20"/>
                <w:lang w:val="en-US" w:eastAsia="en-US"/>
              </w:rPr>
            </w:pPr>
            <w:r w:rsidRPr="00E91094">
              <w:rPr>
                <w:sz w:val="20"/>
                <w:szCs w:val="20"/>
                <w:lang w:val="en-US" w:eastAsia="en-US"/>
              </w:rPr>
              <w:t>О  П  И  С</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E91094" w:rsidRDefault="00647767" w:rsidP="00BA711F">
            <w:pPr>
              <w:jc w:val="center"/>
              <w:rPr>
                <w:sz w:val="20"/>
                <w:szCs w:val="20"/>
                <w:lang w:val="en-US" w:eastAsia="en-US"/>
              </w:rPr>
            </w:pPr>
            <w:r w:rsidRPr="00E91094">
              <w:rPr>
                <w:sz w:val="20"/>
                <w:szCs w:val="20"/>
                <w:lang w:val="en-US" w:eastAsia="en-US"/>
              </w:rPr>
              <w:t xml:space="preserve">План за 2015. годину </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E91094" w:rsidRDefault="00647767" w:rsidP="00BA711F">
            <w:pPr>
              <w:jc w:val="center"/>
              <w:rPr>
                <w:sz w:val="20"/>
                <w:szCs w:val="20"/>
                <w:lang w:val="en-US" w:eastAsia="en-US"/>
              </w:rPr>
            </w:pPr>
            <w:r w:rsidRPr="00E91094">
              <w:rPr>
                <w:sz w:val="20"/>
                <w:szCs w:val="20"/>
                <w:lang w:val="en-US" w:eastAsia="en-US"/>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7767" w:rsidRPr="00E91094" w:rsidRDefault="00647767" w:rsidP="00BA711F">
            <w:pPr>
              <w:jc w:val="center"/>
              <w:rPr>
                <w:sz w:val="20"/>
                <w:szCs w:val="20"/>
                <w:lang w:val="en-US" w:eastAsia="en-US"/>
              </w:rPr>
            </w:pPr>
            <w:r w:rsidRPr="00E91094">
              <w:rPr>
                <w:sz w:val="20"/>
                <w:szCs w:val="20"/>
                <w:lang w:val="en-US" w:eastAsia="en-US"/>
              </w:rPr>
              <w:t>% извршења</w:t>
            </w:r>
          </w:p>
        </w:tc>
      </w:tr>
      <w:tr w:rsidR="00647767" w:rsidRPr="00E91094" w:rsidTr="00E91094">
        <w:trPr>
          <w:cantSplit/>
          <w:trHeight w:val="928"/>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5961"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r>
      <w:tr w:rsidR="00647767" w:rsidRPr="00E91094" w:rsidTr="00E91094">
        <w:trPr>
          <w:cantSplit/>
          <w:trHeight w:val="20"/>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5961"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47767" w:rsidRPr="00E91094" w:rsidRDefault="00647767" w:rsidP="00BA711F">
            <w:pPr>
              <w:rPr>
                <w:sz w:val="20"/>
                <w:szCs w:val="20"/>
                <w:lang w:val="en-US" w:eastAsia="en-US"/>
              </w:rPr>
            </w:pPr>
          </w:p>
        </w:tc>
        <w:tc>
          <w:tcPr>
            <w:tcW w:w="82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jc w:val="center"/>
              <w:rPr>
                <w:sz w:val="20"/>
                <w:szCs w:val="20"/>
                <w:lang w:val="en-US" w:eastAsia="en-US"/>
              </w:rPr>
            </w:pPr>
            <w:r w:rsidRPr="00E91094">
              <w:rPr>
                <w:sz w:val="20"/>
                <w:szCs w:val="20"/>
                <w:lang w:val="en-US" w:eastAsia="en-US"/>
              </w:rPr>
              <w:t>(5:4)</w:t>
            </w:r>
          </w:p>
        </w:tc>
      </w:tr>
      <w:tr w:rsidR="00647767" w:rsidRPr="00E91094" w:rsidTr="00E91094">
        <w:trPr>
          <w:cantSplit/>
          <w:trHeight w:val="20"/>
          <w:tblHeader/>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1</w:t>
            </w:r>
          </w:p>
        </w:tc>
        <w:tc>
          <w:tcPr>
            <w:tcW w:w="656" w:type="dxa"/>
            <w:tcBorders>
              <w:top w:val="nil"/>
              <w:left w:val="nil"/>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2</w:t>
            </w:r>
          </w:p>
        </w:tc>
        <w:tc>
          <w:tcPr>
            <w:tcW w:w="5961" w:type="dxa"/>
            <w:tcBorders>
              <w:top w:val="nil"/>
              <w:left w:val="nil"/>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3</w:t>
            </w:r>
          </w:p>
        </w:tc>
        <w:tc>
          <w:tcPr>
            <w:tcW w:w="1481" w:type="dxa"/>
            <w:tcBorders>
              <w:top w:val="nil"/>
              <w:left w:val="nil"/>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4</w:t>
            </w:r>
          </w:p>
        </w:tc>
        <w:tc>
          <w:tcPr>
            <w:tcW w:w="1481" w:type="dxa"/>
            <w:tcBorders>
              <w:top w:val="nil"/>
              <w:left w:val="nil"/>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5</w:t>
            </w:r>
          </w:p>
        </w:tc>
        <w:tc>
          <w:tcPr>
            <w:tcW w:w="821" w:type="dxa"/>
            <w:tcBorders>
              <w:top w:val="nil"/>
              <w:left w:val="nil"/>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ПРОГРАМ 1 - ЛОКАЛНИ РАЗВОЈ И ПРОСТОРНО ПЛАНИРАЊЕ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Стратешко, просторно и урбанистичко планирање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207</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65.714.584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60,85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уређивања грађевинског земљишта и изградње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Пројектно планирање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65.714.584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65.714.584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60,85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65.714.584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60,85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1101-0001: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65.714.584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60,85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1101-0001: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65.714.584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60,85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Уређивање грађевинског земљишта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208</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4110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101.006.000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100.985.853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99,98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4111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Плате, додаци и накнаде запослених (зараде)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100.985.853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209</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4120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 xml:space="preserve">Социјални доприноси на терет послодавца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18.080.000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18.076.468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99,98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4121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Допринос за пензијско и инвалидско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12.118.303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4122</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Допринос за здравствено осигурање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5.200.773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4123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Допринос за незапосленост</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757.392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210</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4130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6.630.000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6.050.545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91,26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4131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Накнaде у натури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6.050.545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211</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4140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Социјална давања запосленима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4.819.000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1.253.946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26,02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4143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Отпремнине и помоћи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1.238.946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4144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Помоћ у медицинском лечњу запосленог или чланова уже породице и друге помоћи запосленом</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15.000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212</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4150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 xml:space="preserve">Накнаде трошкова за запослене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1.200.000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Накнаде трошкова за запослене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1.200.000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213</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4160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Награде запосленима и остали посебни расходи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1.650.000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1.097.642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66,52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4161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Награде запосленима и остали посебни расходи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1.097.642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214</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 xml:space="preserve">Стални трошкови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11.930.000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8.659.646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72,59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4211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Трошкови платног промета и банкарских услуга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1.372.064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4212</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Енергетске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4.095.615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4213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Комуналне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767.813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4214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Услуге комуникација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1.757.338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4215</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Трошкови осигурања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205.184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4216</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Закуп имовине и опреме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4219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Остали трошкови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13.632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215</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Трошкови путовања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150.000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111.124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74,08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4221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Трошкови службених путовања у земљи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111.124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216</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4230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Услуге по уговору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2.931.000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1.136.693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38,78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4232</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Компјутерске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286.177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Услуге образовања и усавршавања запослених</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37.380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Услуге информисања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136.800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4235</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Стручне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561.811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4236</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Услуге за домаћинство и угоститељство</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74.960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4237</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Репрезентација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18.022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Остале опште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21.543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217</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550.000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59.200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10,76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59.200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218</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 xml:space="preserve">Текуће поправке и одржавање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1.450.000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1.155.238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79,67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поправке и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820.678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4252</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поправке и одржавање опреме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334.560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219</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4260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2.275.000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1.531.482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67,32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4261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Административни материјал</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377.630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4263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Материјали за образовање и усавршавање запослених</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467.833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4264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Материјали за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386.700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4268</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Материјали за одржавање хигијене и угоститељство</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96.635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4269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Материјали за посебне намене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202.684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220</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4650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10.355.000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8.568.110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82,74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4651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Остале дотације и трансфери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8.568.110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221</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4820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Порези, обавезне таксе, казне и пенали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6.546.156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54,55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4821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Остали порези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2.891.583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4822</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Обавезне таксе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3.654.573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222</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4830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 xml:space="preserve">Новчане казне и пенали по решењу судова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21.500.000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8.613.648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40,06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4831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Новчане казне и пенали по решењу судова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8.613.648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223</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945.000.000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276.296.993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29,24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уређивања грађевинског земљишта и изградње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215.000.000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209.366.729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97,38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5112</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Изградња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209.366.729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 - Део средстава ове апропријације је из извора 10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730.000.000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66.930.264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5112</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Изградња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66.930.264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224</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2.430.000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1.386.174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57,04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5122</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Административна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1.386.174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225</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Нематеријална имовина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414.056.000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375.798.654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90,76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730.000.000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66.930.264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1.144.056.000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442.728.918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38,70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1101-0002: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414.056.000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375.798.654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90,76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730.000.000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66.930.264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1101-0002: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1.144.056.000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442.728.918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38,70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 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522.056.000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441.513.238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84,57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730.000.000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66.930.264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 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1.252.056.000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508.443.502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40,61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ПРОГРАМ 2 - КОМУНАЛНА ДЕЛАТНОСТ</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Управљање отпадним водама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Заштита животне средине некласификована на другом  месту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226</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 xml:space="preserve">Стални трошкови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14.418.000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227</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Текуће поправке и одржавање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67.000.000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21.507.367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32,10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 - реализацију Програма текућег одржавања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18.500.000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8.342.259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45,09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поправке и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8.342.259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 - одржавање атмосферске канализације - ЈКП " Наисус" Ниш</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48.500.000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13.165.108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27,14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поправке и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13.165.108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81.418.000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21.507.367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26,42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81.418.000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21.507.367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26,42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0601-0002: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81.418.000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21.507.367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26,42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81.418.000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21.507.367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26,42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Одржавање депонија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228</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3.999.319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капиталног одржавања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5113</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Капитално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3.999.319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3.999.319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49,99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3.999.319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 финансирања за Програмску активност 0601-0003:</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3.999.319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49,99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0601-0003:</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3.999.319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Даљинско грејање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228a</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6210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Набавка домаће финансијске имовине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учешће у капиталу у ЈКП "Градска топлана"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 финансирања за Програмску активност 0601-0004:</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0601-0004:</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Јавни превоз</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Друмски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229</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4230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Услуге по уговору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171.642.916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64,77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 - реализацију интегрисаног система у јавном превозу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230.000.000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148.242.521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64,45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Остале опште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148.242.521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 - накнаду за извршење услуге продаје карата преко кондуктера и њихове организације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23.400.395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66,86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Остале опште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23.400.395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230</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4510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Субвенције јавним нефинансијским предузећима и организацијама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58.000.000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24.521.834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42,28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јавни превоз</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4511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субвенције јавним нефинансијским предузећима и организацијама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24.521.834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323.000.000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196.164.750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60,73</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323.000.000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196.164.750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60,73</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0601-0005:</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323.000.000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196.164.750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60,73</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0601-0005:</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323.000.000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196.164.750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60,73</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Јавна хигијена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231</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197.469.673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49,37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4249</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197.469.673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197.469.673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49,37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197.469.673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49,37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0601-0008:</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197.469.673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49,37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0601-0008:</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197.469.673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49,37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Уређење и одржавање зеленила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232</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199.731.000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140.355.845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70,27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4249</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140.355.845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199.731.000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140.355.845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70,27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199.731.000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140.355.845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70,27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0601-0009:</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199.731.000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140.355.845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70,27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0601-0009:</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199.731.000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140.355.845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70,27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Јавна расвета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233</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4250</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Текуће поправке и одржавање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82.748.830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27,58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текућег одржавања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поправке и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82.748.830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234</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1.817.144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90,86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капиталног одржавања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5113</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Капитално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1.817.144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302.000.000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84.565.974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28,00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302.000.000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84.565.974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28,00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0601-0010: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302.000.000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84.565.974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28,00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0601-0010: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302.000.000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84.565.974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28,00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Одржавање гробаља и погребне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235</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32.174.000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27.578.974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85,72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4249</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27.578.974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235а</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6210</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Набавка домаће финансијске имовине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учешће у капиталу у ЈКП "Горица"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132.174.000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27.578.974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20,87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132.174.000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27.578.974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20,87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0601-0011: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132.174.000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27.578.974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20,87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0601-0011: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132.174.000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27.578.974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20,87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Ауто-такси превоз путника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Друмски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i/>
                <w:iCs/>
                <w:sz w:val="20"/>
                <w:szCs w:val="20"/>
                <w:lang w:val="en-US" w:eastAsia="en-US"/>
              </w:rPr>
            </w:pPr>
            <w:r w:rsidRPr="00E91094">
              <w:rPr>
                <w:b/>
                <w:bCs/>
                <w:i/>
                <w:i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i/>
                <w:iCs/>
                <w:sz w:val="20"/>
                <w:szCs w:val="20"/>
                <w:lang w:val="en-US" w:eastAsia="en-US"/>
              </w:rPr>
            </w:pPr>
            <w:r w:rsidRPr="00E91094">
              <w:rPr>
                <w:b/>
                <w:bCs/>
                <w:i/>
                <w:i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236</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492.000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98,40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набавку кровних ознака за такси превоз</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4249</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492.000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492.000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98,40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492.000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98,40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0601-0013:</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492.000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98,40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0601-0013:</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492.000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98,40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Остале комуналне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Заштита животне средине некласификована на другом  месту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237</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15.526.000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7.526.000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48,47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хватање паса и мачака луталица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4246</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Услуге очувања животне средине, науке и геодетске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7.526.000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15.526.000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7.526.000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48,47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15.526.000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7.526.000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48,47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238</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16.258.000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9.367.367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57,62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одржавање парковског и дечијег мобилијара и новогодишње декорације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9.367.367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239</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Текуће поправке и одржавање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3.448.685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34,49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текућег одржавања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поправке и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3.448.685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240</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19.758.126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30,40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капиталног одржавања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Капитално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19.758.126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91.258.000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32.574.178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35,69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91.258.000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32.574.178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35,69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0601-0014:</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106.784.000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40.100.178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37,55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0601-0014:</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106.784.000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40.100.178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37,55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Снабдевање корисника водом цистернама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Водоснабдевање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241</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630: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630: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0601-П106:</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0601-П106:</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Интервентно чишћење атмосферске канализације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Управљање отпадним водама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242</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Текуће поправке и одржавање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520: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3.000.000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520: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0601-П107:</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0601-П107:</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Акциони план одрживог развоја енергетике Града Ниша - СЕАП</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243</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2.748.000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4249</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sz w:val="20"/>
                <w:szCs w:val="20"/>
                <w:lang w:val="en-US" w:eastAsia="en-US"/>
              </w:rPr>
            </w:pPr>
            <w:r w:rsidRPr="00E91094">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2.748.000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2.748.000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0601-П108:</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2.748.000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2.748.000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0601-П108:</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2.748.000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2.748.000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Програм енергетске ефикасности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244</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4230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Услуге по уговору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245</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246</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0601-П109:</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0601-П109:</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Нови систем продаје карата и контроле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Друмски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247</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11.627.988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96,90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5121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Опрема за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11.627.988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11.627.988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96,90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11.627.988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96,90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0601-П110: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11.627.988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96,90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0601-П110: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11.627.988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96,90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Набавка ГПС/ГПРС система за праћење возила у јавном градском и приградском превозу на територији града Ниша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Друмски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lastRenderedPageBreak/>
              <w:t>248</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7.200.000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7.200.000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7.200.000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0601-П111: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7.200.000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0601-П111: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7.200.000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Увођење видео надзора у возилима јавног градског и приградског превоза путника на територији града Ниша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Друмски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249</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0601-П112: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0601-П112: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Спровођење системске дератизације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Заштита животне средине некласификована на другом  месту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color w:val="FF0000"/>
                <w:sz w:val="20"/>
                <w:szCs w:val="20"/>
                <w:lang w:val="en-US" w:eastAsia="en-US"/>
              </w:rPr>
            </w:pPr>
            <w:r w:rsidRPr="00E91094">
              <w:rPr>
                <w:color w:val="FF0000"/>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250</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2.620.000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1.929.400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73,64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4246</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Услуге очувања животне средине, науке и геодетске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1.929.400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2.620.000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1.929.400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73,64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2.620.000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1.929.400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73,64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0601-П113:</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2.620.000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1.929.400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73,64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0601-П113:</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2.620.000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1.929.400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73,64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Тарифни систем у јавном градском, приградском и аутотакси превозу путника на територији града Ниша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Друмски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251</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5.500.000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0601-П114:</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0601-П114:</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sz w:val="20"/>
                <w:szCs w:val="20"/>
                <w:lang w:val="en-US" w:eastAsia="en-US"/>
              </w:rPr>
            </w:pPr>
            <w:r w:rsidRPr="00E91094">
              <w:rPr>
                <w:b/>
                <w:bCs/>
                <w:sz w:val="20"/>
                <w:szCs w:val="20"/>
                <w:lang w:val="en-US" w:eastAsia="en-US"/>
              </w:rPr>
              <w:t>Елаборат - анализа оптималне организације са предлогом цена такси превоза на територији града Ниша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Друмски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251a</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0601-П145:</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0601-П145:</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 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1.794.575.000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728.539.468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40,60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 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1.794.575.000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728.539.468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40,60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ПРОГРАМ 3 - ЛОКАЛНИ ЕКОНОМСКИ РАЗВОЈ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Унапређење привредног амбијента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Ваздушни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lastRenderedPageBreak/>
              <w:t>252</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4510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Субвенције јавним нефинансијским предузећима и организацијама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91.397.229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95,70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ЈП "Аеродром" Ниш</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4511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субвенције нефинансијским предузећима и организацијама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91.397.229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454:</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91.397.229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95,70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454:</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91.397.229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95,70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1501-0002: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91.397.229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95,70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1501-0002: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95.500.000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91.397.229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95,70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Зона унапређеног пословања  - Нишка варош (БИД Зона)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253</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4810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Дотације невладиним организацијама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Пројекта "Зоне унапређеног пословања  - Нишка варош" (БИД - зона)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1501-П115:</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1501-П115:</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 3:</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96.000.000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91.397.229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95,21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 3:</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96.000.000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91.397.229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95,21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ПРОГРАМ 6 - ЗАШТИТА ЖИВОТНЕ СРЕДИНЕ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Управљање комуналним отпадом</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Управљање отпадом</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253а</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6210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Набавка домаће финансијске имовине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16.555.000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оснивачки улог за Регионално привредно друштву за комуналну делатност "Нишки регион" д.о.о. Ниш</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510: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16.555.000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510: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16.555.000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0401-0002: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16.555.000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0401-0002: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16.555.000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Пројекат формирања еколошке зоне у Нишу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Заштита животне средине некласификована на другом  месту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254</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9.096.000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9.096.000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9.096.000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0401-П116:</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9.096.000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0401-П116:</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9.096.000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Пројекат уређивања и спречавања дивљих депонија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Заштита животне средине некласификована на другом  месту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255</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1.130.000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18.162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1,61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5124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Опрема за заштиту животне средине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18.162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1.130.000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18.162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1,61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1.130.000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18.162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1,61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0401-П117:</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1.130.000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18.162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1,61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0401-П117:</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1.130.000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18.162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1,61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 6:</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26.781.000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18.162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 6:</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26.781.000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18.162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0,07</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ПРОГРАМ 7 - ПУТНА ИНФРАСТРУКТУРА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xml:space="preserve">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Одржавање путева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i/>
                <w:iCs/>
                <w:sz w:val="20"/>
                <w:szCs w:val="20"/>
                <w:lang w:val="en-US" w:eastAsia="en-US"/>
              </w:rPr>
            </w:pPr>
            <w:r w:rsidRPr="00E91094">
              <w:rPr>
                <w:b/>
                <w:bCs/>
                <w:i/>
                <w:i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i/>
                <w:iCs/>
                <w:sz w:val="20"/>
                <w:szCs w:val="20"/>
                <w:lang w:val="en-US" w:eastAsia="en-US"/>
              </w:rPr>
            </w:pPr>
            <w:r w:rsidRPr="00E91094">
              <w:rPr>
                <w:b/>
                <w:bCs/>
                <w:i/>
                <w:i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256</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Текуће поправке и одржавање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341.000.000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177.875.364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52,16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текућег одржавања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Текуће поправке и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177.875.364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257</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199.000.000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72.809.650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36,59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реализацију Програма капиталног одржавања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 - Део средстава ове апропријације је из извора 01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129.000.000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67.249.797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52,13</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Капитално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67.249.797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 xml:space="preserve"> - Део средстава ове апропријације је из извора 10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5.559.853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7,94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Капитално одржавање зграда и објеката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5.559.853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470.000.000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245.125.161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52,15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5.559.853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7,94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540.000.000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250.685.014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46,42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Програмску активност 0701-0002: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470.000.000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245.125.161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52,15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5.559.853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7,94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0701-0002:</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540.000.000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250.685.014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46,42</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Реализација Програма за безбедност саобраћаја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Друмски саобраћај</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i/>
                <w:iCs/>
                <w:sz w:val="20"/>
                <w:szCs w:val="20"/>
                <w:lang w:val="en-US" w:eastAsia="en-US"/>
              </w:rPr>
            </w:pPr>
            <w:r w:rsidRPr="00E91094">
              <w:rPr>
                <w:b/>
                <w:bCs/>
                <w:i/>
                <w:i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i/>
                <w:iCs/>
                <w:sz w:val="20"/>
                <w:szCs w:val="20"/>
                <w:lang w:val="en-US" w:eastAsia="en-US"/>
              </w:rPr>
            </w:pPr>
            <w:r w:rsidRPr="00E91094">
              <w:rPr>
                <w:b/>
                <w:bCs/>
                <w:i/>
                <w:i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258</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Трошкови путовања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12.020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6,01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4221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Трошкови службених путовања у земљи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12.020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259</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4230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Услуге по уговору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626.763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78,35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4233</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Услуге образовања и усавршавања запослених</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64.734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Услуге информисања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317.625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4239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Остале опште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244.404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260</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3.080.000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461.561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14,99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5114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Пројектно планирање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461.561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261</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5120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Машине и опрема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31.100.000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11.913.390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38,31</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5128</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Опрема за јавну безбедност</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11.913.390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35.180.000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13.013.734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36,99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451: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35.180.000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13.013.734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36,99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0701-П118:</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35.180.000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13.013.734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36,99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0701-П118:</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35.180.000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13.013.734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36,99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 xml:space="preserve"> Набавка и постављање табли са називима улица и тргова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Опште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262</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4240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1.153.000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1.028.532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89,20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4249</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Остале специјализоване услуге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1.028.532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130: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1.153.000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1.028.532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89,20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130: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1.153.000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1.028.532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89,20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пројекат 0701-П119:</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1.153.000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1.028.532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89,20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пројекат 0701-П119:</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1.153.000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1.028.532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89,20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 7:</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506.333.000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259.167.427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51,19</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70.000.000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5.559.853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7,94</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 7:</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576.333.000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264.727.280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45,93</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ПРОГРАМ 15 - ЛОКАЛНА САМОУПРАВА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Функционисање локалне самоуправе и градских општина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i/>
                <w:iCs/>
                <w:sz w:val="20"/>
                <w:szCs w:val="20"/>
                <w:lang w:val="en-US" w:eastAsia="en-US"/>
              </w:rPr>
            </w:pPr>
            <w:r w:rsidRPr="00E91094">
              <w:rPr>
                <w:b/>
                <w:bCs/>
                <w:i/>
                <w:iCs/>
                <w:sz w:val="20"/>
                <w:szCs w:val="20"/>
                <w:lang w:val="en-US" w:eastAsia="en-US"/>
              </w:rPr>
              <w:t>Заштита животне средине некласификована на другом  месту</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263</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4850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Накнада штете за повреде или штету нанету од стране државних органа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2.017.300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40,35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накнаду штете за уједе паса луталица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4851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Накнада штете за повреде или штету нанету од стране државних органа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2.017.300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2.017.300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40,35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560: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2.017.300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40,35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i/>
                <w:iCs/>
                <w:sz w:val="20"/>
                <w:szCs w:val="20"/>
                <w:lang w:val="en-US" w:eastAsia="en-US"/>
              </w:rPr>
            </w:pPr>
            <w:r w:rsidRPr="00E91094">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i/>
                <w:iCs/>
                <w:sz w:val="20"/>
                <w:szCs w:val="20"/>
                <w:lang w:val="en-US" w:eastAsia="en-US"/>
              </w:rPr>
            </w:pPr>
            <w:r w:rsidRPr="00E91094">
              <w:rPr>
                <w:i/>
                <w:iCs/>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center"/>
            <w:hideMark/>
          </w:tcPr>
          <w:p w:rsidR="00647767" w:rsidRPr="00E91094" w:rsidRDefault="00647767" w:rsidP="00BA711F">
            <w:pPr>
              <w:rPr>
                <w:b/>
                <w:bCs/>
                <w:i/>
                <w:iCs/>
                <w:sz w:val="20"/>
                <w:szCs w:val="20"/>
                <w:lang w:val="en-US" w:eastAsia="en-US"/>
              </w:rPr>
            </w:pPr>
            <w:r w:rsidRPr="00E91094">
              <w:rPr>
                <w:b/>
                <w:bCs/>
                <w:i/>
                <w:iCs/>
                <w:sz w:val="20"/>
                <w:szCs w:val="20"/>
                <w:lang w:val="en-US" w:eastAsia="en-US"/>
              </w:rPr>
              <w:t>Развој заједнице</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b/>
                <w:bCs/>
                <w:sz w:val="20"/>
                <w:szCs w:val="20"/>
                <w:lang w:val="en-US" w:eastAsia="en-US"/>
              </w:rPr>
            </w:pPr>
            <w:r w:rsidRPr="00E91094">
              <w:rPr>
                <w:b/>
                <w:bCs/>
                <w:sz w:val="20"/>
                <w:szCs w:val="20"/>
                <w:lang w:val="en-US" w:eastAsia="en-US"/>
              </w:rPr>
              <w:t>264</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b/>
                <w:bCs/>
                <w:sz w:val="20"/>
                <w:szCs w:val="20"/>
                <w:lang w:val="en-US" w:eastAsia="en-US"/>
              </w:rPr>
            </w:pPr>
            <w:r w:rsidRPr="00E91094">
              <w:rPr>
                <w:b/>
                <w:bCs/>
                <w:sz w:val="20"/>
                <w:szCs w:val="20"/>
                <w:lang w:val="en-US" w:eastAsia="en-US"/>
              </w:rPr>
              <w:t>5110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Зграде и грађевински објекти</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4.136.000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Ова апропријација намењена је за финансирање развоја инфраструктуре по посебној одлуци Скупштине града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функцију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Неутрошена средства од приватизације из ранијих година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4.136.000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Функција 620: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4.136.000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 финансирања за Програмску активност 0602-0001: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2.017.300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40,35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Неутрошена средства од приватизације из ранијих година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4.136.000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Програмску активност 0602-0001:</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9.136.000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2.017.300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22,08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Програм 15:</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5.000.000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2.017.300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40,35</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Неутрошена средства од приватизације из ранијих година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4.136.000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Свега за Програм 15:</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9.136.000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2.017.300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22,08</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Извори финансирања за главу 3.7:</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 </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01</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Приходи из буџета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2.950.745.000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1.522.652.824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51,60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10</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Примања од домаћих задуживања</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800.000.000</w:t>
            </w:r>
          </w:p>
        </w:tc>
        <w:tc>
          <w:tcPr>
            <w:tcW w:w="148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72.490.117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9,06</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14</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sz w:val="20"/>
                <w:szCs w:val="20"/>
                <w:lang w:val="en-US" w:eastAsia="en-US"/>
              </w:rPr>
            </w:pPr>
            <w:r w:rsidRPr="00E91094">
              <w:rPr>
                <w:sz w:val="20"/>
                <w:szCs w:val="20"/>
                <w:lang w:val="en-US" w:eastAsia="en-US"/>
              </w:rPr>
              <w:t>Неутрошена средства од приватизације из ранијих година</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4.136.000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sz w:val="20"/>
                <w:szCs w:val="20"/>
                <w:lang w:val="en-US" w:eastAsia="en-US"/>
              </w:rPr>
            </w:pPr>
            <w:r w:rsidRPr="00E91094">
              <w:rPr>
                <w:sz w:val="20"/>
                <w:szCs w:val="20"/>
                <w:lang w:val="en-US" w:eastAsia="en-US"/>
              </w:rPr>
              <w:t>0,00</w:t>
            </w:r>
          </w:p>
        </w:tc>
      </w:tr>
      <w:tr w:rsidR="00647767" w:rsidRPr="00E91094" w:rsidTr="00E91094">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E91094" w:rsidRDefault="00647767" w:rsidP="00BA711F">
            <w:pPr>
              <w:jc w:val="center"/>
              <w:rPr>
                <w:sz w:val="20"/>
                <w:szCs w:val="20"/>
                <w:lang w:val="en-US" w:eastAsia="en-US"/>
              </w:rPr>
            </w:pPr>
            <w:r w:rsidRPr="00E91094">
              <w:rPr>
                <w:sz w:val="20"/>
                <w:szCs w:val="20"/>
                <w:lang w:val="en-US" w:eastAsia="en-US"/>
              </w:rPr>
              <w:t> </w:t>
            </w:r>
          </w:p>
        </w:tc>
        <w:tc>
          <w:tcPr>
            <w:tcW w:w="5961" w:type="dxa"/>
            <w:tcBorders>
              <w:top w:val="nil"/>
              <w:left w:val="nil"/>
              <w:bottom w:val="single" w:sz="4" w:space="0" w:color="auto"/>
              <w:right w:val="single" w:sz="4" w:space="0" w:color="auto"/>
            </w:tcBorders>
            <w:shd w:val="clear" w:color="auto" w:fill="auto"/>
            <w:vAlign w:val="bottom"/>
            <w:hideMark/>
          </w:tcPr>
          <w:p w:rsidR="00647767" w:rsidRPr="00E91094" w:rsidRDefault="00647767" w:rsidP="00BA711F">
            <w:pPr>
              <w:rPr>
                <w:b/>
                <w:bCs/>
                <w:sz w:val="20"/>
                <w:szCs w:val="20"/>
                <w:lang w:val="en-US" w:eastAsia="en-US"/>
              </w:rPr>
            </w:pPr>
            <w:r w:rsidRPr="00E91094">
              <w:rPr>
                <w:b/>
                <w:bCs/>
                <w:sz w:val="20"/>
                <w:szCs w:val="20"/>
                <w:lang w:val="en-US" w:eastAsia="en-US"/>
              </w:rPr>
              <w:t>Укупно за главу 3.7:</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3.754.881.000</w:t>
            </w:r>
          </w:p>
        </w:tc>
        <w:tc>
          <w:tcPr>
            <w:tcW w:w="148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1.595.142.941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E91094" w:rsidRDefault="00647767" w:rsidP="00BA711F">
            <w:pPr>
              <w:jc w:val="right"/>
              <w:rPr>
                <w:b/>
                <w:bCs/>
                <w:sz w:val="20"/>
                <w:szCs w:val="20"/>
                <w:lang w:val="en-US" w:eastAsia="en-US"/>
              </w:rPr>
            </w:pPr>
            <w:r w:rsidRPr="00E91094">
              <w:rPr>
                <w:b/>
                <w:bCs/>
                <w:sz w:val="20"/>
                <w:szCs w:val="20"/>
                <w:lang w:val="en-US" w:eastAsia="en-US"/>
              </w:rPr>
              <w:t>42,48</w:t>
            </w:r>
          </w:p>
        </w:tc>
      </w:tr>
    </w:tbl>
    <w:p w:rsidR="00647767" w:rsidRDefault="00647767" w:rsidP="00647767">
      <w:pPr>
        <w:jc w:val="both"/>
        <w:rPr>
          <w:b/>
          <w:sz w:val="28"/>
          <w:szCs w:val="28"/>
        </w:rPr>
      </w:pPr>
    </w:p>
    <w:p w:rsidR="00E91094" w:rsidRDefault="00E91094" w:rsidP="00D203BE">
      <w:pPr>
        <w:ind w:firstLine="708"/>
        <w:jc w:val="both"/>
        <w:rPr>
          <w:sz w:val="28"/>
          <w:szCs w:val="28"/>
          <w:lang w:val="sr-Cyrl-CS"/>
        </w:rPr>
      </w:pPr>
      <w:r w:rsidRPr="0075424B">
        <w:rPr>
          <w:sz w:val="28"/>
          <w:szCs w:val="28"/>
          <w:lang w:val="sr-Cyrl-CS"/>
        </w:rPr>
        <w:t xml:space="preserve">За </w:t>
      </w:r>
      <w:r w:rsidRPr="00C67003">
        <w:rPr>
          <w:sz w:val="28"/>
          <w:szCs w:val="28"/>
          <w:lang w:val="sr-Cyrl-CS"/>
        </w:rPr>
        <w:t>Управу за комуналне делатности, енергетику и саобраћај</w:t>
      </w:r>
      <w:r w:rsidRPr="0075424B">
        <w:rPr>
          <w:sz w:val="28"/>
          <w:szCs w:val="28"/>
          <w:lang w:val="sr-Cyrl-CS"/>
        </w:rPr>
        <w:t xml:space="preserve"> пренета су средства у износу од </w:t>
      </w:r>
      <w:r>
        <w:rPr>
          <w:sz w:val="28"/>
          <w:szCs w:val="28"/>
          <w:lang w:val="sr-Cyrl-CS"/>
        </w:rPr>
        <w:t>1.595.142.941 динар</w:t>
      </w:r>
      <w:r w:rsidRPr="0075424B">
        <w:rPr>
          <w:sz w:val="28"/>
          <w:szCs w:val="28"/>
          <w:lang w:val="sr-Cyrl-CS"/>
        </w:rPr>
        <w:t xml:space="preserve"> или </w:t>
      </w:r>
      <w:r>
        <w:rPr>
          <w:sz w:val="28"/>
          <w:szCs w:val="28"/>
          <w:lang w:val="sr-Cyrl-CS"/>
        </w:rPr>
        <w:t>42</w:t>
      </w:r>
      <w:r w:rsidRPr="002B376C">
        <w:rPr>
          <w:sz w:val="28"/>
          <w:szCs w:val="28"/>
          <w:lang w:val="sr-Cyrl-CS"/>
        </w:rPr>
        <w:t>,</w:t>
      </w:r>
      <w:r>
        <w:rPr>
          <w:sz w:val="28"/>
          <w:szCs w:val="28"/>
          <w:lang w:val="sr-Cyrl-CS"/>
        </w:rPr>
        <w:t>48% у односу на годишњи план.</w:t>
      </w:r>
    </w:p>
    <w:p w:rsidR="00E91094" w:rsidRDefault="00E91094" w:rsidP="00E91094">
      <w:pPr>
        <w:jc w:val="both"/>
        <w:rPr>
          <w:sz w:val="28"/>
          <w:szCs w:val="28"/>
          <w:lang w:val="sr-Cyrl-CS"/>
        </w:rPr>
      </w:pPr>
      <w:r w:rsidRPr="0075424B">
        <w:rPr>
          <w:sz w:val="28"/>
          <w:szCs w:val="28"/>
          <w:lang w:val="sr-Cyrl-CS"/>
        </w:rPr>
        <w:tab/>
      </w:r>
      <w:r>
        <w:rPr>
          <w:sz w:val="28"/>
          <w:szCs w:val="28"/>
          <w:lang w:val="sr-Cyrl-CS"/>
        </w:rPr>
        <w:t>За Зграде и грађевинске објекте -  реализациј</w:t>
      </w:r>
      <w:r w:rsidR="00D203BE">
        <w:rPr>
          <w:sz w:val="28"/>
          <w:szCs w:val="28"/>
          <w:lang w:val="sr-Cyrl-CS"/>
        </w:rPr>
        <w:t>а</w:t>
      </w:r>
      <w:r>
        <w:rPr>
          <w:sz w:val="28"/>
          <w:szCs w:val="28"/>
          <w:lang w:val="sr-Cyrl-CS"/>
        </w:rPr>
        <w:t xml:space="preserve"> Програма уређивања грађевинског земљишта и изградње преко </w:t>
      </w:r>
      <w:r w:rsidRPr="0075424B">
        <w:rPr>
          <w:sz w:val="28"/>
          <w:szCs w:val="28"/>
          <w:lang w:val="sr-Cyrl-CS"/>
        </w:rPr>
        <w:t>ЈП "Дирекција за изградњу града Ниша"</w:t>
      </w:r>
      <w:r>
        <w:rPr>
          <w:sz w:val="28"/>
          <w:szCs w:val="28"/>
          <w:lang w:val="sr-Cyrl-CS"/>
        </w:rPr>
        <w:t xml:space="preserve"> </w:t>
      </w:r>
      <w:r w:rsidR="00822C35">
        <w:rPr>
          <w:sz w:val="28"/>
          <w:szCs w:val="28"/>
          <w:lang w:val="sr-Cyrl-CS"/>
        </w:rPr>
        <w:t xml:space="preserve">(пројектно планирање) </w:t>
      </w:r>
      <w:r>
        <w:rPr>
          <w:sz w:val="28"/>
          <w:szCs w:val="28"/>
          <w:lang w:val="sr-Cyrl-CS"/>
        </w:rPr>
        <w:t xml:space="preserve">пренета су средства у износу од </w:t>
      </w:r>
      <w:r w:rsidRPr="00727E1E">
        <w:rPr>
          <w:color w:val="000000" w:themeColor="text1"/>
          <w:sz w:val="28"/>
          <w:szCs w:val="28"/>
          <w:lang w:val="sr-Cyrl-CS"/>
        </w:rPr>
        <w:t xml:space="preserve">65.714.584 </w:t>
      </w:r>
      <w:r>
        <w:rPr>
          <w:sz w:val="28"/>
          <w:szCs w:val="28"/>
          <w:lang w:val="sr-Cyrl-CS"/>
        </w:rPr>
        <w:t>динара.</w:t>
      </w:r>
    </w:p>
    <w:p w:rsidR="00E91094" w:rsidRDefault="00E91094" w:rsidP="00E91094">
      <w:pPr>
        <w:jc w:val="both"/>
        <w:rPr>
          <w:sz w:val="28"/>
          <w:szCs w:val="28"/>
          <w:lang w:val="sr-Cyrl-CS"/>
        </w:rPr>
      </w:pPr>
      <w:r>
        <w:rPr>
          <w:sz w:val="28"/>
          <w:szCs w:val="28"/>
          <w:lang w:val="sr-Cyrl-CS"/>
        </w:rPr>
        <w:tab/>
      </w:r>
      <w:r w:rsidRPr="0075424B">
        <w:rPr>
          <w:sz w:val="28"/>
          <w:szCs w:val="28"/>
          <w:lang w:val="sr-Cyrl-CS"/>
        </w:rPr>
        <w:t xml:space="preserve">За финансирање ЈП </w:t>
      </w:r>
      <w:r w:rsidR="00A900DA">
        <w:rPr>
          <w:sz w:val="28"/>
          <w:szCs w:val="28"/>
          <w:lang w:val="sr-Cyrl-CS"/>
        </w:rPr>
        <w:t>„</w:t>
      </w:r>
      <w:r w:rsidRPr="0075424B">
        <w:rPr>
          <w:sz w:val="28"/>
          <w:szCs w:val="28"/>
          <w:lang w:val="sr-Cyrl-CS"/>
        </w:rPr>
        <w:t>Дирекција за изградњу града Ниша</w:t>
      </w:r>
      <w:r w:rsidR="00A900DA">
        <w:rPr>
          <w:sz w:val="28"/>
          <w:szCs w:val="28"/>
          <w:lang w:val="sr-Cyrl-CS"/>
        </w:rPr>
        <w:t>“</w:t>
      </w:r>
      <w:r w:rsidRPr="0075424B">
        <w:rPr>
          <w:sz w:val="28"/>
          <w:szCs w:val="28"/>
          <w:lang w:val="sr-Cyrl-CS"/>
        </w:rPr>
        <w:t xml:space="preserve"> Ниш, као индиректног корисника, </w:t>
      </w:r>
      <w:r>
        <w:rPr>
          <w:sz w:val="28"/>
          <w:szCs w:val="28"/>
          <w:lang w:val="sr-Cyrl-CS"/>
        </w:rPr>
        <w:t>утрошена</w:t>
      </w:r>
      <w:r w:rsidRPr="0075424B">
        <w:rPr>
          <w:sz w:val="28"/>
          <w:szCs w:val="28"/>
          <w:lang w:val="sr-Cyrl-CS"/>
        </w:rPr>
        <w:t xml:space="preserve">  су средства у износу од </w:t>
      </w:r>
      <w:r>
        <w:rPr>
          <w:sz w:val="28"/>
          <w:szCs w:val="28"/>
          <w:lang w:val="sr-Cyrl-CS"/>
        </w:rPr>
        <w:t>442</w:t>
      </w:r>
      <w:r w:rsidRPr="00420D3E">
        <w:rPr>
          <w:sz w:val="28"/>
          <w:szCs w:val="28"/>
          <w:lang w:val="sr-Cyrl-CS"/>
        </w:rPr>
        <w:t>.</w:t>
      </w:r>
      <w:r>
        <w:rPr>
          <w:sz w:val="28"/>
          <w:szCs w:val="28"/>
          <w:lang w:val="sr-Cyrl-CS"/>
        </w:rPr>
        <w:t>728</w:t>
      </w:r>
      <w:r w:rsidRPr="00420D3E">
        <w:rPr>
          <w:sz w:val="28"/>
          <w:szCs w:val="28"/>
          <w:lang w:val="sr-Cyrl-CS"/>
        </w:rPr>
        <w:t>.</w:t>
      </w:r>
      <w:r>
        <w:rPr>
          <w:sz w:val="28"/>
          <w:szCs w:val="28"/>
          <w:lang w:val="sr-Cyrl-CS"/>
        </w:rPr>
        <w:t>918</w:t>
      </w:r>
      <w:r>
        <w:rPr>
          <w:b/>
          <w:sz w:val="28"/>
          <w:szCs w:val="28"/>
          <w:lang w:val="sr-Cyrl-CS"/>
        </w:rPr>
        <w:t xml:space="preserve"> </w:t>
      </w:r>
      <w:r w:rsidRPr="0075424B">
        <w:rPr>
          <w:sz w:val="28"/>
          <w:szCs w:val="28"/>
          <w:lang w:val="sr-Cyrl-CS"/>
        </w:rPr>
        <w:t>динар</w:t>
      </w:r>
      <w:r>
        <w:rPr>
          <w:sz w:val="28"/>
          <w:szCs w:val="28"/>
          <w:lang w:val="sr-Cyrl-CS"/>
        </w:rPr>
        <w:t>а</w:t>
      </w:r>
      <w:r w:rsidRPr="0075424B">
        <w:rPr>
          <w:sz w:val="28"/>
          <w:szCs w:val="28"/>
          <w:lang w:val="sr-Cyrl-CS"/>
        </w:rPr>
        <w:t xml:space="preserve">, што представља </w:t>
      </w:r>
      <w:r>
        <w:rPr>
          <w:sz w:val="28"/>
          <w:szCs w:val="28"/>
          <w:lang w:val="sr-Cyrl-CS"/>
        </w:rPr>
        <w:t>38,70</w:t>
      </w:r>
      <w:r w:rsidRPr="0075424B">
        <w:rPr>
          <w:sz w:val="28"/>
          <w:szCs w:val="28"/>
          <w:lang w:val="sr-Cyrl-CS"/>
        </w:rPr>
        <w:t>% од планираног годишњег износа</w:t>
      </w:r>
      <w:r>
        <w:rPr>
          <w:sz w:val="28"/>
          <w:szCs w:val="28"/>
          <w:lang w:val="sr-Cyrl-CS"/>
        </w:rPr>
        <w:t>.</w:t>
      </w:r>
    </w:p>
    <w:p w:rsidR="00E91094" w:rsidRDefault="00E91094" w:rsidP="00E91094">
      <w:pPr>
        <w:jc w:val="both"/>
        <w:rPr>
          <w:sz w:val="28"/>
          <w:szCs w:val="28"/>
          <w:lang w:val="sr-Cyrl-CS"/>
        </w:rPr>
      </w:pPr>
      <w:r>
        <w:rPr>
          <w:sz w:val="28"/>
          <w:szCs w:val="28"/>
          <w:lang w:val="sr-Cyrl-CS"/>
        </w:rPr>
        <w:tab/>
        <w:t>За Текуће поправке и одржавање - реализација Програма текућег одржавања утрошена  су средства у износу од 8.342.259 динара, а за одржавање атмосферске канализације 1</w:t>
      </w:r>
      <w:r>
        <w:rPr>
          <w:sz w:val="28"/>
          <w:szCs w:val="28"/>
        </w:rPr>
        <w:t>3</w:t>
      </w:r>
      <w:r>
        <w:rPr>
          <w:sz w:val="28"/>
          <w:szCs w:val="28"/>
          <w:lang w:val="sr-Cyrl-CS"/>
        </w:rPr>
        <w:t>.165.108 динара.</w:t>
      </w:r>
    </w:p>
    <w:p w:rsidR="00E91094" w:rsidRDefault="00E91094" w:rsidP="00E91094">
      <w:pPr>
        <w:jc w:val="both"/>
        <w:rPr>
          <w:sz w:val="28"/>
          <w:szCs w:val="28"/>
          <w:lang w:val="sr-Cyrl-CS"/>
        </w:rPr>
      </w:pPr>
      <w:r>
        <w:rPr>
          <w:sz w:val="28"/>
          <w:szCs w:val="28"/>
          <w:lang w:val="sr-Cyrl-CS"/>
        </w:rPr>
        <w:lastRenderedPageBreak/>
        <w:tab/>
        <w:t>Средства пренета у износу од 3.999.319 динара намењена су за одржавање депонија у складу са Програмом капиталног одржавања.</w:t>
      </w:r>
    </w:p>
    <w:p w:rsidR="00E91094" w:rsidRDefault="00E91094" w:rsidP="00E91094">
      <w:pPr>
        <w:jc w:val="both"/>
        <w:rPr>
          <w:sz w:val="28"/>
          <w:szCs w:val="28"/>
          <w:lang w:val="sr-Cyrl-CS"/>
        </w:rPr>
      </w:pPr>
      <w:r>
        <w:rPr>
          <w:sz w:val="28"/>
          <w:szCs w:val="28"/>
          <w:lang w:val="sr-Cyrl-CS"/>
        </w:rPr>
        <w:tab/>
        <w:t>За реализацију интегрисаног система у јавном превозу пренета су средства у износу од 148.242.521 динар, а за накнаду за извршене услуге продаје карата преко кондуктера  и њихове организације 23.400.395 динара.</w:t>
      </w:r>
    </w:p>
    <w:p w:rsidR="00E91094" w:rsidRPr="0075424B" w:rsidRDefault="00E91094" w:rsidP="00E91094">
      <w:pPr>
        <w:jc w:val="both"/>
        <w:rPr>
          <w:sz w:val="28"/>
          <w:szCs w:val="28"/>
        </w:rPr>
      </w:pPr>
      <w:r>
        <w:rPr>
          <w:sz w:val="28"/>
          <w:szCs w:val="28"/>
          <w:lang w:val="sr-Cyrl-CS"/>
        </w:rPr>
        <w:tab/>
      </w:r>
      <w:r w:rsidRPr="0075424B">
        <w:rPr>
          <w:sz w:val="28"/>
          <w:szCs w:val="28"/>
          <w:lang w:val="sr-Cyrl-CS"/>
        </w:rPr>
        <w:t xml:space="preserve">За субвенционирање јавног превоза </w:t>
      </w:r>
      <w:r>
        <w:rPr>
          <w:sz w:val="28"/>
          <w:szCs w:val="28"/>
          <w:lang w:val="sr-Cyrl-CS"/>
        </w:rPr>
        <w:t>утрошено је</w:t>
      </w:r>
      <w:r w:rsidRPr="0075424B">
        <w:rPr>
          <w:sz w:val="28"/>
          <w:szCs w:val="28"/>
          <w:lang w:val="sr-Cyrl-CS"/>
        </w:rPr>
        <w:t xml:space="preserve"> </w:t>
      </w:r>
      <w:r>
        <w:rPr>
          <w:sz w:val="28"/>
          <w:szCs w:val="28"/>
          <w:lang w:val="sr-Cyrl-CS"/>
        </w:rPr>
        <w:t>24</w:t>
      </w:r>
      <w:r w:rsidRPr="00F1364C">
        <w:rPr>
          <w:sz w:val="28"/>
          <w:szCs w:val="28"/>
          <w:lang w:val="sr-Cyrl-CS"/>
        </w:rPr>
        <w:t>.</w:t>
      </w:r>
      <w:r>
        <w:rPr>
          <w:sz w:val="28"/>
          <w:szCs w:val="28"/>
          <w:lang w:val="sr-Cyrl-CS"/>
        </w:rPr>
        <w:t>521</w:t>
      </w:r>
      <w:r w:rsidRPr="00F1364C">
        <w:rPr>
          <w:sz w:val="28"/>
          <w:szCs w:val="28"/>
          <w:lang w:val="sr-Cyrl-CS"/>
        </w:rPr>
        <w:t>.</w:t>
      </w:r>
      <w:r>
        <w:rPr>
          <w:sz w:val="28"/>
          <w:szCs w:val="28"/>
          <w:lang w:val="sr-Cyrl-CS"/>
        </w:rPr>
        <w:t>834 динара</w:t>
      </w:r>
      <w:r w:rsidRPr="0075424B">
        <w:rPr>
          <w:sz w:val="28"/>
          <w:szCs w:val="28"/>
          <w:lang w:val="sr-Cyrl-CS"/>
        </w:rPr>
        <w:t>.</w:t>
      </w:r>
    </w:p>
    <w:p w:rsidR="00E91094" w:rsidRDefault="00E91094" w:rsidP="00E91094">
      <w:pPr>
        <w:jc w:val="both"/>
        <w:rPr>
          <w:sz w:val="28"/>
          <w:szCs w:val="28"/>
          <w:lang w:val="sr-Cyrl-CS"/>
        </w:rPr>
      </w:pPr>
      <w:r>
        <w:rPr>
          <w:sz w:val="28"/>
          <w:szCs w:val="28"/>
          <w:lang w:val="sr-Cyrl-CS"/>
        </w:rPr>
        <w:tab/>
        <w:t xml:space="preserve">За </w:t>
      </w:r>
      <w:r w:rsidRPr="0075424B">
        <w:rPr>
          <w:sz w:val="28"/>
          <w:szCs w:val="28"/>
          <w:lang w:val="sr-Cyrl-CS"/>
        </w:rPr>
        <w:t xml:space="preserve">одржавање јавне хигијене утрошено је </w:t>
      </w:r>
      <w:r>
        <w:rPr>
          <w:sz w:val="28"/>
          <w:szCs w:val="28"/>
          <w:lang w:val="sr-Cyrl-CS"/>
        </w:rPr>
        <w:t>197</w:t>
      </w:r>
      <w:r w:rsidRPr="00F1364C">
        <w:rPr>
          <w:sz w:val="28"/>
          <w:szCs w:val="28"/>
          <w:lang w:val="sr-Cyrl-CS"/>
        </w:rPr>
        <w:t>.</w:t>
      </w:r>
      <w:r>
        <w:rPr>
          <w:sz w:val="28"/>
          <w:szCs w:val="28"/>
          <w:lang w:val="sr-Cyrl-CS"/>
        </w:rPr>
        <w:t>469</w:t>
      </w:r>
      <w:r w:rsidRPr="00F1364C">
        <w:rPr>
          <w:sz w:val="28"/>
          <w:szCs w:val="28"/>
          <w:lang w:val="sr-Cyrl-CS"/>
        </w:rPr>
        <w:t>.</w:t>
      </w:r>
      <w:r>
        <w:rPr>
          <w:sz w:val="28"/>
          <w:szCs w:val="28"/>
          <w:lang w:val="sr-Cyrl-CS"/>
        </w:rPr>
        <w:t>673</w:t>
      </w:r>
      <w:r w:rsidR="00A900DA">
        <w:rPr>
          <w:sz w:val="28"/>
          <w:szCs w:val="28"/>
          <w:lang w:val="sr-Cyrl-CS"/>
        </w:rPr>
        <w:t xml:space="preserve"> </w:t>
      </w:r>
      <w:r w:rsidRPr="0075424B">
        <w:rPr>
          <w:sz w:val="28"/>
          <w:szCs w:val="28"/>
          <w:lang w:val="sr-Cyrl-CS"/>
        </w:rPr>
        <w:t xml:space="preserve">динара, а за одржавање градског зеленила, утрошено је </w:t>
      </w:r>
      <w:r>
        <w:rPr>
          <w:sz w:val="28"/>
          <w:szCs w:val="28"/>
          <w:lang w:val="sr-Cyrl-CS"/>
        </w:rPr>
        <w:t>140</w:t>
      </w:r>
      <w:r w:rsidRPr="00F1364C">
        <w:rPr>
          <w:sz w:val="28"/>
          <w:szCs w:val="28"/>
          <w:lang w:val="sr-Cyrl-CS"/>
        </w:rPr>
        <w:t>.</w:t>
      </w:r>
      <w:r>
        <w:rPr>
          <w:sz w:val="28"/>
          <w:szCs w:val="28"/>
          <w:lang w:val="sr-Cyrl-CS"/>
        </w:rPr>
        <w:t>355.845</w:t>
      </w:r>
      <w:r>
        <w:rPr>
          <w:b/>
          <w:sz w:val="28"/>
          <w:szCs w:val="28"/>
          <w:lang w:val="sr-Cyrl-CS"/>
        </w:rPr>
        <w:t xml:space="preserve"> </w:t>
      </w:r>
      <w:r w:rsidRPr="0075424B">
        <w:rPr>
          <w:sz w:val="28"/>
          <w:szCs w:val="28"/>
          <w:lang w:val="sr-Cyrl-CS"/>
        </w:rPr>
        <w:t>динара</w:t>
      </w:r>
      <w:r>
        <w:rPr>
          <w:sz w:val="28"/>
          <w:szCs w:val="28"/>
          <w:lang w:val="sr-Cyrl-CS"/>
        </w:rPr>
        <w:t>.</w:t>
      </w:r>
    </w:p>
    <w:p w:rsidR="00E91094" w:rsidRDefault="00E91094" w:rsidP="00E91094">
      <w:pPr>
        <w:jc w:val="both"/>
        <w:rPr>
          <w:sz w:val="28"/>
          <w:szCs w:val="28"/>
          <w:lang w:val="sr-Cyrl-CS"/>
        </w:rPr>
      </w:pPr>
      <w:r>
        <w:rPr>
          <w:sz w:val="28"/>
          <w:szCs w:val="28"/>
          <w:lang w:val="sr-Cyrl-CS"/>
        </w:rPr>
        <w:tab/>
        <w:t xml:space="preserve">За </w:t>
      </w:r>
      <w:r w:rsidRPr="0075424B">
        <w:rPr>
          <w:sz w:val="28"/>
          <w:szCs w:val="28"/>
          <w:lang w:val="sr-Cyrl-CS"/>
        </w:rPr>
        <w:t>реализацију</w:t>
      </w:r>
      <w:r>
        <w:rPr>
          <w:sz w:val="28"/>
          <w:szCs w:val="28"/>
          <w:lang w:val="sr-Cyrl-CS"/>
        </w:rPr>
        <w:t xml:space="preserve"> Програма текућег одржавања за јавну расвету утрошена су средства у износу од 82.748.830 динара, а за реализацију Програма капиталног одржавања средства у износу од 1.817.144 динара.</w:t>
      </w:r>
    </w:p>
    <w:p w:rsidR="00E91094" w:rsidRDefault="00E91094" w:rsidP="00E91094">
      <w:pPr>
        <w:jc w:val="both"/>
        <w:rPr>
          <w:sz w:val="28"/>
          <w:szCs w:val="28"/>
          <w:lang w:val="sr-Cyrl-CS"/>
        </w:rPr>
      </w:pPr>
      <w:r>
        <w:rPr>
          <w:sz w:val="28"/>
          <w:szCs w:val="28"/>
          <w:lang w:val="sr-Cyrl-CS"/>
        </w:rPr>
        <w:tab/>
        <w:t>За Специјализоване услуге – одржавање гробаља и погребне услуге</w:t>
      </w:r>
      <w:r w:rsidRPr="001F7D55">
        <w:rPr>
          <w:sz w:val="28"/>
          <w:szCs w:val="28"/>
          <w:lang w:val="sr-Cyrl-CS"/>
        </w:rPr>
        <w:t xml:space="preserve"> </w:t>
      </w:r>
      <w:r>
        <w:rPr>
          <w:sz w:val="28"/>
          <w:szCs w:val="28"/>
          <w:lang w:val="sr-Cyrl-CS"/>
        </w:rPr>
        <w:t>утрошена су средства у износу од 27.578.974 динара.</w:t>
      </w:r>
    </w:p>
    <w:p w:rsidR="00E91094" w:rsidRDefault="00E91094" w:rsidP="00E91094">
      <w:pPr>
        <w:jc w:val="both"/>
        <w:rPr>
          <w:sz w:val="28"/>
          <w:szCs w:val="28"/>
          <w:lang w:val="sr-Cyrl-CS"/>
        </w:rPr>
      </w:pPr>
      <w:r>
        <w:rPr>
          <w:sz w:val="28"/>
          <w:szCs w:val="28"/>
          <w:lang w:val="sr-Cyrl-CS"/>
        </w:rPr>
        <w:tab/>
        <w:t>За Специјализоване услуге – набавка кровних ознака за такси превоз</w:t>
      </w:r>
      <w:r w:rsidRPr="00052AB3">
        <w:rPr>
          <w:sz w:val="28"/>
          <w:szCs w:val="28"/>
          <w:lang w:val="sr-Cyrl-CS"/>
        </w:rPr>
        <w:t xml:space="preserve"> </w:t>
      </w:r>
      <w:r>
        <w:rPr>
          <w:sz w:val="28"/>
          <w:szCs w:val="28"/>
          <w:lang w:val="sr-Cyrl-CS"/>
        </w:rPr>
        <w:t>утрошена су средства у износу од 492.000 динара.</w:t>
      </w:r>
    </w:p>
    <w:p w:rsidR="00E91094" w:rsidRDefault="00E91094" w:rsidP="00E91094">
      <w:pPr>
        <w:jc w:val="both"/>
        <w:rPr>
          <w:sz w:val="28"/>
          <w:szCs w:val="28"/>
          <w:lang w:val="sr-Cyrl-CS"/>
        </w:rPr>
      </w:pPr>
      <w:r>
        <w:rPr>
          <w:sz w:val="28"/>
          <w:szCs w:val="28"/>
          <w:lang w:val="sr-Cyrl-CS"/>
        </w:rPr>
        <w:tab/>
        <w:t>За Специјализоване услуге – хватање паса и мачака луталица утрошена су средства у износу од 7.526.000 динара.</w:t>
      </w:r>
    </w:p>
    <w:p w:rsidR="00E91094" w:rsidRDefault="00E91094" w:rsidP="00E91094">
      <w:pPr>
        <w:jc w:val="both"/>
        <w:rPr>
          <w:sz w:val="28"/>
          <w:szCs w:val="28"/>
          <w:lang w:val="sr-Cyrl-CS"/>
        </w:rPr>
      </w:pPr>
      <w:r>
        <w:rPr>
          <w:sz w:val="28"/>
          <w:szCs w:val="28"/>
          <w:lang w:val="sr-Cyrl-CS"/>
        </w:rPr>
        <w:tab/>
        <w:t>За Специјализоване услуге – одржавање парковског и дечијег мобилијара и новогодишње декорације утрошена су средства у износу од 9.367.367 динара.</w:t>
      </w:r>
    </w:p>
    <w:p w:rsidR="00E91094" w:rsidRDefault="00E91094" w:rsidP="00E91094">
      <w:pPr>
        <w:jc w:val="both"/>
        <w:rPr>
          <w:sz w:val="28"/>
          <w:szCs w:val="28"/>
          <w:lang w:val="sr-Cyrl-CS"/>
        </w:rPr>
      </w:pPr>
      <w:r>
        <w:rPr>
          <w:sz w:val="28"/>
          <w:szCs w:val="28"/>
          <w:lang w:val="sr-Cyrl-CS"/>
        </w:rPr>
        <w:tab/>
        <w:t>За Текуће поправке и одржавање – средства намењена за реализацију Програма текућег одржавања утрошена су у износу од 3.448.685 динара.</w:t>
      </w:r>
    </w:p>
    <w:p w:rsidR="00E91094" w:rsidRDefault="00E91094" w:rsidP="00E91094">
      <w:pPr>
        <w:jc w:val="both"/>
        <w:rPr>
          <w:sz w:val="28"/>
          <w:szCs w:val="28"/>
          <w:lang w:val="sr-Cyrl-CS"/>
        </w:rPr>
      </w:pPr>
      <w:r>
        <w:rPr>
          <w:sz w:val="28"/>
          <w:szCs w:val="28"/>
          <w:lang w:val="sr-Cyrl-CS"/>
        </w:rPr>
        <w:tab/>
        <w:t>За Зграде и грађевинске објекте – средства намењена за реализацију Програма капиталног одржавања комуналне структуре утрошена су у износу од 19.758.126 динара.</w:t>
      </w:r>
    </w:p>
    <w:p w:rsidR="00E91094" w:rsidRDefault="00E91094" w:rsidP="00E91094">
      <w:pPr>
        <w:jc w:val="both"/>
        <w:rPr>
          <w:sz w:val="28"/>
          <w:szCs w:val="28"/>
          <w:lang w:val="sr-Cyrl-CS"/>
        </w:rPr>
      </w:pPr>
      <w:r>
        <w:rPr>
          <w:sz w:val="28"/>
          <w:szCs w:val="28"/>
          <w:lang w:val="sr-Cyrl-CS"/>
        </w:rPr>
        <w:tab/>
        <w:t>За акциони план одрживог развоја енергетике Града Ниша – СЕАП утрошена су средства у износу од 2.748.000 динара.</w:t>
      </w:r>
    </w:p>
    <w:p w:rsidR="00E91094" w:rsidRDefault="00E91094" w:rsidP="00E91094">
      <w:pPr>
        <w:jc w:val="both"/>
        <w:rPr>
          <w:sz w:val="28"/>
          <w:szCs w:val="28"/>
          <w:lang w:val="sr-Cyrl-CS"/>
        </w:rPr>
      </w:pPr>
      <w:r>
        <w:rPr>
          <w:sz w:val="28"/>
          <w:szCs w:val="28"/>
          <w:lang w:val="sr-Cyrl-CS"/>
        </w:rPr>
        <w:tab/>
        <w:t>За набавку опреме новог система продаје карата и контроле</w:t>
      </w:r>
      <w:r w:rsidRPr="008150E3">
        <w:rPr>
          <w:sz w:val="28"/>
          <w:szCs w:val="28"/>
          <w:lang w:val="sr-Cyrl-CS"/>
        </w:rPr>
        <w:t xml:space="preserve"> </w:t>
      </w:r>
      <w:r>
        <w:rPr>
          <w:sz w:val="28"/>
          <w:szCs w:val="28"/>
          <w:lang w:val="sr-Cyrl-CS"/>
        </w:rPr>
        <w:t>утрошена су средства у износу од 11.627.988 динара.</w:t>
      </w:r>
    </w:p>
    <w:p w:rsidR="00E91094" w:rsidRDefault="00E91094" w:rsidP="00E91094">
      <w:pPr>
        <w:jc w:val="both"/>
        <w:rPr>
          <w:sz w:val="28"/>
          <w:szCs w:val="28"/>
          <w:lang w:val="sr-Cyrl-CS"/>
        </w:rPr>
      </w:pPr>
      <w:r>
        <w:rPr>
          <w:sz w:val="28"/>
          <w:szCs w:val="28"/>
          <w:lang w:val="sr-Cyrl-CS"/>
        </w:rPr>
        <w:tab/>
        <w:t>За спровођење системске дератизације утрошена су средства у износу од 1.929.400 динара.</w:t>
      </w:r>
    </w:p>
    <w:p w:rsidR="00E91094" w:rsidRDefault="00E91094" w:rsidP="00E91094">
      <w:pPr>
        <w:jc w:val="both"/>
        <w:rPr>
          <w:sz w:val="28"/>
          <w:szCs w:val="28"/>
          <w:lang w:val="sr-Cyrl-CS"/>
        </w:rPr>
      </w:pPr>
      <w:r>
        <w:rPr>
          <w:sz w:val="28"/>
          <w:szCs w:val="28"/>
          <w:lang w:val="sr-Cyrl-CS"/>
        </w:rPr>
        <w:tab/>
        <w:t>Средства намењена за субвенционисање ЈП „Аеродром“ Ниш утрошена су у износу од 91.397.229 динара.</w:t>
      </w:r>
    </w:p>
    <w:p w:rsidR="00E91094" w:rsidRDefault="00E91094" w:rsidP="00E91094">
      <w:pPr>
        <w:jc w:val="both"/>
        <w:rPr>
          <w:sz w:val="28"/>
          <w:szCs w:val="28"/>
          <w:lang w:val="sr-Cyrl-CS"/>
        </w:rPr>
      </w:pPr>
      <w:r>
        <w:rPr>
          <w:sz w:val="28"/>
          <w:szCs w:val="28"/>
          <w:lang w:val="sr-Cyrl-CS"/>
        </w:rPr>
        <w:tab/>
        <w:t xml:space="preserve">За </w:t>
      </w:r>
      <w:r w:rsidRPr="0075424B">
        <w:rPr>
          <w:sz w:val="28"/>
          <w:szCs w:val="28"/>
          <w:lang w:val="sr-Cyrl-CS"/>
        </w:rPr>
        <w:t>реализацију</w:t>
      </w:r>
      <w:r>
        <w:rPr>
          <w:sz w:val="28"/>
          <w:szCs w:val="28"/>
          <w:lang w:val="sr-Cyrl-CS"/>
        </w:rPr>
        <w:t xml:space="preserve"> Програма текућег одржавања – одржавање путева утрошена су средства у износу од 177.875.364 динара, а за реализацију</w:t>
      </w:r>
      <w:r w:rsidRPr="0040590D">
        <w:rPr>
          <w:sz w:val="28"/>
          <w:szCs w:val="28"/>
          <w:lang w:val="sr-Cyrl-CS"/>
        </w:rPr>
        <w:t xml:space="preserve"> </w:t>
      </w:r>
      <w:r>
        <w:rPr>
          <w:sz w:val="28"/>
          <w:szCs w:val="28"/>
          <w:lang w:val="sr-Cyrl-CS"/>
        </w:rPr>
        <w:t>Програма капиталног одржавања у износу од 72.809.650 динара.</w:t>
      </w:r>
    </w:p>
    <w:p w:rsidR="00E91094" w:rsidRDefault="00E91094" w:rsidP="00E91094">
      <w:pPr>
        <w:jc w:val="both"/>
        <w:rPr>
          <w:sz w:val="28"/>
          <w:szCs w:val="28"/>
          <w:lang w:val="sr-Cyrl-CS"/>
        </w:rPr>
      </w:pPr>
      <w:r>
        <w:rPr>
          <w:sz w:val="28"/>
          <w:szCs w:val="28"/>
          <w:lang w:val="sr-Cyrl-CS"/>
        </w:rPr>
        <w:tab/>
        <w:t>За пројектну документацију и набавку опреме за безбедност саобраћаја утрошена су средства у укупном износу од 13.013.734 динара.</w:t>
      </w:r>
    </w:p>
    <w:p w:rsidR="00E91094" w:rsidRDefault="00E91094" w:rsidP="00E91094">
      <w:pPr>
        <w:jc w:val="both"/>
        <w:rPr>
          <w:sz w:val="28"/>
          <w:szCs w:val="28"/>
          <w:lang w:val="sr-Cyrl-CS"/>
        </w:rPr>
      </w:pPr>
      <w:r>
        <w:rPr>
          <w:sz w:val="28"/>
          <w:szCs w:val="28"/>
          <w:lang w:val="sr-Cyrl-CS"/>
        </w:rPr>
        <w:tab/>
        <w:t>За набавку и постављању табли са називима улица и тргова утрошена су средства у износу од 1.028.532 динара.</w:t>
      </w:r>
    </w:p>
    <w:p w:rsidR="00E91094" w:rsidRDefault="00E91094" w:rsidP="00E91094">
      <w:pPr>
        <w:jc w:val="both"/>
        <w:rPr>
          <w:sz w:val="28"/>
          <w:szCs w:val="28"/>
          <w:lang w:val="sr-Cyrl-CS"/>
        </w:rPr>
      </w:pPr>
      <w:r>
        <w:rPr>
          <w:sz w:val="28"/>
          <w:szCs w:val="28"/>
          <w:lang w:val="sr-Cyrl-CS"/>
        </w:rPr>
        <w:tab/>
        <w:t>За накнаду штете за уједе паса луталица утрошена су средства у износу од 2.017.300 динара.</w:t>
      </w:r>
    </w:p>
    <w:p w:rsidR="00A900DA" w:rsidRDefault="00A900DA" w:rsidP="00E91094">
      <w:pPr>
        <w:jc w:val="both"/>
        <w:rPr>
          <w:sz w:val="28"/>
          <w:szCs w:val="28"/>
          <w:lang w:val="sr-Cyrl-CS"/>
        </w:rPr>
      </w:pPr>
    </w:p>
    <w:p w:rsidR="00A900DA" w:rsidRDefault="00A900DA" w:rsidP="00E91094">
      <w:pPr>
        <w:jc w:val="both"/>
        <w:rPr>
          <w:sz w:val="28"/>
          <w:szCs w:val="28"/>
          <w:lang w:val="sr-Cyrl-CS"/>
        </w:rPr>
      </w:pPr>
    </w:p>
    <w:p w:rsidR="00A900DA" w:rsidRDefault="00A900DA" w:rsidP="00E91094">
      <w:pPr>
        <w:jc w:val="both"/>
        <w:rPr>
          <w:sz w:val="28"/>
          <w:szCs w:val="28"/>
          <w:lang w:val="sr-Cyrl-CS"/>
        </w:rPr>
      </w:pPr>
    </w:p>
    <w:p w:rsidR="00A900DA" w:rsidRDefault="00A900DA" w:rsidP="00E91094">
      <w:pPr>
        <w:jc w:val="both"/>
        <w:rPr>
          <w:sz w:val="28"/>
          <w:szCs w:val="28"/>
          <w:lang w:val="sr-Cyrl-CS"/>
        </w:rPr>
      </w:pPr>
    </w:p>
    <w:p w:rsidR="00647767" w:rsidRDefault="00647767" w:rsidP="00647767">
      <w:pPr>
        <w:jc w:val="both"/>
        <w:rPr>
          <w:b/>
          <w:sz w:val="28"/>
          <w:szCs w:val="28"/>
          <w:lang w:val="sr-Cyrl-CS"/>
        </w:rPr>
      </w:pPr>
      <w:bookmarkStart w:id="1" w:name="_GoBack"/>
      <w:bookmarkEnd w:id="1"/>
      <w:r w:rsidRPr="00874358">
        <w:rPr>
          <w:b/>
          <w:sz w:val="28"/>
          <w:szCs w:val="28"/>
          <w:lang w:val="sr-Cyrl-CS"/>
        </w:rPr>
        <w:lastRenderedPageBreak/>
        <w:t>Г</w:t>
      </w:r>
      <w:r>
        <w:rPr>
          <w:b/>
          <w:sz w:val="28"/>
          <w:szCs w:val="28"/>
          <w:lang w:val="sr-Cyrl-CS"/>
        </w:rPr>
        <w:t>ЛАВА</w:t>
      </w:r>
      <w:r w:rsidRPr="00874358">
        <w:rPr>
          <w:b/>
          <w:sz w:val="28"/>
          <w:szCs w:val="28"/>
          <w:lang w:val="sr-Cyrl-CS"/>
        </w:rPr>
        <w:t xml:space="preserve"> 3.</w:t>
      </w:r>
      <w:r>
        <w:rPr>
          <w:b/>
          <w:sz w:val="28"/>
          <w:szCs w:val="28"/>
        </w:rPr>
        <w:t>8</w:t>
      </w:r>
      <w:r w:rsidRPr="00874358">
        <w:rPr>
          <w:b/>
          <w:sz w:val="28"/>
          <w:szCs w:val="28"/>
          <w:lang w:val="sr-Cyrl-CS"/>
        </w:rPr>
        <w:t xml:space="preserve"> – УПРАВА ЗА ПЛАНИРАЊЕ И ИЗГРАДЊУ</w:t>
      </w:r>
    </w:p>
    <w:p w:rsidR="00647767" w:rsidRDefault="00647767" w:rsidP="00647767">
      <w:pPr>
        <w:jc w:val="both"/>
        <w:rPr>
          <w:b/>
          <w:sz w:val="28"/>
          <w:szCs w:val="28"/>
        </w:rPr>
      </w:pPr>
    </w:p>
    <w:tbl>
      <w:tblPr>
        <w:tblW w:w="10269" w:type="dxa"/>
        <w:jc w:val="center"/>
        <w:tblInd w:w="103" w:type="dxa"/>
        <w:tblLook w:val="04A0" w:firstRow="1" w:lastRow="0" w:firstColumn="1" w:lastColumn="0" w:noHBand="0" w:noVBand="1"/>
      </w:tblPr>
      <w:tblGrid>
        <w:gridCol w:w="616"/>
        <w:gridCol w:w="620"/>
        <w:gridCol w:w="5573"/>
        <w:gridCol w:w="1440"/>
        <w:gridCol w:w="1260"/>
        <w:gridCol w:w="760"/>
      </w:tblGrid>
      <w:tr w:rsidR="009A278F" w:rsidRPr="009A278F" w:rsidTr="009A278F">
        <w:trPr>
          <w:cantSplit/>
          <w:trHeight w:val="236"/>
          <w:tblHeader/>
          <w:jc w:val="center"/>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9A278F" w:rsidRPr="009A278F" w:rsidRDefault="009A278F">
            <w:pPr>
              <w:jc w:val="center"/>
              <w:rPr>
                <w:sz w:val="20"/>
                <w:szCs w:val="20"/>
              </w:rPr>
            </w:pPr>
            <w:r w:rsidRPr="009A278F">
              <w:rPr>
                <w:sz w:val="20"/>
                <w:szCs w:val="20"/>
              </w:rPr>
              <w:t>Број позиције</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A278F" w:rsidRPr="009A278F" w:rsidRDefault="009A278F">
            <w:pPr>
              <w:jc w:val="center"/>
              <w:rPr>
                <w:sz w:val="20"/>
                <w:szCs w:val="20"/>
              </w:rPr>
            </w:pPr>
            <w:r w:rsidRPr="009A278F">
              <w:rPr>
                <w:sz w:val="20"/>
                <w:szCs w:val="20"/>
              </w:rPr>
              <w:t>Економска класификација</w:t>
            </w:r>
          </w:p>
        </w:tc>
        <w:tc>
          <w:tcPr>
            <w:tcW w:w="55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78F" w:rsidRPr="009A278F" w:rsidRDefault="009A278F">
            <w:pPr>
              <w:jc w:val="center"/>
              <w:rPr>
                <w:sz w:val="20"/>
                <w:szCs w:val="20"/>
              </w:rPr>
            </w:pPr>
            <w:r w:rsidRPr="009A278F">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78F" w:rsidRPr="009A278F" w:rsidRDefault="009A278F">
            <w:pPr>
              <w:jc w:val="center"/>
              <w:rPr>
                <w:sz w:val="20"/>
                <w:szCs w:val="20"/>
              </w:rPr>
            </w:pPr>
            <w:r w:rsidRPr="009A278F">
              <w:rPr>
                <w:sz w:val="20"/>
                <w:szCs w:val="20"/>
              </w:rPr>
              <w:t xml:space="preserve">План за 2015. годину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278F" w:rsidRPr="009A278F" w:rsidRDefault="009A278F">
            <w:pPr>
              <w:jc w:val="center"/>
              <w:rPr>
                <w:sz w:val="20"/>
                <w:szCs w:val="20"/>
              </w:rPr>
            </w:pPr>
            <w:r w:rsidRPr="009A278F">
              <w:rPr>
                <w:sz w:val="20"/>
                <w:szCs w:val="20"/>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A278F" w:rsidRPr="009A278F" w:rsidRDefault="009A278F">
            <w:pPr>
              <w:jc w:val="center"/>
              <w:rPr>
                <w:sz w:val="20"/>
                <w:szCs w:val="20"/>
              </w:rPr>
            </w:pPr>
            <w:r w:rsidRPr="009A278F">
              <w:rPr>
                <w:sz w:val="20"/>
                <w:szCs w:val="20"/>
              </w:rPr>
              <w:t>% извршења</w:t>
            </w:r>
          </w:p>
        </w:tc>
      </w:tr>
      <w:tr w:rsidR="009A278F" w:rsidRPr="009A278F" w:rsidTr="009A278F">
        <w:trPr>
          <w:cantSplit/>
          <w:trHeight w:val="915"/>
          <w:tblHeade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5573"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r>
      <w:tr w:rsidR="009A278F" w:rsidRPr="009A278F" w:rsidTr="009A278F">
        <w:trPr>
          <w:cantSplit/>
          <w:trHeight w:val="20"/>
          <w:tblHeade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5573"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9A278F" w:rsidRPr="009A278F" w:rsidRDefault="009A278F">
            <w:pPr>
              <w:rPr>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9A278F" w:rsidRPr="009A278F" w:rsidRDefault="009A278F">
            <w:pPr>
              <w:jc w:val="center"/>
              <w:rPr>
                <w:sz w:val="20"/>
                <w:szCs w:val="20"/>
              </w:rPr>
            </w:pPr>
            <w:r w:rsidRPr="009A278F">
              <w:rPr>
                <w:sz w:val="20"/>
                <w:szCs w:val="20"/>
              </w:rPr>
              <w:t>(5:4)</w:t>
            </w:r>
          </w:p>
        </w:tc>
      </w:tr>
      <w:tr w:rsidR="009A278F" w:rsidRPr="009A278F" w:rsidTr="009A278F">
        <w:trPr>
          <w:cantSplit/>
          <w:trHeight w:val="20"/>
          <w:tblHeader/>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1</w:t>
            </w:r>
          </w:p>
        </w:tc>
        <w:tc>
          <w:tcPr>
            <w:tcW w:w="620" w:type="dxa"/>
            <w:tcBorders>
              <w:top w:val="nil"/>
              <w:left w:val="nil"/>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2</w:t>
            </w:r>
          </w:p>
        </w:tc>
        <w:tc>
          <w:tcPr>
            <w:tcW w:w="5573" w:type="dxa"/>
            <w:tcBorders>
              <w:top w:val="nil"/>
              <w:left w:val="nil"/>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5</w:t>
            </w:r>
          </w:p>
        </w:tc>
        <w:tc>
          <w:tcPr>
            <w:tcW w:w="760" w:type="dxa"/>
            <w:tcBorders>
              <w:top w:val="nil"/>
              <w:left w:val="nil"/>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6</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sz w:val="20"/>
                <w:szCs w:val="20"/>
              </w:rPr>
            </w:pPr>
            <w:r w:rsidRPr="009A278F">
              <w:rPr>
                <w:b/>
                <w:bCs/>
                <w:sz w:val="20"/>
                <w:szCs w:val="20"/>
              </w:rPr>
              <w:t>ПРОГРАМ 15 -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sz w:val="20"/>
                <w:szCs w:val="20"/>
              </w:rPr>
            </w:pPr>
            <w:r w:rsidRPr="009A278F">
              <w:rPr>
                <w:b/>
                <w:bCs/>
                <w:sz w:val="20"/>
                <w:szCs w:val="20"/>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i/>
                <w:iCs/>
                <w:sz w:val="20"/>
                <w:szCs w:val="20"/>
              </w:rPr>
            </w:pPr>
            <w:r w:rsidRPr="009A278F">
              <w:rPr>
                <w:i/>
                <w:iCs/>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i/>
                <w:iCs/>
                <w:sz w:val="20"/>
                <w:szCs w:val="20"/>
              </w:rPr>
            </w:pPr>
            <w:r w:rsidRPr="009A278F">
              <w:rPr>
                <w:b/>
                <w:bCs/>
                <w:i/>
                <w:iCs/>
                <w:sz w:val="20"/>
                <w:szCs w:val="20"/>
              </w:rPr>
              <w:t>Становање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265</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4110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14.187.000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13.724.152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96,74</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4111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13.724.152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266</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4120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2.539.000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2.456.343</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96,74</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4121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1.646.708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4122</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706.714</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4123</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102.921</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267</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4130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401.600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80,32</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4131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401.600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268</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4140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720.000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269</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4160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Награде запосленима и остали посебни расходи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31.648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6,33</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4161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Награде запосленима и остали посебни расходи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31.648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270</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4210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 xml:space="preserve">Стални трошкови </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5.100.000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4.043.082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79,28</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4211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Трошкови платног промета и банкарских услуга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274.569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4212</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Енергетске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225.880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4213</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Комуналне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260.406</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4214</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379.078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4215</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Трошкови осигурања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28.027</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4216</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Закуп имовине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2.870.122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4219</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Остали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5.000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271</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4220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7.968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7,97</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4221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7.968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272</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4230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2.200.000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1.145.010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52,05</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4232</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Компјутерске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96.638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4233</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Услуге образовања и усавршавања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10.680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4235</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799.158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4236</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120.670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4237</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19.968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4239</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97.896</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273</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4250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 xml:space="preserve">Текуће поправке и одржавање </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300.000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14.339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4,78</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4251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Текуће поправке и одржавање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8.100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4252</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Текуће поправке и одржавање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6.239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274</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4260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785.000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547.258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69,71</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4261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82.372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4263</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Материјали за образовање и усавршавање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286.787</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4264</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129.600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4268</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Материјали за одржавање хигијене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16.159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4269</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Материјали за посебне намене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32.340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275</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4310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Амортизација некретнина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732.000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276</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4410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Отплата домаћих камата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277</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4440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Пратећи трошкови задуживања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278</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4620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Дотације међународним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279</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4650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1.455.000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1.303.719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89,60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4651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1.303.719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280</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4820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12.032.000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2.389.958</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19,86</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4821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Остали порези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118.997</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4822</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Обавезне таксе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2.270.961</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281</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4830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 xml:space="preserve">Новчане казне и пенали по решењу судова </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4.900.000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3.060.561</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62,46</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4831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 xml:space="preserve">Новчане казне и пенали по решењу судова </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3.060.561</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lastRenderedPageBreak/>
              <w:t>281a</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4850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Накнада штете за повреде или штету нанету од стране државних органа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14.000.000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10.869.254</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77,64</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4851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Накнада штете за повреде или штету нанету од стране државних органа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10.869.254</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282</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5120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250.000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82.150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32,86</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5122</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Административна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82.150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функцију 060: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61.500.000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40.077.042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65,17</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i/>
                <w:iCs/>
                <w:sz w:val="20"/>
                <w:szCs w:val="20"/>
              </w:rPr>
            </w:pPr>
            <w:r w:rsidRPr="009A278F">
              <w:rPr>
                <w:i/>
                <w:iCs/>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Функција 060: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61.500.000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40.077.042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65,17</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i/>
                <w:iCs/>
                <w:sz w:val="20"/>
                <w:szCs w:val="20"/>
              </w:rPr>
            </w:pPr>
            <w:r w:rsidRPr="009A278F">
              <w:rPr>
                <w:i/>
                <w:iCs/>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61.500.000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40.077.042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65,17</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i/>
                <w:iCs/>
                <w:sz w:val="20"/>
                <w:szCs w:val="20"/>
              </w:rPr>
            </w:pPr>
            <w:r w:rsidRPr="009A278F">
              <w:rPr>
                <w:i/>
                <w:iCs/>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61.500.000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40.077.042</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65,17</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sz w:val="20"/>
                <w:szCs w:val="20"/>
              </w:rPr>
            </w:pPr>
            <w:r w:rsidRPr="009A278F">
              <w:rPr>
                <w:b/>
                <w:bCs/>
                <w:sz w:val="20"/>
                <w:szCs w:val="20"/>
              </w:rPr>
              <w:t>Изградња станова за социјално становање у ул. Мајаковског, ламела Л5 и Л6</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i/>
                <w:iCs/>
                <w:sz w:val="20"/>
                <w:szCs w:val="20"/>
              </w:rPr>
            </w:pPr>
            <w:r w:rsidRPr="009A278F">
              <w:rPr>
                <w:i/>
                <w:iCs/>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i/>
                <w:iCs/>
                <w:sz w:val="20"/>
                <w:szCs w:val="20"/>
              </w:rPr>
            </w:pPr>
            <w:r w:rsidRPr="009A278F">
              <w:rPr>
                <w:b/>
                <w:bCs/>
                <w:i/>
                <w:iCs/>
                <w:sz w:val="20"/>
                <w:szCs w:val="20"/>
              </w:rPr>
              <w:t>Стамбени развој</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283</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5110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2.000.000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Ова апропријација намењена је за инфраструктурно опремање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284</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5230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Залихе робе за даљу продају</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103.000.000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42.062.859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40,84</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5231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Залихе робе за даљу продају</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42.062.859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функцију 610: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105.000.000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42.062.859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40,06</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Функција 610: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105.000.000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42.062.859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40,06</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пројекат 0602-П120: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105.000.000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42.062.859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40,06</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Свега за пројекат 0602-П120: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105.000.000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42.062.859</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40,06</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sz w:val="20"/>
                <w:szCs w:val="20"/>
              </w:rPr>
            </w:pPr>
            <w:r w:rsidRPr="009A278F">
              <w:rPr>
                <w:b/>
                <w:bCs/>
                <w:sz w:val="20"/>
                <w:szCs w:val="20"/>
              </w:rPr>
              <w:t>Изградња станова за социјално становање у ул. Мајаковског, ламела Л7 - Л9</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i/>
                <w:iCs/>
                <w:sz w:val="20"/>
                <w:szCs w:val="20"/>
              </w:rPr>
            </w:pPr>
            <w:r w:rsidRPr="009A278F">
              <w:rPr>
                <w:i/>
                <w:iCs/>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i/>
                <w:iCs/>
                <w:sz w:val="20"/>
                <w:szCs w:val="20"/>
              </w:rPr>
            </w:pPr>
            <w:r w:rsidRPr="009A278F">
              <w:rPr>
                <w:b/>
                <w:bCs/>
                <w:i/>
                <w:iCs/>
                <w:sz w:val="20"/>
                <w:szCs w:val="20"/>
              </w:rPr>
              <w:t>Стамбени развој</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285</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5110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Ова апропријација намењена је за израду пројектне документације</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функцију 610: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Функција 610: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пројекат 0602-П121:</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Свега за пројекат 0602-П121:</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sz w:val="20"/>
                <w:szCs w:val="20"/>
              </w:rPr>
            </w:pPr>
            <w:r w:rsidRPr="009A278F">
              <w:rPr>
                <w:b/>
                <w:bCs/>
                <w:sz w:val="20"/>
                <w:szCs w:val="20"/>
              </w:rPr>
              <w:t>Решавање егзистенцијалног питања грађана града Ниша погођених елементарном непогодом - клизиштем у селу Мрамор</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i/>
                <w:iCs/>
                <w:sz w:val="20"/>
                <w:szCs w:val="20"/>
              </w:rPr>
            </w:pPr>
            <w:r w:rsidRPr="009A278F">
              <w:rPr>
                <w:b/>
                <w:bCs/>
                <w:i/>
                <w:iCs/>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i/>
                <w:iCs/>
                <w:sz w:val="20"/>
                <w:szCs w:val="20"/>
              </w:rPr>
            </w:pPr>
            <w:r w:rsidRPr="009A278F">
              <w:rPr>
                <w:i/>
                <w:iCs/>
                <w:sz w:val="20"/>
                <w:szCs w:val="20"/>
              </w:rPr>
              <w:t> </w:t>
            </w:r>
          </w:p>
        </w:tc>
        <w:tc>
          <w:tcPr>
            <w:tcW w:w="5573" w:type="dxa"/>
            <w:tcBorders>
              <w:top w:val="nil"/>
              <w:left w:val="nil"/>
              <w:bottom w:val="single" w:sz="4" w:space="0" w:color="auto"/>
              <w:right w:val="single" w:sz="4" w:space="0" w:color="auto"/>
            </w:tcBorders>
            <w:shd w:val="clear" w:color="auto" w:fill="auto"/>
            <w:vAlign w:val="center"/>
            <w:hideMark/>
          </w:tcPr>
          <w:p w:rsidR="009A278F" w:rsidRPr="009A278F" w:rsidRDefault="009A278F">
            <w:pPr>
              <w:rPr>
                <w:b/>
                <w:bCs/>
                <w:i/>
                <w:iCs/>
                <w:sz w:val="20"/>
                <w:szCs w:val="20"/>
              </w:rPr>
            </w:pPr>
            <w:r w:rsidRPr="009A278F">
              <w:rPr>
                <w:b/>
                <w:bCs/>
                <w:i/>
                <w:iCs/>
                <w:sz w:val="20"/>
                <w:szCs w:val="20"/>
              </w:rPr>
              <w:t>Стамбени развој</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b/>
                <w:bCs/>
                <w:sz w:val="20"/>
                <w:szCs w:val="20"/>
              </w:rPr>
            </w:pPr>
            <w:r w:rsidRPr="009A278F">
              <w:rPr>
                <w:b/>
                <w:bCs/>
                <w:sz w:val="20"/>
                <w:szCs w:val="20"/>
              </w:rPr>
              <w:t>286</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b/>
                <w:bCs/>
                <w:sz w:val="20"/>
                <w:szCs w:val="20"/>
              </w:rPr>
            </w:pPr>
            <w:r w:rsidRPr="009A278F">
              <w:rPr>
                <w:b/>
                <w:bCs/>
                <w:sz w:val="20"/>
                <w:szCs w:val="20"/>
              </w:rPr>
              <w:t>5110</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функцију 610: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Функција 610:</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пројекат 0602-П122:</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Свега за пројекат 0602-П122:</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15.000.000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0,00</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186.500.000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82.139.901</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44,04</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186.500.000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82.139.901</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44,04</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Извори финансирања за главу 3.8:</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 </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01</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186.500.000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82.139.901</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sz w:val="20"/>
                <w:szCs w:val="20"/>
              </w:rPr>
            </w:pPr>
            <w:r w:rsidRPr="009A278F">
              <w:rPr>
                <w:sz w:val="20"/>
                <w:szCs w:val="20"/>
              </w:rPr>
              <w:t>44,04</w:t>
            </w:r>
          </w:p>
        </w:tc>
      </w:tr>
      <w:tr w:rsidR="009A278F" w:rsidRPr="009A278F" w:rsidTr="009A278F">
        <w:trPr>
          <w:cantSplit/>
          <w:trHeight w:val="20"/>
          <w:jc w:val="center"/>
        </w:trPr>
        <w:tc>
          <w:tcPr>
            <w:tcW w:w="616" w:type="dxa"/>
            <w:tcBorders>
              <w:top w:val="nil"/>
              <w:left w:val="single" w:sz="4" w:space="0" w:color="auto"/>
              <w:bottom w:val="single" w:sz="4" w:space="0" w:color="auto"/>
              <w:right w:val="single" w:sz="4" w:space="0" w:color="auto"/>
            </w:tcBorders>
            <w:shd w:val="clear" w:color="auto" w:fill="auto"/>
            <w:noWrap/>
            <w:hideMark/>
          </w:tcPr>
          <w:p w:rsidR="009A278F" w:rsidRPr="009A278F" w:rsidRDefault="009A278F">
            <w:pPr>
              <w:jc w:val="center"/>
              <w:rPr>
                <w:sz w:val="20"/>
                <w:szCs w:val="20"/>
              </w:rPr>
            </w:pPr>
            <w:r w:rsidRPr="009A278F">
              <w:rPr>
                <w:sz w:val="20"/>
                <w:szCs w:val="20"/>
              </w:rPr>
              <w:t> </w:t>
            </w:r>
          </w:p>
        </w:tc>
        <w:tc>
          <w:tcPr>
            <w:tcW w:w="620" w:type="dxa"/>
            <w:tcBorders>
              <w:top w:val="nil"/>
              <w:left w:val="nil"/>
              <w:bottom w:val="single" w:sz="4" w:space="0" w:color="auto"/>
              <w:right w:val="single" w:sz="4" w:space="0" w:color="auto"/>
            </w:tcBorders>
            <w:shd w:val="clear" w:color="auto" w:fill="auto"/>
            <w:hideMark/>
          </w:tcPr>
          <w:p w:rsidR="009A278F" w:rsidRPr="009A278F" w:rsidRDefault="009A278F">
            <w:pPr>
              <w:jc w:val="center"/>
              <w:rPr>
                <w:sz w:val="20"/>
                <w:szCs w:val="20"/>
              </w:rPr>
            </w:pPr>
            <w:r w:rsidRPr="009A278F">
              <w:rPr>
                <w:sz w:val="20"/>
                <w:szCs w:val="20"/>
              </w:rPr>
              <w:t> </w:t>
            </w:r>
          </w:p>
        </w:tc>
        <w:tc>
          <w:tcPr>
            <w:tcW w:w="5573" w:type="dxa"/>
            <w:tcBorders>
              <w:top w:val="nil"/>
              <w:left w:val="nil"/>
              <w:bottom w:val="single" w:sz="4" w:space="0" w:color="auto"/>
              <w:right w:val="single" w:sz="4" w:space="0" w:color="auto"/>
            </w:tcBorders>
            <w:shd w:val="clear" w:color="auto" w:fill="auto"/>
            <w:vAlign w:val="bottom"/>
            <w:hideMark/>
          </w:tcPr>
          <w:p w:rsidR="009A278F" w:rsidRPr="009A278F" w:rsidRDefault="009A278F">
            <w:pPr>
              <w:rPr>
                <w:b/>
                <w:bCs/>
                <w:sz w:val="20"/>
                <w:szCs w:val="20"/>
              </w:rPr>
            </w:pPr>
            <w:r w:rsidRPr="009A278F">
              <w:rPr>
                <w:b/>
                <w:bCs/>
                <w:sz w:val="20"/>
                <w:szCs w:val="20"/>
              </w:rPr>
              <w:t>Укупно за главу 3.8:</w:t>
            </w:r>
          </w:p>
        </w:tc>
        <w:tc>
          <w:tcPr>
            <w:tcW w:w="144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186.500.000</w:t>
            </w:r>
          </w:p>
        </w:tc>
        <w:tc>
          <w:tcPr>
            <w:tcW w:w="12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82.139.901</w:t>
            </w:r>
          </w:p>
        </w:tc>
        <w:tc>
          <w:tcPr>
            <w:tcW w:w="760" w:type="dxa"/>
            <w:tcBorders>
              <w:top w:val="nil"/>
              <w:left w:val="nil"/>
              <w:bottom w:val="single" w:sz="4" w:space="0" w:color="auto"/>
              <w:right w:val="single" w:sz="4" w:space="0" w:color="auto"/>
            </w:tcBorders>
            <w:shd w:val="clear" w:color="auto" w:fill="auto"/>
            <w:noWrap/>
            <w:vAlign w:val="bottom"/>
            <w:hideMark/>
          </w:tcPr>
          <w:p w:rsidR="009A278F" w:rsidRPr="009A278F" w:rsidRDefault="009A278F">
            <w:pPr>
              <w:jc w:val="right"/>
              <w:rPr>
                <w:b/>
                <w:bCs/>
                <w:sz w:val="20"/>
                <w:szCs w:val="20"/>
              </w:rPr>
            </w:pPr>
            <w:r w:rsidRPr="009A278F">
              <w:rPr>
                <w:b/>
                <w:bCs/>
                <w:sz w:val="20"/>
                <w:szCs w:val="20"/>
              </w:rPr>
              <w:t>44,04</w:t>
            </w:r>
          </w:p>
        </w:tc>
      </w:tr>
    </w:tbl>
    <w:p w:rsidR="00647767" w:rsidRDefault="00647767" w:rsidP="00647767">
      <w:pPr>
        <w:jc w:val="both"/>
        <w:rPr>
          <w:b/>
          <w:sz w:val="28"/>
          <w:szCs w:val="28"/>
        </w:rPr>
      </w:pPr>
    </w:p>
    <w:p w:rsidR="009A278F" w:rsidRDefault="009A278F" w:rsidP="009A278F">
      <w:pPr>
        <w:ind w:firstLine="708"/>
        <w:jc w:val="both"/>
        <w:rPr>
          <w:sz w:val="28"/>
          <w:szCs w:val="28"/>
          <w:lang w:val="sr-Cyrl-CS"/>
        </w:rPr>
      </w:pPr>
      <w:r>
        <w:rPr>
          <w:sz w:val="28"/>
          <w:szCs w:val="28"/>
          <w:lang w:val="sr-Cyrl-CS"/>
        </w:rPr>
        <w:t>За период</w:t>
      </w:r>
      <w:r w:rsidRPr="00027A86">
        <w:rPr>
          <w:sz w:val="28"/>
          <w:szCs w:val="28"/>
          <w:lang w:val="sr-Cyrl-CS"/>
        </w:rPr>
        <w:t xml:space="preserve"> јануар-</w:t>
      </w:r>
      <w:r>
        <w:rPr>
          <w:sz w:val="28"/>
          <w:szCs w:val="28"/>
          <w:lang w:val="sr-Cyrl-CS"/>
        </w:rPr>
        <w:t>децембар</w:t>
      </w:r>
      <w:r w:rsidRPr="00027A86">
        <w:rPr>
          <w:sz w:val="28"/>
          <w:szCs w:val="28"/>
          <w:lang w:val="sr-Cyrl-CS"/>
        </w:rPr>
        <w:t xml:space="preserve"> 201</w:t>
      </w:r>
      <w:r>
        <w:rPr>
          <w:sz w:val="28"/>
          <w:szCs w:val="28"/>
          <w:lang w:val="sr-Cyrl-CS"/>
        </w:rPr>
        <w:t>5</w:t>
      </w:r>
      <w:r w:rsidRPr="00027A86">
        <w:rPr>
          <w:sz w:val="28"/>
          <w:szCs w:val="28"/>
          <w:lang w:val="sr-Cyrl-CS"/>
        </w:rPr>
        <w:t>. године</w:t>
      </w:r>
      <w:r w:rsidRPr="00272FB6">
        <w:rPr>
          <w:sz w:val="28"/>
          <w:szCs w:val="28"/>
        </w:rPr>
        <w:t xml:space="preserve"> </w:t>
      </w:r>
      <w:r w:rsidRPr="00217C9F">
        <w:rPr>
          <w:sz w:val="28"/>
          <w:szCs w:val="28"/>
          <w:lang w:val="sr-Cyrl-CS"/>
        </w:rPr>
        <w:t>Управи за планирање и изградњу</w:t>
      </w:r>
      <w:r w:rsidRPr="00272FB6">
        <w:rPr>
          <w:sz w:val="28"/>
          <w:szCs w:val="28"/>
          <w:lang w:val="sr-Cyrl-CS"/>
        </w:rPr>
        <w:t xml:space="preserve"> </w:t>
      </w:r>
      <w:r>
        <w:rPr>
          <w:sz w:val="28"/>
          <w:szCs w:val="28"/>
          <w:lang w:val="sr-Cyrl-CS"/>
        </w:rPr>
        <w:t xml:space="preserve"> </w:t>
      </w:r>
      <w:r w:rsidRPr="0075424B">
        <w:rPr>
          <w:sz w:val="28"/>
          <w:szCs w:val="28"/>
          <w:lang w:val="sr-Cyrl-CS"/>
        </w:rPr>
        <w:t xml:space="preserve">пренета су средства у износу од </w:t>
      </w:r>
      <w:r>
        <w:rPr>
          <w:sz w:val="28"/>
          <w:szCs w:val="28"/>
          <w:lang w:val="sr-Cyrl-CS"/>
        </w:rPr>
        <w:t>82</w:t>
      </w:r>
      <w:r w:rsidRPr="00077CED">
        <w:rPr>
          <w:sz w:val="28"/>
          <w:szCs w:val="28"/>
          <w:lang w:val="sr-Cyrl-CS"/>
        </w:rPr>
        <w:t>.</w:t>
      </w:r>
      <w:r>
        <w:rPr>
          <w:sz w:val="28"/>
          <w:szCs w:val="28"/>
          <w:lang w:val="sr-Cyrl-CS"/>
        </w:rPr>
        <w:t>139</w:t>
      </w:r>
      <w:r w:rsidRPr="00077CED">
        <w:rPr>
          <w:sz w:val="28"/>
          <w:szCs w:val="28"/>
          <w:lang w:val="sr-Cyrl-CS"/>
        </w:rPr>
        <w:t>.</w:t>
      </w:r>
      <w:r>
        <w:rPr>
          <w:sz w:val="28"/>
          <w:szCs w:val="28"/>
          <w:lang w:val="sr-Cyrl-CS"/>
        </w:rPr>
        <w:t>901 динар</w:t>
      </w:r>
      <w:r w:rsidRPr="0075424B">
        <w:rPr>
          <w:sz w:val="28"/>
          <w:szCs w:val="28"/>
          <w:lang w:val="sr-Cyrl-CS"/>
        </w:rPr>
        <w:t xml:space="preserve"> или </w:t>
      </w:r>
      <w:r>
        <w:rPr>
          <w:sz w:val="28"/>
          <w:szCs w:val="28"/>
          <w:lang w:val="sr-Cyrl-CS"/>
        </w:rPr>
        <w:t>44</w:t>
      </w:r>
      <w:r w:rsidRPr="00BD5439">
        <w:rPr>
          <w:sz w:val="28"/>
          <w:szCs w:val="28"/>
          <w:lang w:val="sr-Cyrl-CS"/>
        </w:rPr>
        <w:t>,</w:t>
      </w:r>
      <w:r>
        <w:rPr>
          <w:sz w:val="28"/>
          <w:szCs w:val="28"/>
          <w:lang w:val="sr-Cyrl-CS"/>
        </w:rPr>
        <w:t>04% у односу на годишњи план.</w:t>
      </w:r>
      <w:r w:rsidRPr="0075424B">
        <w:rPr>
          <w:sz w:val="28"/>
          <w:szCs w:val="28"/>
          <w:lang w:val="sr-Cyrl-CS"/>
        </w:rPr>
        <w:t xml:space="preserve"> </w:t>
      </w:r>
    </w:p>
    <w:p w:rsidR="009A278F" w:rsidRDefault="009A278F" w:rsidP="009A278F">
      <w:pPr>
        <w:ind w:firstLine="708"/>
        <w:jc w:val="both"/>
        <w:rPr>
          <w:sz w:val="28"/>
          <w:szCs w:val="28"/>
          <w:lang w:val="sr-Cyrl-CS"/>
        </w:rPr>
      </w:pPr>
      <w:r>
        <w:rPr>
          <w:sz w:val="28"/>
          <w:szCs w:val="28"/>
          <w:lang w:val="sr-Cyrl-CS"/>
        </w:rPr>
        <w:t>За</w:t>
      </w:r>
      <w:r w:rsidRPr="004B10A7">
        <w:rPr>
          <w:sz w:val="28"/>
          <w:szCs w:val="28"/>
          <w:lang w:val="sr-Cyrl-CS"/>
        </w:rPr>
        <w:t xml:space="preserve"> </w:t>
      </w:r>
      <w:r w:rsidRPr="008070E9">
        <w:rPr>
          <w:sz w:val="28"/>
          <w:szCs w:val="28"/>
          <w:lang w:val="sr-Cyrl-CS"/>
        </w:rPr>
        <w:t xml:space="preserve">ЈП </w:t>
      </w:r>
      <w:r>
        <w:rPr>
          <w:sz w:val="28"/>
          <w:szCs w:val="28"/>
          <w:lang w:val="sr-Cyrl-CS"/>
        </w:rPr>
        <w:t>„Градска стамбена агенција“</w:t>
      </w:r>
      <w:r w:rsidRPr="008070E9">
        <w:rPr>
          <w:sz w:val="28"/>
          <w:szCs w:val="28"/>
          <w:lang w:val="sr-Cyrl-CS"/>
        </w:rPr>
        <w:t xml:space="preserve"> Ниш, као индиректном кориснику за финансирање текућег пословања (плате, накнаде, социјална давања, стални трошкови, трошкови путовања, услуге по уговору, специјализоване усл</w:t>
      </w:r>
      <w:r>
        <w:rPr>
          <w:sz w:val="28"/>
          <w:szCs w:val="28"/>
          <w:lang w:val="sr-Cyrl-CS"/>
        </w:rPr>
        <w:t xml:space="preserve">уге, текуће поправке, материјал, </w:t>
      </w:r>
      <w:r w:rsidRPr="008070E9">
        <w:rPr>
          <w:sz w:val="28"/>
          <w:szCs w:val="28"/>
          <w:lang w:val="sr-Cyrl-CS"/>
        </w:rPr>
        <w:t xml:space="preserve">порези </w:t>
      </w:r>
      <w:r>
        <w:rPr>
          <w:sz w:val="28"/>
          <w:szCs w:val="28"/>
          <w:lang w:val="sr-Cyrl-CS"/>
        </w:rPr>
        <w:t>и новчане казне, машине и опрема</w:t>
      </w:r>
      <w:r w:rsidRPr="008070E9">
        <w:rPr>
          <w:sz w:val="28"/>
          <w:szCs w:val="28"/>
          <w:lang w:val="sr-Cyrl-CS"/>
        </w:rPr>
        <w:t>)</w:t>
      </w:r>
      <w:r>
        <w:rPr>
          <w:sz w:val="28"/>
          <w:szCs w:val="28"/>
          <w:lang w:val="sr-Cyrl-CS"/>
        </w:rPr>
        <w:t xml:space="preserve"> утрошено је је 40.077</w:t>
      </w:r>
      <w:r w:rsidRPr="00077CED">
        <w:rPr>
          <w:sz w:val="28"/>
          <w:szCs w:val="28"/>
          <w:lang w:val="sr-Cyrl-CS"/>
        </w:rPr>
        <w:t>.</w:t>
      </w:r>
      <w:r>
        <w:rPr>
          <w:sz w:val="28"/>
          <w:szCs w:val="28"/>
          <w:lang w:val="sr-Cyrl-CS"/>
        </w:rPr>
        <w:t xml:space="preserve">042 динара, </w:t>
      </w:r>
      <w:r w:rsidRPr="0075424B">
        <w:rPr>
          <w:sz w:val="28"/>
          <w:szCs w:val="28"/>
          <w:lang w:val="sr-Cyrl-CS"/>
        </w:rPr>
        <w:t xml:space="preserve">или </w:t>
      </w:r>
      <w:r>
        <w:rPr>
          <w:sz w:val="28"/>
          <w:szCs w:val="28"/>
          <w:lang w:val="sr-Cyrl-CS"/>
        </w:rPr>
        <w:t>65,17% у односу на годишњи план.</w:t>
      </w:r>
      <w:r w:rsidRPr="0075424B">
        <w:rPr>
          <w:sz w:val="28"/>
          <w:szCs w:val="28"/>
          <w:lang w:val="sr-Cyrl-CS"/>
        </w:rPr>
        <w:t xml:space="preserve"> </w:t>
      </w:r>
    </w:p>
    <w:p w:rsidR="009A278F" w:rsidRDefault="009A278F" w:rsidP="009A278F">
      <w:pPr>
        <w:ind w:firstLine="708"/>
        <w:jc w:val="both"/>
        <w:rPr>
          <w:sz w:val="28"/>
          <w:szCs w:val="28"/>
          <w:lang w:val="sr-Cyrl-CS"/>
        </w:rPr>
      </w:pPr>
      <w:r w:rsidRPr="00173673">
        <w:rPr>
          <w:sz w:val="28"/>
          <w:szCs w:val="28"/>
          <w:lang w:val="sr-Cyrl-CS"/>
        </w:rPr>
        <w:t>За изградњу станова за социјално становање</w:t>
      </w:r>
      <w:r>
        <w:rPr>
          <w:sz w:val="28"/>
          <w:szCs w:val="28"/>
          <w:lang w:val="sr-Cyrl-CS"/>
        </w:rPr>
        <w:t xml:space="preserve"> </w:t>
      </w:r>
      <w:r w:rsidRPr="00173673">
        <w:rPr>
          <w:sz w:val="28"/>
          <w:szCs w:val="28"/>
          <w:lang w:val="sr-Cyrl-CS"/>
        </w:rPr>
        <w:t>у улици Мајаковског у Нишу у обј</w:t>
      </w:r>
      <w:r>
        <w:rPr>
          <w:sz w:val="28"/>
          <w:szCs w:val="28"/>
          <w:lang w:val="sr-Cyrl-CS"/>
        </w:rPr>
        <w:t>ектима Л5 - Л6 у периоду јануар–децембар</w:t>
      </w:r>
      <w:r w:rsidRPr="00173673">
        <w:rPr>
          <w:sz w:val="28"/>
          <w:szCs w:val="28"/>
          <w:lang w:val="sr-Cyrl-CS"/>
        </w:rPr>
        <w:t xml:space="preserve"> 2015.</w:t>
      </w:r>
      <w:r>
        <w:rPr>
          <w:sz w:val="28"/>
          <w:szCs w:val="28"/>
          <w:lang w:val="sr-Cyrl-CS"/>
        </w:rPr>
        <w:t xml:space="preserve"> </w:t>
      </w:r>
      <w:r w:rsidRPr="00173673">
        <w:rPr>
          <w:sz w:val="28"/>
          <w:szCs w:val="28"/>
          <w:lang w:val="sr-Cyrl-CS"/>
        </w:rPr>
        <w:t xml:space="preserve">године утрошена су средства у износу од </w:t>
      </w:r>
      <w:r>
        <w:rPr>
          <w:sz w:val="28"/>
          <w:szCs w:val="28"/>
          <w:lang w:val="sr-Cyrl-CS"/>
        </w:rPr>
        <w:t>42.062</w:t>
      </w:r>
      <w:r w:rsidRPr="00CF7F6D">
        <w:rPr>
          <w:sz w:val="28"/>
          <w:szCs w:val="28"/>
          <w:lang w:val="sr-Cyrl-CS"/>
        </w:rPr>
        <w:t>.</w:t>
      </w:r>
      <w:r>
        <w:rPr>
          <w:sz w:val="28"/>
          <w:szCs w:val="28"/>
          <w:lang w:val="sr-Cyrl-CS"/>
        </w:rPr>
        <w:t>859</w:t>
      </w:r>
      <w:r w:rsidRPr="00173673">
        <w:rPr>
          <w:sz w:val="28"/>
          <w:szCs w:val="28"/>
          <w:lang w:val="sr-Cyrl-CS"/>
        </w:rPr>
        <w:t xml:space="preserve"> динар</w:t>
      </w:r>
      <w:r w:rsidRPr="00EB3005">
        <w:rPr>
          <w:sz w:val="28"/>
          <w:szCs w:val="28"/>
          <w:lang w:val="sr-Cyrl-CS"/>
        </w:rPr>
        <w:t>а.</w:t>
      </w:r>
    </w:p>
    <w:p w:rsidR="009A278F" w:rsidRPr="00E01030" w:rsidRDefault="009A278F" w:rsidP="00647767">
      <w:pPr>
        <w:ind w:firstLine="708"/>
        <w:jc w:val="both"/>
        <w:rPr>
          <w:sz w:val="28"/>
          <w:szCs w:val="28"/>
        </w:rPr>
      </w:pPr>
    </w:p>
    <w:p w:rsidR="00647767" w:rsidRDefault="00647767" w:rsidP="00647767">
      <w:pPr>
        <w:jc w:val="both"/>
        <w:rPr>
          <w:b/>
          <w:sz w:val="28"/>
          <w:szCs w:val="28"/>
          <w:lang w:val="sr-Cyrl-CS"/>
        </w:rPr>
      </w:pPr>
      <w:r>
        <w:rPr>
          <w:b/>
          <w:sz w:val="28"/>
          <w:szCs w:val="28"/>
          <w:lang w:val="sr-Cyrl-CS"/>
        </w:rPr>
        <w:t>ГЛАВА 3.</w:t>
      </w:r>
      <w:r>
        <w:rPr>
          <w:b/>
          <w:sz w:val="28"/>
          <w:szCs w:val="28"/>
        </w:rPr>
        <w:t>9</w:t>
      </w:r>
      <w:r w:rsidRPr="00B26C70">
        <w:rPr>
          <w:b/>
          <w:sz w:val="28"/>
          <w:szCs w:val="28"/>
          <w:lang w:val="sr-Cyrl-CS"/>
        </w:rPr>
        <w:t>–УПРАВА ЗА</w:t>
      </w:r>
      <w:r>
        <w:rPr>
          <w:b/>
          <w:sz w:val="28"/>
          <w:szCs w:val="28"/>
        </w:rPr>
        <w:t xml:space="preserve"> </w:t>
      </w:r>
      <w:r>
        <w:rPr>
          <w:b/>
          <w:sz w:val="28"/>
          <w:szCs w:val="28"/>
          <w:lang w:val="sr-Cyrl-CS"/>
        </w:rPr>
        <w:t>ИМОВИНУ И</w:t>
      </w:r>
      <w:r w:rsidRPr="00B26C70">
        <w:rPr>
          <w:b/>
          <w:sz w:val="28"/>
          <w:szCs w:val="28"/>
          <w:lang w:val="sr-Cyrl-CS"/>
        </w:rPr>
        <w:t xml:space="preserve"> ИНСПЕКЦИЈСКЕ </w:t>
      </w:r>
      <w:r>
        <w:rPr>
          <w:b/>
          <w:sz w:val="28"/>
          <w:szCs w:val="28"/>
          <w:lang w:val="sr-Cyrl-CS"/>
        </w:rPr>
        <w:t>П</w:t>
      </w:r>
      <w:r w:rsidRPr="00B26C70">
        <w:rPr>
          <w:b/>
          <w:sz w:val="28"/>
          <w:szCs w:val="28"/>
          <w:lang w:val="sr-Cyrl-CS"/>
        </w:rPr>
        <w:t>ОСЛОВЕ</w:t>
      </w:r>
    </w:p>
    <w:p w:rsidR="00647767" w:rsidRDefault="00647767" w:rsidP="00647767">
      <w:pPr>
        <w:rPr>
          <w:b/>
          <w:sz w:val="28"/>
          <w:szCs w:val="28"/>
        </w:rPr>
      </w:pPr>
    </w:p>
    <w:tbl>
      <w:tblPr>
        <w:tblW w:w="11077" w:type="dxa"/>
        <w:jc w:val="center"/>
        <w:tblInd w:w="103" w:type="dxa"/>
        <w:tblLook w:val="04A0" w:firstRow="1" w:lastRow="0" w:firstColumn="1" w:lastColumn="0" w:noHBand="0" w:noVBand="1"/>
      </w:tblPr>
      <w:tblGrid>
        <w:gridCol w:w="656"/>
        <w:gridCol w:w="656"/>
        <w:gridCol w:w="6188"/>
        <w:gridCol w:w="1440"/>
        <w:gridCol w:w="1316"/>
        <w:gridCol w:w="821"/>
      </w:tblGrid>
      <w:tr w:rsidR="00647767" w:rsidRPr="009A278F" w:rsidTr="009A278F">
        <w:trPr>
          <w:cantSplit/>
          <w:trHeight w:val="236"/>
          <w:tblHeader/>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767" w:rsidRPr="009A278F" w:rsidRDefault="00647767" w:rsidP="00BA711F">
            <w:pPr>
              <w:jc w:val="center"/>
              <w:rPr>
                <w:sz w:val="20"/>
                <w:szCs w:val="20"/>
              </w:rPr>
            </w:pPr>
            <w:r w:rsidRPr="009A278F">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647767" w:rsidRPr="009A278F" w:rsidRDefault="00647767" w:rsidP="00BA711F">
            <w:pPr>
              <w:jc w:val="center"/>
              <w:rPr>
                <w:sz w:val="20"/>
                <w:szCs w:val="20"/>
              </w:rPr>
            </w:pPr>
            <w:r w:rsidRPr="009A278F">
              <w:rPr>
                <w:sz w:val="20"/>
                <w:szCs w:val="20"/>
              </w:rPr>
              <w:t>Економска класификација</w:t>
            </w:r>
          </w:p>
        </w:tc>
        <w:tc>
          <w:tcPr>
            <w:tcW w:w="6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9A278F" w:rsidRDefault="00647767" w:rsidP="00BA711F">
            <w:pPr>
              <w:jc w:val="center"/>
              <w:rPr>
                <w:sz w:val="20"/>
                <w:szCs w:val="20"/>
              </w:rPr>
            </w:pPr>
            <w:r w:rsidRPr="009A278F">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9A278F" w:rsidRDefault="00647767" w:rsidP="00BA711F">
            <w:pPr>
              <w:jc w:val="center"/>
              <w:rPr>
                <w:sz w:val="20"/>
                <w:szCs w:val="20"/>
              </w:rPr>
            </w:pPr>
            <w:r w:rsidRPr="009A278F">
              <w:rPr>
                <w:sz w:val="20"/>
                <w:szCs w:val="20"/>
              </w:rPr>
              <w:t xml:space="preserve">План за 2015. годину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9A278F" w:rsidRDefault="00647767" w:rsidP="00BA711F">
            <w:pPr>
              <w:jc w:val="center"/>
              <w:rPr>
                <w:sz w:val="20"/>
                <w:szCs w:val="20"/>
              </w:rPr>
            </w:pPr>
            <w:r w:rsidRPr="009A278F">
              <w:rPr>
                <w:sz w:val="20"/>
                <w:szCs w:val="20"/>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7767" w:rsidRPr="009A278F" w:rsidRDefault="00647767" w:rsidP="00BA711F">
            <w:pPr>
              <w:jc w:val="center"/>
              <w:rPr>
                <w:sz w:val="20"/>
                <w:szCs w:val="20"/>
              </w:rPr>
            </w:pPr>
            <w:r w:rsidRPr="009A278F">
              <w:rPr>
                <w:sz w:val="20"/>
                <w:szCs w:val="20"/>
              </w:rPr>
              <w:t>% извршења</w:t>
            </w:r>
          </w:p>
        </w:tc>
      </w:tr>
      <w:tr w:rsidR="00647767" w:rsidRPr="009A278F" w:rsidTr="009A278F">
        <w:trPr>
          <w:cantSplit/>
          <w:trHeight w:val="952"/>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6188"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r>
      <w:tr w:rsidR="00647767" w:rsidRPr="009A278F" w:rsidTr="009A278F">
        <w:trPr>
          <w:cantSplit/>
          <w:trHeight w:val="20"/>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6188"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rPr>
            </w:pPr>
          </w:p>
        </w:tc>
        <w:tc>
          <w:tcPr>
            <w:tcW w:w="821"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jc w:val="center"/>
              <w:rPr>
                <w:sz w:val="20"/>
                <w:szCs w:val="20"/>
              </w:rPr>
            </w:pPr>
            <w:r w:rsidRPr="009A278F">
              <w:rPr>
                <w:sz w:val="20"/>
                <w:szCs w:val="20"/>
              </w:rPr>
              <w:t>(5:4)</w:t>
            </w:r>
          </w:p>
        </w:tc>
      </w:tr>
      <w:tr w:rsidR="00647767" w:rsidRPr="009A278F" w:rsidTr="009A278F">
        <w:trPr>
          <w:cantSplit/>
          <w:trHeight w:val="20"/>
          <w:tblHeader/>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2</w:t>
            </w:r>
          </w:p>
        </w:tc>
        <w:tc>
          <w:tcPr>
            <w:tcW w:w="6188"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4</w:t>
            </w:r>
          </w:p>
        </w:tc>
        <w:tc>
          <w:tcPr>
            <w:tcW w:w="1316"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5</w:t>
            </w:r>
          </w:p>
        </w:tc>
        <w:tc>
          <w:tcPr>
            <w:tcW w:w="821"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ПРОГРАМ 1 - ЛОКАЛНИ РАЗВОЈ И ПРОСТОРНО ПЛАНИРАЊЕ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Уређивање грађевинског земљишта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rPr>
            </w:pPr>
            <w:r w:rsidRPr="009A278F">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rPr>
            </w:pPr>
            <w:r w:rsidRPr="009A278F">
              <w:rPr>
                <w:b/>
                <w:bCs/>
                <w:i/>
                <w:iCs/>
                <w:sz w:val="20"/>
                <w:szCs w:val="20"/>
              </w:rPr>
              <w:t> </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i/>
                <w:iCs/>
                <w:sz w:val="20"/>
                <w:szCs w:val="20"/>
              </w:rPr>
            </w:pPr>
            <w:r w:rsidRPr="009A278F">
              <w:rPr>
                <w:b/>
                <w:bCs/>
                <w:i/>
                <w:iCs/>
                <w:sz w:val="20"/>
                <w:szCs w:val="20"/>
              </w:rPr>
              <w:t>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287</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5410</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Земљиште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149.587.000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149.586.758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 xml:space="preserve">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5411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Земљиште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149.586.758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Извори финансирања за функцију 130: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01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149.587.000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149.586.758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Функција 130: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149.587.000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149.586.758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rPr>
            </w:pPr>
            <w:r w:rsidRPr="009A278F">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rPr>
            </w:pPr>
            <w:r w:rsidRPr="009A278F">
              <w:rPr>
                <w:i/>
                <w:iCs/>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Извори финансирања за Програмску активност 1101-0002: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rPr>
            </w:pPr>
            <w:r w:rsidRPr="009A278F">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01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149.587.000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149.586.758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rPr>
            </w:pPr>
            <w:r w:rsidRPr="009A278F">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rPr>
            </w:pPr>
            <w:r w:rsidRPr="009A278F">
              <w:rPr>
                <w:i/>
                <w:iCs/>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Свега за Програмску активност 1101-0002: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149.587.000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149.586.758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Извори финансирања за Програм 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01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149.587.000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149.586.758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Свега за Програм 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149.587.000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149.586.758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rPr>
            </w:pPr>
            <w:r w:rsidRPr="009A278F">
              <w:rPr>
                <w:b/>
                <w:bCs/>
                <w:sz w:val="20"/>
                <w:szCs w:val="20"/>
              </w:rPr>
              <w:t>ПРОГРАМ 15 -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rPr>
            </w:pPr>
            <w:r w:rsidRPr="009A278F">
              <w:rPr>
                <w:b/>
                <w:bCs/>
                <w:sz w:val="20"/>
                <w:szCs w:val="20"/>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rPr>
            </w:pPr>
            <w:r w:rsidRPr="009A278F">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rPr>
            </w:pPr>
            <w:r w:rsidRPr="009A278F">
              <w:rPr>
                <w:b/>
                <w:bCs/>
                <w:i/>
                <w:iCs/>
                <w:sz w:val="20"/>
                <w:szCs w:val="20"/>
              </w:rPr>
              <w:t> </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i/>
                <w:iCs/>
                <w:sz w:val="20"/>
                <w:szCs w:val="20"/>
              </w:rPr>
            </w:pPr>
            <w:r w:rsidRPr="009A278F">
              <w:rPr>
                <w:b/>
                <w:bCs/>
                <w:i/>
                <w:iCs/>
                <w:sz w:val="20"/>
                <w:szCs w:val="20"/>
              </w:rPr>
              <w:t>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288</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4210</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rPr>
            </w:pPr>
            <w:r w:rsidRPr="009A278F">
              <w:rPr>
                <w:b/>
                <w:bCs/>
                <w:sz w:val="20"/>
                <w:szCs w:val="20"/>
              </w:rPr>
              <w:t xml:space="preserve">Стални трошкови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40.882.000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6.971.625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17,05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4212</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Енергетске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6.935.529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4213</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Комуналне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36.096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289</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4230</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rPr>
            </w:pPr>
            <w:r w:rsidRPr="009A278F">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726.129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50,08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4235</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sz w:val="20"/>
                <w:szCs w:val="20"/>
              </w:rPr>
            </w:pPr>
            <w:r w:rsidRPr="009A278F">
              <w:rPr>
                <w:sz w:val="20"/>
                <w:szCs w:val="20"/>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94.936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4239</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sz w:val="20"/>
                <w:szCs w:val="20"/>
              </w:rPr>
            </w:pPr>
            <w:r w:rsidRPr="009A278F">
              <w:rPr>
                <w:sz w:val="20"/>
                <w:szCs w:val="20"/>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631.193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290</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4240</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rPr>
            </w:pPr>
            <w:r w:rsidRPr="009A278F">
              <w:rPr>
                <w:b/>
                <w:bCs/>
                <w:sz w:val="20"/>
                <w:szCs w:val="20"/>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30.875.000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4.588.647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14,86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 </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jc w:val="both"/>
              <w:rPr>
                <w:sz w:val="20"/>
                <w:szCs w:val="20"/>
              </w:rPr>
            </w:pPr>
            <w:r w:rsidRPr="009A278F">
              <w:rPr>
                <w:sz w:val="20"/>
                <w:szCs w:val="20"/>
              </w:rPr>
              <w:t xml:space="preserve">Ова апропријација намењена је за: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 </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sz w:val="20"/>
                <w:szCs w:val="20"/>
              </w:rPr>
            </w:pPr>
            <w:r w:rsidRPr="009A278F">
              <w:rPr>
                <w:sz w:val="20"/>
                <w:szCs w:val="20"/>
              </w:rPr>
              <w:t xml:space="preserve"> - геодетске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3.500.000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348.164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9,95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4246</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sz w:val="20"/>
                <w:szCs w:val="20"/>
              </w:rPr>
            </w:pPr>
            <w:r w:rsidRPr="009A278F">
              <w:rPr>
                <w:sz w:val="20"/>
                <w:szCs w:val="20"/>
              </w:rPr>
              <w:t>Услуге очувања животне средине, науке и геодетске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348.164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sz w:val="20"/>
                <w:szCs w:val="20"/>
              </w:rPr>
            </w:pPr>
            <w:r w:rsidRPr="009A278F">
              <w:rPr>
                <w:sz w:val="20"/>
                <w:szCs w:val="20"/>
              </w:rPr>
              <w:t xml:space="preserve"> - реализацију послова градске инспекције у оквиру надлежности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27.375.000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4.240.483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15,49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4249</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sz w:val="20"/>
                <w:szCs w:val="20"/>
              </w:rPr>
            </w:pPr>
            <w:r w:rsidRPr="009A278F">
              <w:rPr>
                <w:sz w:val="20"/>
                <w:szCs w:val="20"/>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4.240.483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lastRenderedPageBreak/>
              <w:t>291</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4250</w:t>
            </w:r>
          </w:p>
        </w:tc>
        <w:tc>
          <w:tcPr>
            <w:tcW w:w="6188"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rPr>
            </w:pPr>
            <w:r w:rsidRPr="009A278F">
              <w:rPr>
                <w:b/>
                <w:bCs/>
                <w:sz w:val="20"/>
                <w:szCs w:val="20"/>
              </w:rPr>
              <w:t xml:space="preserve">Текуће поправке и одржавање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292</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4820</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26.000.000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24.913.892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95,82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4821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Остали порези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24.913.892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293</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4850</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Накнада штете за повреде или штету нанету од стране државних органа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8.100.000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5.696.326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70,33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4851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Накнада штете за повреде или штету нанету од стране државних органа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5.696.326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rPr>
            </w:pPr>
            <w:r w:rsidRPr="009A278F">
              <w:rPr>
                <w:b/>
                <w:bCs/>
                <w:sz w:val="20"/>
                <w:szCs w:val="20"/>
              </w:rPr>
              <w:t>293а</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rPr>
            </w:pPr>
            <w:r w:rsidRPr="009A278F">
              <w:rPr>
                <w:b/>
                <w:bCs/>
                <w:sz w:val="20"/>
                <w:szCs w:val="20"/>
              </w:rPr>
              <w:t>5110</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98.926.000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 xml:space="preserve">Ова апропријација намењена је за реализацију Уговора о преносу права трајног коришћења станова на локацији у ул. Мајаковског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Извори финансирања за функцију 130: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01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206.483.000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42.896.619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20,77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Функција 130: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206.483.000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42.896.619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20,77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rPr>
            </w:pPr>
            <w:r w:rsidRPr="009A278F">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rPr>
            </w:pPr>
            <w:r w:rsidRPr="009A278F">
              <w:rPr>
                <w:i/>
                <w:iCs/>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rPr>
            </w:pPr>
            <w:r w:rsidRPr="009A278F">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01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206.483.000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42.896.619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20,77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rPr>
            </w:pPr>
            <w:r w:rsidRPr="009A278F">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rPr>
            </w:pPr>
            <w:r w:rsidRPr="009A278F">
              <w:rPr>
                <w:i/>
                <w:iCs/>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206.483.000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42.896.619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20,77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01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206.483.000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42.896.619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20,77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206.483.000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42.896.619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20,77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Извори финансирања за главу 3.9:</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01</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rPr>
            </w:pPr>
            <w:r w:rsidRPr="009A278F">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356.070.000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192.483.377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rPr>
            </w:pPr>
            <w:r w:rsidRPr="009A278F">
              <w:rPr>
                <w:sz w:val="20"/>
                <w:szCs w:val="20"/>
              </w:rPr>
              <w:t>54,06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rPr>
            </w:pPr>
            <w:r w:rsidRPr="009A278F">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rPr>
            </w:pPr>
            <w:r w:rsidRPr="009A278F">
              <w:rPr>
                <w:sz w:val="20"/>
                <w:szCs w:val="20"/>
              </w:rPr>
              <w:t> </w:t>
            </w:r>
          </w:p>
        </w:tc>
        <w:tc>
          <w:tcPr>
            <w:tcW w:w="6188"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rPr>
            </w:pPr>
            <w:r w:rsidRPr="009A278F">
              <w:rPr>
                <w:b/>
                <w:bCs/>
                <w:sz w:val="20"/>
                <w:szCs w:val="20"/>
              </w:rPr>
              <w:t>Укупно за главу 3.9:</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356.070.000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192.483.377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rPr>
            </w:pPr>
            <w:r w:rsidRPr="009A278F">
              <w:rPr>
                <w:b/>
                <w:bCs/>
                <w:sz w:val="20"/>
                <w:szCs w:val="20"/>
              </w:rPr>
              <w:t>54,06</w:t>
            </w:r>
          </w:p>
        </w:tc>
      </w:tr>
    </w:tbl>
    <w:p w:rsidR="00647767" w:rsidRDefault="00647767" w:rsidP="00647767">
      <w:pPr>
        <w:rPr>
          <w:b/>
          <w:sz w:val="28"/>
          <w:szCs w:val="28"/>
        </w:rPr>
      </w:pPr>
    </w:p>
    <w:p w:rsidR="009A278F" w:rsidRPr="00522045" w:rsidRDefault="009A278F" w:rsidP="00D643DE">
      <w:pPr>
        <w:ind w:firstLine="708"/>
        <w:jc w:val="both"/>
        <w:rPr>
          <w:b/>
          <w:sz w:val="28"/>
          <w:szCs w:val="28"/>
          <w:lang w:val="sr-Cyrl-CS"/>
        </w:rPr>
      </w:pPr>
      <w:r w:rsidRPr="009B51BF">
        <w:rPr>
          <w:sz w:val="28"/>
          <w:szCs w:val="28"/>
          <w:lang w:val="sr-Cyrl-CS"/>
        </w:rPr>
        <w:t xml:space="preserve">За </w:t>
      </w:r>
      <w:r w:rsidRPr="00217C9F">
        <w:rPr>
          <w:sz w:val="28"/>
          <w:szCs w:val="28"/>
          <w:lang w:val="sr-Cyrl-CS"/>
        </w:rPr>
        <w:t>Управу за имовину и инспекцијске послове</w:t>
      </w:r>
      <w:r w:rsidRPr="009B51BF">
        <w:rPr>
          <w:sz w:val="28"/>
          <w:szCs w:val="28"/>
          <w:lang w:val="sr-Cyrl-CS"/>
        </w:rPr>
        <w:t xml:space="preserve"> утрошено је </w:t>
      </w:r>
      <w:r>
        <w:rPr>
          <w:sz w:val="28"/>
          <w:szCs w:val="28"/>
          <w:lang w:val="sr-Cyrl-CS"/>
        </w:rPr>
        <w:t xml:space="preserve">192.483.377 </w:t>
      </w:r>
      <w:r w:rsidRPr="009B51BF">
        <w:rPr>
          <w:sz w:val="28"/>
          <w:szCs w:val="28"/>
          <w:lang w:val="sr-Cyrl-CS"/>
        </w:rPr>
        <w:t>динар</w:t>
      </w:r>
      <w:r>
        <w:rPr>
          <w:sz w:val="28"/>
          <w:szCs w:val="28"/>
          <w:lang w:val="sr-Cyrl-CS"/>
        </w:rPr>
        <w:t>а</w:t>
      </w:r>
      <w:r w:rsidRPr="009B51BF">
        <w:rPr>
          <w:sz w:val="28"/>
          <w:szCs w:val="28"/>
          <w:lang w:val="sr-Cyrl-CS"/>
        </w:rPr>
        <w:t xml:space="preserve"> или</w:t>
      </w:r>
      <w:r>
        <w:rPr>
          <w:sz w:val="28"/>
          <w:szCs w:val="28"/>
          <w:lang w:val="sr-Cyrl-CS"/>
        </w:rPr>
        <w:t xml:space="preserve"> 54,06</w:t>
      </w:r>
      <w:r w:rsidR="00822C35">
        <w:rPr>
          <w:sz w:val="28"/>
          <w:szCs w:val="28"/>
          <w:lang w:val="sr-Cyrl-CS"/>
        </w:rPr>
        <w:t>%</w:t>
      </w:r>
      <w:r>
        <w:rPr>
          <w:sz w:val="28"/>
          <w:szCs w:val="28"/>
          <w:lang w:val="sr-Cyrl-CS"/>
        </w:rPr>
        <w:t xml:space="preserve"> у односу на годишњи план и то за исплату накнада по основу експропријације, изузимања и административног преноса земљишта</w:t>
      </w:r>
      <w:r w:rsidR="000152D9">
        <w:rPr>
          <w:sz w:val="28"/>
          <w:szCs w:val="28"/>
          <w:lang w:val="sr-Cyrl-CS"/>
        </w:rPr>
        <w:t>,</w:t>
      </w:r>
      <w:r>
        <w:rPr>
          <w:sz w:val="28"/>
          <w:szCs w:val="28"/>
          <w:lang w:val="sr-Cyrl-CS"/>
        </w:rPr>
        <w:t xml:space="preserve"> као и накнаде за фактички изузето земљиште без вођења управног поступка – 149.586.758 динара, сталне трошкове 6.971.625 динара -  за издатке за пословни простор којим град располаже, услуге  по уговору 726.129 динара – услуге вештачења, израду пројеката изведеног стања објекта у поступку легализације и за обезбеђење магацинског простора у ул. Јадранска бб – Нишка тврђава, специјализоване услуге 4.588.647 динара – геодетске услуге и реализација послова градске инспекције, порезе и таксе 24.913.892 динара – плаћање ПДВ-а на фактурисану  закупнину и комуналне трошкове за  пословни простор којим управља и располаже Град Ниш, накнаду штете  5.696.326 динара – за исплату закупнине правним следбеницима, којима је на основу правоснажних решења Агенције за реституцију пословни простор враћен, исплату накнаде по споразумима и судским решењима у поступку експропријације – 149.586.758 динара. </w:t>
      </w:r>
    </w:p>
    <w:p w:rsidR="00647767" w:rsidRDefault="00647767" w:rsidP="00647767">
      <w:pPr>
        <w:outlineLvl w:val="0"/>
        <w:rPr>
          <w:b/>
          <w:bCs/>
          <w:sz w:val="28"/>
          <w:szCs w:val="28"/>
          <w:lang w:val="sr-Cyrl-CS"/>
        </w:rPr>
      </w:pPr>
    </w:p>
    <w:p w:rsidR="00A900DA" w:rsidRDefault="00A900DA" w:rsidP="00647767">
      <w:pPr>
        <w:outlineLvl w:val="0"/>
        <w:rPr>
          <w:b/>
          <w:bCs/>
          <w:sz w:val="28"/>
          <w:szCs w:val="28"/>
          <w:lang w:val="sr-Cyrl-CS"/>
        </w:rPr>
      </w:pPr>
    </w:p>
    <w:p w:rsidR="00A900DA" w:rsidRDefault="00A900DA" w:rsidP="00647767">
      <w:pPr>
        <w:outlineLvl w:val="0"/>
        <w:rPr>
          <w:b/>
          <w:bCs/>
          <w:sz w:val="28"/>
          <w:szCs w:val="28"/>
          <w:lang w:val="sr-Cyrl-CS"/>
        </w:rPr>
      </w:pPr>
    </w:p>
    <w:p w:rsidR="00A900DA" w:rsidRDefault="00A900DA" w:rsidP="00647767">
      <w:pPr>
        <w:outlineLvl w:val="0"/>
        <w:rPr>
          <w:b/>
          <w:bCs/>
          <w:sz w:val="28"/>
          <w:szCs w:val="28"/>
          <w:lang w:val="sr-Cyrl-CS"/>
        </w:rPr>
      </w:pPr>
    </w:p>
    <w:p w:rsidR="00A900DA" w:rsidRDefault="00A900DA" w:rsidP="00647767">
      <w:pPr>
        <w:outlineLvl w:val="0"/>
        <w:rPr>
          <w:b/>
          <w:bCs/>
          <w:sz w:val="28"/>
          <w:szCs w:val="28"/>
          <w:lang w:val="sr-Cyrl-CS"/>
        </w:rPr>
      </w:pPr>
    </w:p>
    <w:p w:rsidR="00A900DA" w:rsidRDefault="00A900DA" w:rsidP="00647767">
      <w:pPr>
        <w:outlineLvl w:val="0"/>
        <w:rPr>
          <w:b/>
          <w:bCs/>
          <w:sz w:val="28"/>
          <w:szCs w:val="28"/>
          <w:lang w:val="sr-Cyrl-CS"/>
        </w:rPr>
      </w:pPr>
    </w:p>
    <w:p w:rsidR="00A900DA" w:rsidRPr="001F68F7" w:rsidRDefault="00A900DA" w:rsidP="00647767">
      <w:pPr>
        <w:outlineLvl w:val="0"/>
        <w:rPr>
          <w:b/>
          <w:bCs/>
          <w:sz w:val="28"/>
          <w:szCs w:val="28"/>
          <w:lang w:val="sr-Cyrl-CS"/>
        </w:rPr>
      </w:pPr>
    </w:p>
    <w:p w:rsidR="00647767" w:rsidRPr="00B26C70" w:rsidRDefault="00647767" w:rsidP="00647767">
      <w:pPr>
        <w:outlineLvl w:val="0"/>
        <w:rPr>
          <w:b/>
          <w:bCs/>
          <w:sz w:val="28"/>
          <w:szCs w:val="28"/>
          <w:lang w:val="sr-Cyrl-CS"/>
        </w:rPr>
      </w:pPr>
      <w:r w:rsidRPr="00B26C70">
        <w:rPr>
          <w:b/>
          <w:bCs/>
          <w:sz w:val="28"/>
          <w:szCs w:val="28"/>
          <w:lang w:val="sr-Cyrl-CS"/>
        </w:rPr>
        <w:lastRenderedPageBreak/>
        <w:t>ГЛАВА 3.</w:t>
      </w:r>
      <w:r>
        <w:rPr>
          <w:b/>
          <w:bCs/>
          <w:sz w:val="28"/>
          <w:szCs w:val="28"/>
        </w:rPr>
        <w:t>10</w:t>
      </w:r>
      <w:r w:rsidRPr="00B26C70">
        <w:rPr>
          <w:b/>
          <w:bCs/>
          <w:sz w:val="28"/>
          <w:szCs w:val="28"/>
          <w:lang w:val="sr-Cyrl-CS"/>
        </w:rPr>
        <w:t xml:space="preserve"> -  </w:t>
      </w:r>
      <w:r w:rsidRPr="00B26C70">
        <w:rPr>
          <w:b/>
          <w:bCs/>
          <w:sz w:val="28"/>
          <w:szCs w:val="28"/>
        </w:rPr>
        <w:t xml:space="preserve">УПРАВА ЗА ПРИВРЕДУ, ОДРЖИВИ РАЗВОЈ </w:t>
      </w:r>
    </w:p>
    <w:p w:rsidR="00647767" w:rsidRDefault="00647767" w:rsidP="00647767">
      <w:pPr>
        <w:outlineLvl w:val="0"/>
        <w:rPr>
          <w:b/>
          <w:bCs/>
          <w:sz w:val="28"/>
          <w:szCs w:val="28"/>
          <w:lang w:val="sr-Cyrl-CS"/>
        </w:rPr>
      </w:pPr>
      <w:r w:rsidRPr="00B26C70">
        <w:rPr>
          <w:b/>
          <w:bCs/>
          <w:sz w:val="28"/>
          <w:szCs w:val="28"/>
          <w:lang w:val="sr-Cyrl-CS"/>
        </w:rPr>
        <w:tab/>
      </w:r>
      <w:r w:rsidRPr="00B26C70">
        <w:rPr>
          <w:b/>
          <w:bCs/>
          <w:sz w:val="28"/>
          <w:szCs w:val="28"/>
          <w:lang w:val="sr-Cyrl-CS"/>
        </w:rPr>
        <w:tab/>
      </w:r>
      <w:r>
        <w:rPr>
          <w:b/>
          <w:bCs/>
          <w:sz w:val="28"/>
          <w:szCs w:val="28"/>
          <w:lang w:val="sr-Cyrl-CS"/>
        </w:rPr>
        <w:t xml:space="preserve">  </w:t>
      </w:r>
      <w:r>
        <w:rPr>
          <w:b/>
          <w:bCs/>
          <w:sz w:val="28"/>
          <w:szCs w:val="28"/>
        </w:rPr>
        <w:t xml:space="preserve">  </w:t>
      </w:r>
      <w:r>
        <w:rPr>
          <w:b/>
          <w:bCs/>
          <w:sz w:val="28"/>
          <w:szCs w:val="28"/>
          <w:lang w:val="sr-Cyrl-CS"/>
        </w:rPr>
        <w:t xml:space="preserve">  </w:t>
      </w:r>
      <w:r w:rsidRPr="00B26C70">
        <w:rPr>
          <w:b/>
          <w:bCs/>
          <w:sz w:val="28"/>
          <w:szCs w:val="28"/>
        </w:rPr>
        <w:t xml:space="preserve">И ЗАШТИТУ </w:t>
      </w:r>
      <w:r w:rsidRPr="00B26C70">
        <w:rPr>
          <w:b/>
          <w:bCs/>
          <w:sz w:val="28"/>
          <w:szCs w:val="28"/>
          <w:lang w:val="sr-Cyrl-CS"/>
        </w:rPr>
        <w:t xml:space="preserve"> </w:t>
      </w:r>
      <w:r w:rsidRPr="00B26C70">
        <w:rPr>
          <w:b/>
          <w:bCs/>
          <w:sz w:val="28"/>
          <w:szCs w:val="28"/>
        </w:rPr>
        <w:t>ЖИВОТНЕ СРЕДИНЕ</w:t>
      </w:r>
    </w:p>
    <w:p w:rsidR="00647767" w:rsidRDefault="00647767" w:rsidP="00647767">
      <w:pPr>
        <w:outlineLvl w:val="0"/>
        <w:rPr>
          <w:b/>
          <w:bCs/>
          <w:sz w:val="28"/>
          <w:szCs w:val="28"/>
          <w:lang w:val="sr-Cyrl-CS"/>
        </w:rPr>
      </w:pPr>
    </w:p>
    <w:tbl>
      <w:tblPr>
        <w:tblW w:w="11005" w:type="dxa"/>
        <w:jc w:val="center"/>
        <w:tblInd w:w="103" w:type="dxa"/>
        <w:tblLook w:val="04A0" w:firstRow="1" w:lastRow="0" w:firstColumn="1" w:lastColumn="0" w:noHBand="0" w:noVBand="1"/>
      </w:tblPr>
      <w:tblGrid>
        <w:gridCol w:w="656"/>
        <w:gridCol w:w="656"/>
        <w:gridCol w:w="6116"/>
        <w:gridCol w:w="1440"/>
        <w:gridCol w:w="1316"/>
        <w:gridCol w:w="821"/>
      </w:tblGrid>
      <w:tr w:rsidR="00647767" w:rsidRPr="009A278F" w:rsidTr="009A278F">
        <w:trPr>
          <w:cantSplit/>
          <w:trHeight w:val="236"/>
          <w:tblHeader/>
          <w:jc w:val="cent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767" w:rsidRPr="009A278F" w:rsidRDefault="00647767" w:rsidP="00BA711F">
            <w:pPr>
              <w:jc w:val="center"/>
              <w:rPr>
                <w:sz w:val="20"/>
                <w:szCs w:val="20"/>
                <w:lang w:val="en-US" w:eastAsia="en-US"/>
              </w:rPr>
            </w:pPr>
            <w:r w:rsidRPr="009A278F">
              <w:rPr>
                <w:sz w:val="20"/>
                <w:szCs w:val="20"/>
                <w:lang w:val="en-US" w:eastAsia="en-US"/>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647767" w:rsidRPr="009A278F" w:rsidRDefault="00647767" w:rsidP="00BA711F">
            <w:pPr>
              <w:jc w:val="center"/>
              <w:rPr>
                <w:sz w:val="20"/>
                <w:szCs w:val="20"/>
                <w:lang w:val="en-US" w:eastAsia="en-US"/>
              </w:rPr>
            </w:pPr>
            <w:r w:rsidRPr="009A278F">
              <w:rPr>
                <w:sz w:val="20"/>
                <w:szCs w:val="20"/>
                <w:lang w:val="en-US" w:eastAsia="en-US"/>
              </w:rPr>
              <w:t>Економска класификација</w:t>
            </w:r>
          </w:p>
        </w:tc>
        <w:tc>
          <w:tcPr>
            <w:tcW w:w="6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9A278F" w:rsidRDefault="00647767" w:rsidP="00BA711F">
            <w:pPr>
              <w:jc w:val="center"/>
              <w:rPr>
                <w:sz w:val="20"/>
                <w:szCs w:val="20"/>
                <w:lang w:val="en-US" w:eastAsia="en-US"/>
              </w:rPr>
            </w:pPr>
            <w:r w:rsidRPr="009A278F">
              <w:rPr>
                <w:sz w:val="20"/>
                <w:szCs w:val="20"/>
                <w:lang w:val="en-US" w:eastAsia="en-US"/>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9A278F" w:rsidRDefault="00647767" w:rsidP="00BA711F">
            <w:pPr>
              <w:jc w:val="center"/>
              <w:rPr>
                <w:sz w:val="20"/>
                <w:szCs w:val="20"/>
                <w:lang w:val="en-US" w:eastAsia="en-US"/>
              </w:rPr>
            </w:pPr>
            <w:r w:rsidRPr="009A278F">
              <w:rPr>
                <w:sz w:val="20"/>
                <w:szCs w:val="20"/>
                <w:lang w:val="en-US" w:eastAsia="en-US"/>
              </w:rPr>
              <w:t xml:space="preserve">План за 2015. годину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9A278F" w:rsidRDefault="00647767" w:rsidP="00BA711F">
            <w:pPr>
              <w:jc w:val="center"/>
              <w:rPr>
                <w:sz w:val="20"/>
                <w:szCs w:val="20"/>
                <w:lang w:val="en-US" w:eastAsia="en-US"/>
              </w:rPr>
            </w:pPr>
            <w:r w:rsidRPr="009A278F">
              <w:rPr>
                <w:sz w:val="20"/>
                <w:szCs w:val="20"/>
                <w:lang w:val="en-US" w:eastAsia="en-US"/>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7767" w:rsidRPr="009A278F" w:rsidRDefault="00647767" w:rsidP="00BA711F">
            <w:pPr>
              <w:jc w:val="center"/>
              <w:rPr>
                <w:sz w:val="20"/>
                <w:szCs w:val="20"/>
                <w:lang w:val="en-US" w:eastAsia="en-US"/>
              </w:rPr>
            </w:pPr>
            <w:r w:rsidRPr="009A278F">
              <w:rPr>
                <w:sz w:val="20"/>
                <w:szCs w:val="20"/>
                <w:lang w:val="en-US" w:eastAsia="en-US"/>
              </w:rPr>
              <w:t>% извршења</w:t>
            </w:r>
          </w:p>
        </w:tc>
      </w:tr>
      <w:tr w:rsidR="00647767" w:rsidRPr="009A278F" w:rsidTr="009A278F">
        <w:trPr>
          <w:cantSplit/>
          <w:trHeight w:val="1240"/>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611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r>
      <w:tr w:rsidR="00647767" w:rsidRPr="009A278F" w:rsidTr="009A278F">
        <w:trPr>
          <w:cantSplit/>
          <w:trHeight w:val="20"/>
          <w:tblHeader/>
          <w:jc w:val="cent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611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9A278F" w:rsidRDefault="00647767" w:rsidP="00BA711F">
            <w:pPr>
              <w:rPr>
                <w:sz w:val="20"/>
                <w:szCs w:val="20"/>
                <w:lang w:val="en-US" w:eastAsia="en-US"/>
              </w:rPr>
            </w:pPr>
          </w:p>
        </w:tc>
        <w:tc>
          <w:tcPr>
            <w:tcW w:w="821"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jc w:val="center"/>
              <w:rPr>
                <w:sz w:val="20"/>
                <w:szCs w:val="20"/>
                <w:lang w:val="en-US" w:eastAsia="en-US"/>
              </w:rPr>
            </w:pPr>
            <w:r w:rsidRPr="009A278F">
              <w:rPr>
                <w:sz w:val="20"/>
                <w:szCs w:val="20"/>
                <w:lang w:val="en-US" w:eastAsia="en-US"/>
              </w:rPr>
              <w:t>(5:4)</w:t>
            </w:r>
          </w:p>
        </w:tc>
      </w:tr>
      <w:tr w:rsidR="00647767" w:rsidRPr="009A278F" w:rsidTr="009A278F">
        <w:trPr>
          <w:cantSplit/>
          <w:trHeight w:val="20"/>
          <w:tblHeader/>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1</w:t>
            </w:r>
          </w:p>
        </w:tc>
        <w:tc>
          <w:tcPr>
            <w:tcW w:w="656"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2</w:t>
            </w:r>
          </w:p>
        </w:tc>
        <w:tc>
          <w:tcPr>
            <w:tcW w:w="6116"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3</w:t>
            </w:r>
          </w:p>
        </w:tc>
        <w:tc>
          <w:tcPr>
            <w:tcW w:w="1440"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4</w:t>
            </w:r>
          </w:p>
        </w:tc>
        <w:tc>
          <w:tcPr>
            <w:tcW w:w="1316"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5</w:t>
            </w:r>
          </w:p>
        </w:tc>
        <w:tc>
          <w:tcPr>
            <w:tcW w:w="821" w:type="dxa"/>
            <w:tcBorders>
              <w:top w:val="nil"/>
              <w:left w:val="nil"/>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ПРОГРАМ 2 - КОМУНАЛНА ДЕЛАТНОСТ</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Реконструкција водосистема Кнежица-Ћурлина-Перутина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294</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45.000.000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инфраструктурних пројеката са јавним предузећима, установама Града, донаторима и концесионарима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45.000.000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45.000.000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0601-П123: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45.000.000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0601-П123: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45.000.000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Реконструкција водосистема Врело</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295</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инфраструктурних пројеката са јавним предузећима, установама Града, донаторима и концесионарима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0601-П124: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0601-П124: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Изградња колектора од пута Доње Међурово до нишавског колектора у радној зони "Доње Међурово"</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295а</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0601-П146: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0601-П146: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 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48.500.000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 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48.500.000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ПРОГРАМ 3 - ЛОКАЛНИ ЕКОНОМСКИ РАЗВОЈ</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Финансијска подршка локалном економском развоју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Економски послови некласификовани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296</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4630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36.000.000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5.002.951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13,90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Ова апропријација намењена је за реализацију пројеката са тржиштем рада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4631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Текући 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5.002.951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36.000.000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5.002.951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13,90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36.000.000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5.002.951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13,90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Програмску активност 1501-0005: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36.000.000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5.002.951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13,90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Програмску активност 1501-0005: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36.000.000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5.002.951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13,90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Смањење сиромаштва и унапређење могућности запошљавања маргинализованих и угрожених група у Србији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Економски послови некласификовани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297</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Специјализоване услуге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1501-П125: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1501-П125: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 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38.000.000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5.002.951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13,17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 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38.000.000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5.002.951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13,17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ПРОГРАМ 4 - РАЗВОЈ ТУРИЗМА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Управљање развојем туризма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 xml:space="preserve">Туризам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298</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11.193.000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10.387.151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92,80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4111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10.387.151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299</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4120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1.859.004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92,81</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4121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1.246.459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4122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534.938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4123</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77.607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300</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4130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352.000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292.860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83,20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4131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Накнaде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292.860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301</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4140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472.000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302</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4160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Награде запосленима и остали посебни расходи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120.000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4161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Награде запосленима и остали посебни расходи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120.000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303</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2.696.000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1.287.336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47,75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Трошкови платног промета и банкарских услуга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19.642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Енергетске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415.396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4213</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Комуналне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105.276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435.728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Закуп имовине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311.294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304</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4220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305</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2.789.000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1.275.990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45,75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Компјутерске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119.428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4233</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Услуге образовања и усавршавања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43.080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4237</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149.745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4239</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963.737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306</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307</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4250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Текуће поправке и одржавање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308</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4260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410.000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320.154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78,09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4261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21.074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4263</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Материјали за образовање и усавршавање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139.080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4264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160.000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309</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4310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Амортизација некретнина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310</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4440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Пратећи трошкови задуживања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311</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4650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1.224.000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1.222.500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99,88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4651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1.222.500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312</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4820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313</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4830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Новчане казне и пенали по решењу судова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lastRenderedPageBreak/>
              <w:t>314</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5120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119.640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39,88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5122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Административна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119.640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315</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5150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Нематеријална имовина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316</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Залихе робе за даљу продају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21.770.000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16.884.635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77,56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21.770.000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16.884.635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77,56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Програмску активност 1502-0001: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21.770.000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16.884.635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77,56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Програмску активност 1502-0001: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21.770.000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16.884.635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77,56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Туристичка промоција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Туризам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317</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318</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4220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394.947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40,30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4221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28.008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4222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Трошкови службених путовања у иностранство</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366.939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319</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9.519.000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5.663.400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59,50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4.135.866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Услуге за домаћинство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199.004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4237</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49.330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4239</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1.279.200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320</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4260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10.499.000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6.058.347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57,70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10.499.000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6.058.347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57,70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Програмску активност 1502-0002: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10.499.000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6.058.347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57,70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Програмску активност 1502-0002: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10.499.000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6.058.347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57,70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Међународни сајам туризма у Београду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 xml:space="preserve">Туризам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321</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434.000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413.967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95,38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Закуп имовине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413.967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322</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4220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59.964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29,98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4221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59.964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323</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226.000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21,24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4239</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324</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4260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521.931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59,31</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521.931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59,31</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1502-П126: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521.931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59,31</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1502-П126: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521.931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59,31</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Међународни сајам туризма у Нишу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 xml:space="preserve">Туризам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325</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Стални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480.000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Закуп имовине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480.000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lastRenderedPageBreak/>
              <w:t>326</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1.523.000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1.193.600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78,37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4237</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Репрезентација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4239</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1.175.600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327</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4260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1.673.600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83,55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1.673.600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83,55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1502-П127: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1.673.600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83,55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1502-П127: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1.673.600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83,55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Соколов пут</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 xml:space="preserve">Туризам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328</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397.000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57,79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4239</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397.000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397.000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57,79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473: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397.000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57,79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1502-П128:</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397.000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57,79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1502-П128:</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687.000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397.000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57,79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 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35.839.000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25.535.513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71,25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 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35.839.000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25.535.513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71,25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ПРОГРАМ 6 - ЗАШТИТА ЖИВОТНЕ СРЕДИНЕ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Управљање заштитом животне средине и природних вредности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i/>
                <w:iCs/>
                <w:sz w:val="20"/>
                <w:szCs w:val="20"/>
                <w:lang w:val="en-US" w:eastAsia="en-US"/>
              </w:rPr>
            </w:pPr>
            <w:r w:rsidRPr="009A278F">
              <w:rPr>
                <w:i/>
                <w:iCs/>
                <w:sz w:val="20"/>
                <w:szCs w:val="20"/>
                <w:lang w:val="en-US" w:eastAsia="en-US"/>
              </w:rPr>
              <w:t>Фонд за заштиту животне средине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329</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Специјализоване услуге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52.790.000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28.314.829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53,64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4246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Услуге очувања животне средине, науке у геодетске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28.314.829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52.790.000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28.314.829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53,64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52.790.000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28.314.829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53,64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Програмску активност 0401-0001: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52.790.000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28.314.829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53,64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Програмску активност 0401-0001: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52.790.000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28.314.829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53,64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Праћење квалитета елеманата животне средине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330</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Специјализоване услуге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42.552.000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9.543.879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22,43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4246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Услуге очувања животне средине, науке у геодетске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9.543.879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42.552.000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9.543.879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22,43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42.552.000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9.543.879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22,43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Програмску активност 0401-0003: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42.552.000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9.543.879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22,43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Програмску активност 0401-0003: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42.552.000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9.543.879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22,43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Израда пројектне документације која ће омогућити звучну заштиту постављањем звучних баријера на одабраним локацијама на територији града Ниша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331</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720.000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720.000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720.000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0401-П129:</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720.000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0401-П129:</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720.000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Санација, затварање и рекултивација депоније "Бубањ"</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332</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23.576.000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23.576.000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23.576.000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0401-П130: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23.576.000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0401-П130: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23.576.000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Изградња рециклажног дворишта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333</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4510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14.940.000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6.800.086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45,52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 - Део средстава ове апропријације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11.857.000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3.726.951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31,43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4512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Капиталне 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3.726.951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 - Део средстава ове апропријације из извора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3.073.135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99,68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4512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Капиталне 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3.073.135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11.857.000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3.726.951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31,43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15</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3.083.000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3.073.135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99,68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14.940.000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6.800.086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45,52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0401-П131: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11.857.000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3.726.951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31,43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15</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3.083.000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3.073.135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99,68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0401-П131: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14.940.000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6.800.086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45,52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Израда пројектне документације за испитивање подземних вода града Ниша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334</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0401-П132: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0401-П132: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Пројекти невладиног сектора у области заштите животне средине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335</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0401-П133: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0401-П133: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Континуирано праћење запреминског протока отпадних вода из градског канализационог система у рецепијент - реку Нишаву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336</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0401-П134: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0401-П134: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Пројекат обезбеђивања услова и формирање мобилне станице за контролни мониторинг нејонизујућих зрачења, одређивање електромагнетно угрожених подручја и формирање мапе електромагнетних зрачења за територију града Ниша у 2014/2015. години, са предлогом мера за смањење нивоа нејонизујућих зрачења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Заштита животне средине некласификована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337</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5.480.000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5.480.000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560: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5.480.000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0401-П135: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5.480.000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0401-П135: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5.480.000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 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140.975.000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41.585.659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29,50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15</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3.073.135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99,68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 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144.058.000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44.658.794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31,00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ПРОГРАМ 7 - ПУТНА ИНФРАСТРУКТУРА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Изградња улица у граду Нишу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338</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програма Градимо заједно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0701-П136: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0701-П136: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Реконструкција улица у граду Нишу - Орловића Павла, Наде Томић и Страхињића Бана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339</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7.862.000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програма Градимо заједно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7.862.000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7.862.000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0701-П137: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7.862.000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0701-П137: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7.862.000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Изградња Булевара Сомборска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340</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48.440.000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5.651.828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11,67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програма Градимо заједно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5112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5.651.828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48.440.000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5.651.828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11,67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48.440.000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5.651.828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11,67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0701-П138:</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48.440.000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5.651.828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11,67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0701-П138:</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48.440.000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5.651.828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11,67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Реконструкција улица у граду Нишу, прелазак на режим кружних токова - раскрсница код парка Чаир, раскрсница Булевара Немањића и улица Војводе Мишића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341</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5.466.876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99,40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програма Градимо заједно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5112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5.466.876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5.500.000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5.466.876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99,40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5.466.876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99,40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0701-П139:</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5.500.000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5.466.876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99,40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0701-П139:</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5.500.000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5.466.876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99,40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 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113.802.000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11.118.704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9,77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 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113.802.000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11.118.704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9,77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ПРОГРАМ 9 - ОСНОВНО ОБРАЗОВАЊЕ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Реконструкција и доградња ОШ "Бранко Миљковић"</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342</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7.494.178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23,42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програма Градимо заједно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5112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7.494.178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32.000.000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7.494.178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23,42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7.494.178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23,42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2002-П140: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32.000.000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7.494.178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23,42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2002-П140: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7.494.178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23,42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Изградња отворених спортских терена у ОШ "Душко Радовић"</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343</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8.948.000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8.945.994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99,98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програма Градимо заједно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5112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8.945.994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8.948.000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8.945.994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99,98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8.948.000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8.945.994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99,98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2002-П141: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8.948.000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8.945.994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99,98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2002-П141: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8.948.000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8.945.994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99,98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Реконструкција и доградња ОШ "Мирослав Антић"</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344</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25.000.000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програма Градимо заједно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25.000.000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25.000.000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2002-П142: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25.000.000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2002-П142: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25.000.000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 9:</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65.948.000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16.440.172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24,93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 9:</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65.948.000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16.440.172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24,93</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ПРОГРАМ 13 - РАЗВОЈ КУЛТУРЕ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Зграда старог официрског дома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345</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52.716.000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43.826.636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83,14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програма Градимо заједно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5112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43.826.636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52.716.000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43.826.636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83,14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52.716.000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43.826.636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83,14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1201-П143: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52.716.000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43.826.636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83,14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1201-П143: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52.716.000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43.826.636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83,14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 13: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52.716.000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43.826.636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83,14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 13: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52.716.000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43.826.636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83,14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lang w:val="en-US" w:eastAsia="en-US"/>
              </w:rPr>
            </w:pPr>
            <w:r w:rsidRPr="009A278F">
              <w:rPr>
                <w:b/>
                <w:bCs/>
                <w:sz w:val="20"/>
                <w:szCs w:val="20"/>
                <w:lang w:val="en-US" w:eastAsia="en-US"/>
              </w:rPr>
              <w:t>ПРОГРАМ 15 -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Економски послови некласификовани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346</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288.000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72,00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4235</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Стручне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288.000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ангажовање координатора за безбедност за извођење радова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347</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Специјализоване услуге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109.100.000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12.606.502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11,55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пројекте које финансирају стране државе, међународне организације, други ниво власти и град</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51.200.000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6.267.130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12,24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 - део средстава ове апропријације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21.200.000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6.267.130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29,56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4249</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6.267.130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 - део средстава ове апропријације из извора 06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 - део средстава ове апропријације из извора 07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 - реализација пројеката и студија изводљивости које суфинансира Град Ниш из извора 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57.900.000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6.339.372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10,95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4249</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6.339.372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348</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4630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15.000.000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2.354.000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15,69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Ова апропријација намењена је за реализацију пројеката и студија изводљивости које суфинансира Град Ниш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4631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Текући трансфери осталим нивоима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2.354.000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lastRenderedPageBreak/>
              <w:t>349</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88.492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8,85</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 Ова апропријација намењена је за реализацију пројеката и студија изводљивости које суфинансира Град Ниш</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5112</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88.492</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350</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5120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95.600.000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15.336.994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16,04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Донације од међународних организација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07</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125.600.000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15.336.994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12,21</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351</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5110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40.397.000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учешће Града у реализацији пројеката НИП-а и министарства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40.397.000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40.397.000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135.997.000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15.336.994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11,28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Донације од међународних организација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07</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165.997.000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15.336.994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9,24</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lang w:val="en-US" w:eastAsia="en-US"/>
              </w:rPr>
            </w:pPr>
            <w:r w:rsidRPr="009A278F">
              <w:rPr>
                <w:b/>
                <w:bCs/>
                <w:sz w:val="20"/>
                <w:szCs w:val="20"/>
                <w:lang w:val="en-US" w:eastAsia="en-US"/>
              </w:rPr>
              <w:t>Информисање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Економски послови некласификовани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352</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360.000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127.658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35,46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4234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127.658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360.000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127.658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35,46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360.000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127.658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35,46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Програмску активност 0602-0006: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360.000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127.658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35,46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Програмску активност 0602-0006:</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360.000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127.658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35,46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center"/>
            <w:hideMark/>
          </w:tcPr>
          <w:p w:rsidR="00647767" w:rsidRPr="009A278F" w:rsidRDefault="00647767" w:rsidP="00BA711F">
            <w:pPr>
              <w:rPr>
                <w:b/>
                <w:bCs/>
                <w:sz w:val="20"/>
                <w:szCs w:val="20"/>
                <w:lang w:val="en-US" w:eastAsia="en-US"/>
              </w:rPr>
            </w:pPr>
            <w:r w:rsidRPr="009A278F">
              <w:rPr>
                <w:b/>
                <w:bCs/>
                <w:sz w:val="20"/>
                <w:szCs w:val="20"/>
                <w:lang w:val="en-US" w:eastAsia="en-US"/>
              </w:rPr>
              <w:t>Резерве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Економски послови некласификовани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353</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xml:space="preserve">Стални трошкови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3.406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8,52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 xml:space="preserve">Ова апропријација намењена је за трошкове складишнине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Трошкови платног промета и банкарских услуга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4216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Закуп имовине и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3.307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354</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4230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355</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21.626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54,07</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Ова апропријација намењена је за трошкове евапорације и фумигације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4249</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21.626</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356</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4820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5.800.000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2.604.669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44,91</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4821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Остали порези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2.604.669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357</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5210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Робне резерве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37.448.000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43.378.000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2.629.701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6,06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43.378.000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2.629.701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6,06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Програмску активност 0602-0010: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43.378.000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2.629.701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6,06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Програмску активност 0602-0010: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43.378.000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2.629.701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6,06</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i/>
                <w:iCs/>
                <w:sz w:val="20"/>
                <w:szCs w:val="20"/>
                <w:lang w:val="en-US" w:eastAsia="en-US"/>
              </w:rPr>
            </w:pPr>
            <w:r w:rsidRPr="009A278F">
              <w:rPr>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Трансфер вештина/сензибилизација произвођача вишања нишавског округа за органску производњу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i/>
                <w:iCs/>
                <w:sz w:val="20"/>
                <w:szCs w:val="20"/>
                <w:lang w:val="en-US" w:eastAsia="en-US"/>
              </w:rPr>
            </w:pPr>
            <w:r w:rsidRPr="009A278F">
              <w:rPr>
                <w:b/>
                <w:bCs/>
                <w:i/>
                <w:iCs/>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i/>
                <w:iCs/>
                <w:sz w:val="20"/>
                <w:szCs w:val="20"/>
                <w:lang w:val="en-US" w:eastAsia="en-US"/>
              </w:rPr>
            </w:pPr>
            <w:r w:rsidRPr="009A278F">
              <w:rPr>
                <w:b/>
                <w:bCs/>
                <w:i/>
                <w:iCs/>
                <w:sz w:val="20"/>
                <w:szCs w:val="20"/>
                <w:lang w:val="en-US" w:eastAsia="en-US"/>
              </w:rPr>
              <w:t>Економски послови некласификовани на другом месту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b/>
                <w:bCs/>
                <w:sz w:val="20"/>
                <w:szCs w:val="20"/>
                <w:lang w:val="en-US" w:eastAsia="en-US"/>
              </w:rPr>
            </w:pPr>
            <w:r w:rsidRPr="009A278F">
              <w:rPr>
                <w:b/>
                <w:bCs/>
                <w:sz w:val="20"/>
                <w:szCs w:val="20"/>
                <w:lang w:val="en-US" w:eastAsia="en-US"/>
              </w:rPr>
              <w:t>357а</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b/>
                <w:bCs/>
                <w:sz w:val="20"/>
                <w:szCs w:val="20"/>
                <w:lang w:val="en-US" w:eastAsia="en-US"/>
              </w:rPr>
            </w:pPr>
            <w:r w:rsidRPr="009A278F">
              <w:rPr>
                <w:b/>
                <w:bCs/>
                <w:sz w:val="20"/>
                <w:szCs w:val="20"/>
                <w:lang w:val="en-US" w:eastAsia="en-US"/>
              </w:rPr>
              <w:t>4240</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функцију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Функција 490: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пројекат 0602-П147: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800.000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пројекат 0602-П147:</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180.535.000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18.094.353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10,02</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Донације од међународних организација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color w:val="FF0000"/>
                <w:sz w:val="20"/>
                <w:szCs w:val="20"/>
                <w:lang w:val="en-US" w:eastAsia="en-US"/>
              </w:rPr>
            </w:pPr>
            <w:r w:rsidRPr="009A278F">
              <w:rPr>
                <w:color w:val="FF0000"/>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07</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210.535.000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18.094.353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8,59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Извори финансирања за главу 3.10: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01</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676.315.000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161.603.988</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23,89</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04</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Сопствени приходи буџетских корисника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 </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06</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Донације од међународних организација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20.000.000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07</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Трансфери од других нивоа власти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10.000.000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0,00</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15</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sz w:val="20"/>
                <w:szCs w:val="20"/>
                <w:lang w:val="en-US" w:eastAsia="en-US"/>
              </w:rPr>
            </w:pPr>
            <w:r w:rsidRPr="009A278F">
              <w:rPr>
                <w:sz w:val="20"/>
                <w:szCs w:val="20"/>
                <w:lang w:val="en-US" w:eastAsia="en-US"/>
              </w:rPr>
              <w:t>Неутрошена средства донација из ранијих година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3.083.000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3.073.135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sz w:val="20"/>
                <w:szCs w:val="20"/>
                <w:lang w:val="en-US" w:eastAsia="en-US"/>
              </w:rPr>
            </w:pPr>
            <w:r w:rsidRPr="009A278F">
              <w:rPr>
                <w:sz w:val="20"/>
                <w:szCs w:val="20"/>
                <w:lang w:val="en-US" w:eastAsia="en-US"/>
              </w:rPr>
              <w:t>99,68</w:t>
            </w:r>
          </w:p>
        </w:tc>
      </w:tr>
      <w:tr w:rsidR="00647767" w:rsidRPr="009A278F" w:rsidTr="009A278F">
        <w:trPr>
          <w:cantSplit/>
          <w:trHeight w:val="20"/>
          <w:jc w:val="center"/>
        </w:trPr>
        <w:tc>
          <w:tcPr>
            <w:tcW w:w="656" w:type="dxa"/>
            <w:tcBorders>
              <w:top w:val="nil"/>
              <w:left w:val="single" w:sz="4" w:space="0" w:color="auto"/>
              <w:bottom w:val="single" w:sz="4" w:space="0" w:color="auto"/>
              <w:right w:val="single" w:sz="4" w:space="0" w:color="auto"/>
            </w:tcBorders>
            <w:shd w:val="clear" w:color="auto" w:fill="auto"/>
            <w:noWrap/>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9A278F" w:rsidRDefault="00647767" w:rsidP="00BA711F">
            <w:pPr>
              <w:jc w:val="center"/>
              <w:rPr>
                <w:sz w:val="20"/>
                <w:szCs w:val="20"/>
                <w:lang w:val="en-US" w:eastAsia="en-US"/>
              </w:rPr>
            </w:pPr>
            <w:r w:rsidRPr="009A278F">
              <w:rPr>
                <w:sz w:val="20"/>
                <w:szCs w:val="20"/>
                <w:lang w:val="en-US" w:eastAsia="en-US"/>
              </w:rPr>
              <w:t> </w:t>
            </w:r>
          </w:p>
        </w:tc>
        <w:tc>
          <w:tcPr>
            <w:tcW w:w="6116" w:type="dxa"/>
            <w:tcBorders>
              <w:top w:val="nil"/>
              <w:left w:val="nil"/>
              <w:bottom w:val="single" w:sz="4" w:space="0" w:color="auto"/>
              <w:right w:val="single" w:sz="4" w:space="0" w:color="auto"/>
            </w:tcBorders>
            <w:shd w:val="clear" w:color="auto" w:fill="auto"/>
            <w:vAlign w:val="bottom"/>
            <w:hideMark/>
          </w:tcPr>
          <w:p w:rsidR="00647767" w:rsidRPr="009A278F" w:rsidRDefault="00647767" w:rsidP="00BA711F">
            <w:pPr>
              <w:rPr>
                <w:b/>
                <w:bCs/>
                <w:sz w:val="20"/>
                <w:szCs w:val="20"/>
                <w:lang w:val="en-US" w:eastAsia="en-US"/>
              </w:rPr>
            </w:pPr>
            <w:r w:rsidRPr="009A278F">
              <w:rPr>
                <w:b/>
                <w:bCs/>
                <w:sz w:val="20"/>
                <w:szCs w:val="20"/>
                <w:lang w:val="en-US" w:eastAsia="en-US"/>
              </w:rPr>
              <w:t>Укупно за главу 3.10: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709.398.000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164.677.123</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9A278F" w:rsidRDefault="00647767" w:rsidP="00BA711F">
            <w:pPr>
              <w:jc w:val="right"/>
              <w:rPr>
                <w:b/>
                <w:bCs/>
                <w:sz w:val="20"/>
                <w:szCs w:val="20"/>
                <w:lang w:val="en-US" w:eastAsia="en-US"/>
              </w:rPr>
            </w:pPr>
            <w:r w:rsidRPr="009A278F">
              <w:rPr>
                <w:b/>
                <w:bCs/>
                <w:sz w:val="20"/>
                <w:szCs w:val="20"/>
                <w:lang w:val="en-US" w:eastAsia="en-US"/>
              </w:rPr>
              <w:t>23,21</w:t>
            </w:r>
          </w:p>
        </w:tc>
      </w:tr>
    </w:tbl>
    <w:p w:rsidR="00647767" w:rsidRPr="00492936" w:rsidRDefault="00647767" w:rsidP="00647767">
      <w:pPr>
        <w:outlineLvl w:val="0"/>
        <w:rPr>
          <w:b/>
          <w:bCs/>
          <w:lang w:val="sr-Cyrl-CS"/>
        </w:rPr>
      </w:pPr>
    </w:p>
    <w:p w:rsidR="00A61A6A" w:rsidRDefault="00A61A6A" w:rsidP="00D643DE">
      <w:pPr>
        <w:ind w:firstLine="708"/>
        <w:jc w:val="both"/>
        <w:rPr>
          <w:sz w:val="28"/>
          <w:szCs w:val="28"/>
          <w:lang w:val="sr-Cyrl-CS"/>
        </w:rPr>
      </w:pPr>
      <w:r w:rsidRPr="009B51BF">
        <w:rPr>
          <w:sz w:val="28"/>
          <w:szCs w:val="28"/>
          <w:lang w:val="sr-Cyrl-CS"/>
        </w:rPr>
        <w:t xml:space="preserve">За </w:t>
      </w:r>
      <w:r w:rsidRPr="00217C9F">
        <w:rPr>
          <w:sz w:val="28"/>
          <w:szCs w:val="28"/>
          <w:lang w:val="sr-Cyrl-CS"/>
        </w:rPr>
        <w:t>Управу за привреду, одрживи развој и заштиту животне средине</w:t>
      </w:r>
      <w:r w:rsidRPr="009B51BF">
        <w:rPr>
          <w:sz w:val="28"/>
          <w:szCs w:val="28"/>
          <w:lang w:val="sr-Cyrl-CS"/>
        </w:rPr>
        <w:t xml:space="preserve"> у периоду јануар-</w:t>
      </w:r>
      <w:r>
        <w:rPr>
          <w:sz w:val="28"/>
          <w:szCs w:val="28"/>
          <w:lang w:val="sr-Cyrl-CS"/>
        </w:rPr>
        <w:t>септембар</w:t>
      </w:r>
      <w:r w:rsidRPr="009B51BF">
        <w:rPr>
          <w:sz w:val="28"/>
          <w:szCs w:val="28"/>
          <w:lang w:val="sr-Cyrl-CS"/>
        </w:rPr>
        <w:t xml:space="preserve"> 20</w:t>
      </w:r>
      <w:r>
        <w:rPr>
          <w:sz w:val="28"/>
          <w:szCs w:val="28"/>
          <w:lang w:val="sr-Cyrl-CS"/>
        </w:rPr>
        <w:t>15</w:t>
      </w:r>
      <w:r w:rsidRPr="009B51BF">
        <w:rPr>
          <w:sz w:val="28"/>
          <w:szCs w:val="28"/>
          <w:lang w:val="sr-Cyrl-CS"/>
        </w:rPr>
        <w:t xml:space="preserve">. године издвојена су средства у укупном износу од </w:t>
      </w:r>
      <w:r>
        <w:rPr>
          <w:sz w:val="28"/>
          <w:szCs w:val="28"/>
          <w:lang w:val="sr-Cyrl-CS"/>
        </w:rPr>
        <w:t xml:space="preserve">164.677.123 </w:t>
      </w:r>
      <w:r w:rsidRPr="009B51BF">
        <w:rPr>
          <w:sz w:val="28"/>
          <w:szCs w:val="28"/>
          <w:lang w:val="sr-Cyrl-CS"/>
        </w:rPr>
        <w:t xml:space="preserve">динара или </w:t>
      </w:r>
      <w:r>
        <w:rPr>
          <w:sz w:val="28"/>
          <w:szCs w:val="28"/>
          <w:lang w:val="sr-Cyrl-CS"/>
        </w:rPr>
        <w:t>23,21% у односу на годишњи план.</w:t>
      </w:r>
    </w:p>
    <w:p w:rsidR="00A61A6A" w:rsidRPr="009B51BF" w:rsidRDefault="00A61A6A" w:rsidP="00A61A6A">
      <w:pPr>
        <w:jc w:val="both"/>
        <w:rPr>
          <w:sz w:val="28"/>
          <w:szCs w:val="28"/>
          <w:lang w:val="sr-Cyrl-CS"/>
        </w:rPr>
      </w:pPr>
      <w:r>
        <w:rPr>
          <w:sz w:val="28"/>
          <w:szCs w:val="28"/>
          <w:lang w:val="sr-Cyrl-CS"/>
        </w:rPr>
        <w:tab/>
      </w:r>
      <w:r>
        <w:rPr>
          <w:bCs/>
          <w:sz w:val="28"/>
          <w:szCs w:val="28"/>
          <w:lang w:val="sr-Cyrl-CS"/>
        </w:rPr>
        <w:t>За реализацију пројекта са тржиштем рада пренета су средства у износу од 5.002</w:t>
      </w:r>
      <w:r w:rsidRPr="00FB48A5">
        <w:rPr>
          <w:bCs/>
          <w:sz w:val="28"/>
          <w:szCs w:val="28"/>
          <w:lang w:val="sr-Cyrl-CS"/>
        </w:rPr>
        <w:t>.</w:t>
      </w:r>
      <w:r>
        <w:rPr>
          <w:bCs/>
          <w:sz w:val="28"/>
          <w:szCs w:val="28"/>
          <w:lang w:val="sr-Cyrl-CS"/>
        </w:rPr>
        <w:t>951</w:t>
      </w:r>
      <w:r>
        <w:rPr>
          <w:b/>
          <w:bCs/>
          <w:sz w:val="28"/>
          <w:szCs w:val="28"/>
          <w:lang w:val="sr-Cyrl-CS"/>
        </w:rPr>
        <w:t xml:space="preserve"> </w:t>
      </w:r>
      <w:r>
        <w:rPr>
          <w:bCs/>
          <w:sz w:val="28"/>
          <w:szCs w:val="28"/>
          <w:lang w:val="sr-Cyrl-CS"/>
        </w:rPr>
        <w:t>динар.</w:t>
      </w:r>
    </w:p>
    <w:p w:rsidR="00A61A6A" w:rsidRPr="003700FF" w:rsidRDefault="00A61A6A" w:rsidP="00A61A6A">
      <w:pPr>
        <w:jc w:val="both"/>
        <w:rPr>
          <w:color w:val="FF0000"/>
          <w:sz w:val="28"/>
          <w:szCs w:val="28"/>
          <w:lang w:val="sr-Cyrl-CS"/>
        </w:rPr>
      </w:pPr>
      <w:r w:rsidRPr="009B51BF">
        <w:rPr>
          <w:sz w:val="28"/>
          <w:szCs w:val="28"/>
          <w:lang w:val="sr-Cyrl-CS"/>
        </w:rPr>
        <w:tab/>
        <w:t>Туристичкој организацији Ниш</w:t>
      </w:r>
      <w:r>
        <w:rPr>
          <w:sz w:val="28"/>
          <w:szCs w:val="28"/>
          <w:lang w:val="sr-Cyrl-CS"/>
        </w:rPr>
        <w:t>, као индиректном кориснику,</w:t>
      </w:r>
      <w:r w:rsidRPr="009B51BF">
        <w:rPr>
          <w:sz w:val="28"/>
          <w:szCs w:val="28"/>
          <w:lang w:val="sr-Cyrl-CS"/>
        </w:rPr>
        <w:t xml:space="preserve"> пренета </w:t>
      </w:r>
      <w:r>
        <w:rPr>
          <w:sz w:val="28"/>
          <w:szCs w:val="28"/>
          <w:lang w:val="sr-Cyrl-CS"/>
        </w:rPr>
        <w:t xml:space="preserve">су </w:t>
      </w:r>
      <w:r w:rsidRPr="009B51BF">
        <w:rPr>
          <w:sz w:val="28"/>
          <w:szCs w:val="28"/>
          <w:lang w:val="sr-Cyrl-CS"/>
        </w:rPr>
        <w:t xml:space="preserve">средства у </w:t>
      </w:r>
      <w:r>
        <w:rPr>
          <w:sz w:val="28"/>
          <w:szCs w:val="28"/>
          <w:lang w:val="sr-Cyrl-CS"/>
        </w:rPr>
        <w:t xml:space="preserve">укупном </w:t>
      </w:r>
      <w:r w:rsidRPr="009B51BF">
        <w:rPr>
          <w:sz w:val="28"/>
          <w:szCs w:val="28"/>
          <w:lang w:val="sr-Cyrl-CS"/>
        </w:rPr>
        <w:t xml:space="preserve">износу од </w:t>
      </w:r>
      <w:r>
        <w:rPr>
          <w:sz w:val="28"/>
          <w:szCs w:val="28"/>
          <w:lang w:val="sr-Cyrl-CS"/>
        </w:rPr>
        <w:t xml:space="preserve">25.535.513 </w:t>
      </w:r>
      <w:r w:rsidRPr="009B51BF">
        <w:rPr>
          <w:sz w:val="28"/>
          <w:szCs w:val="28"/>
          <w:lang w:val="sr-Cyrl-CS"/>
        </w:rPr>
        <w:t>динар</w:t>
      </w:r>
      <w:r w:rsidRPr="009B51BF">
        <w:rPr>
          <w:sz w:val="28"/>
          <w:szCs w:val="28"/>
        </w:rPr>
        <w:t>a</w:t>
      </w:r>
      <w:r w:rsidRPr="009B51BF">
        <w:rPr>
          <w:sz w:val="28"/>
          <w:szCs w:val="28"/>
          <w:lang w:val="sr-Cyrl-CS"/>
        </w:rPr>
        <w:t xml:space="preserve"> или </w:t>
      </w:r>
      <w:r>
        <w:rPr>
          <w:sz w:val="28"/>
          <w:szCs w:val="28"/>
          <w:lang w:val="sr-Cyrl-CS"/>
        </w:rPr>
        <w:t>71,25</w:t>
      </w:r>
      <w:r w:rsidRPr="009B51BF">
        <w:rPr>
          <w:sz w:val="28"/>
          <w:szCs w:val="28"/>
          <w:lang w:val="sr-Cyrl-CS"/>
        </w:rPr>
        <w:t>% од годишњег плана</w:t>
      </w:r>
      <w:r>
        <w:rPr>
          <w:sz w:val="28"/>
          <w:szCs w:val="28"/>
          <w:lang w:val="sr-Cyrl-CS"/>
        </w:rPr>
        <w:t>.</w:t>
      </w:r>
    </w:p>
    <w:p w:rsidR="00A61A6A" w:rsidRDefault="00A61A6A" w:rsidP="00A61A6A">
      <w:pPr>
        <w:jc w:val="both"/>
        <w:rPr>
          <w:sz w:val="28"/>
          <w:szCs w:val="28"/>
          <w:lang w:val="sr-Cyrl-CS"/>
        </w:rPr>
      </w:pPr>
      <w:r>
        <w:rPr>
          <w:sz w:val="28"/>
          <w:szCs w:val="28"/>
          <w:lang w:val="sr-Cyrl-CS"/>
        </w:rPr>
        <w:tab/>
        <w:t>За програмску активност Управљање развојем туризма утрошена су средства у износу од 16.884.635 динара.</w:t>
      </w:r>
    </w:p>
    <w:p w:rsidR="00A61A6A" w:rsidRPr="00D83E9D" w:rsidRDefault="00A61A6A" w:rsidP="00A61A6A">
      <w:pPr>
        <w:jc w:val="both"/>
        <w:rPr>
          <w:b/>
          <w:bCs/>
          <w:sz w:val="28"/>
          <w:szCs w:val="28"/>
          <w:lang w:val="sr-Cyrl-CS"/>
        </w:rPr>
      </w:pPr>
      <w:r>
        <w:rPr>
          <w:sz w:val="28"/>
          <w:szCs w:val="28"/>
          <w:lang w:val="sr-Cyrl-CS"/>
        </w:rPr>
        <w:tab/>
        <w:t>За туристичку промоцију Града Ниша утрошена су средства у износу од 6.058.347 динара, Међународни сајам туризма у Београду 521.931</w:t>
      </w:r>
      <w:r w:rsidR="00D643DE">
        <w:rPr>
          <w:sz w:val="28"/>
          <w:szCs w:val="28"/>
          <w:lang w:val="sr-Cyrl-CS"/>
        </w:rPr>
        <w:t xml:space="preserve"> </w:t>
      </w:r>
      <w:r>
        <w:rPr>
          <w:sz w:val="28"/>
          <w:szCs w:val="28"/>
          <w:lang w:val="sr-Cyrl-CS"/>
        </w:rPr>
        <w:t>динар,</w:t>
      </w:r>
      <w:r w:rsidRPr="000E16BA">
        <w:rPr>
          <w:sz w:val="28"/>
          <w:szCs w:val="28"/>
          <w:lang w:val="sr-Cyrl-CS"/>
        </w:rPr>
        <w:t xml:space="preserve"> </w:t>
      </w:r>
      <w:r>
        <w:rPr>
          <w:sz w:val="28"/>
          <w:szCs w:val="28"/>
          <w:lang w:val="sr-Cyrl-CS"/>
        </w:rPr>
        <w:t>Међународни сајам туризма у Нишу 1.673.600 динара и манифестацију „Соколов пут“ 397.000  динара.</w:t>
      </w:r>
    </w:p>
    <w:p w:rsidR="00A61A6A" w:rsidRDefault="00A61A6A" w:rsidP="00A61A6A">
      <w:pPr>
        <w:jc w:val="both"/>
        <w:rPr>
          <w:bCs/>
          <w:sz w:val="28"/>
          <w:szCs w:val="28"/>
          <w:lang w:val="sr-Cyrl-CS"/>
        </w:rPr>
      </w:pPr>
      <w:r>
        <w:rPr>
          <w:b/>
          <w:bCs/>
          <w:sz w:val="28"/>
          <w:szCs w:val="28"/>
          <w:lang w:val="sr-Cyrl-CS"/>
        </w:rPr>
        <w:tab/>
      </w:r>
      <w:r>
        <w:rPr>
          <w:bCs/>
          <w:sz w:val="28"/>
          <w:szCs w:val="28"/>
          <w:lang w:val="sr-Cyrl-CS"/>
        </w:rPr>
        <w:t>За реализацију програма Фонда за заштиту и унапређење животне средине Града Ниша (спровођење дезинсекције на територији Града Ниша, озелењавање дворишта ш</w:t>
      </w:r>
      <w:r w:rsidR="00D643DE">
        <w:rPr>
          <w:bCs/>
          <w:sz w:val="28"/>
          <w:szCs w:val="28"/>
          <w:lang w:val="sr-Cyrl-CS"/>
        </w:rPr>
        <w:t>колских и предшколских установа</w:t>
      </w:r>
      <w:r>
        <w:rPr>
          <w:bCs/>
          <w:sz w:val="28"/>
          <w:szCs w:val="28"/>
          <w:lang w:val="sr-Cyrl-CS"/>
        </w:rPr>
        <w:t xml:space="preserve">) </w:t>
      </w:r>
      <w:r>
        <w:rPr>
          <w:sz w:val="28"/>
          <w:szCs w:val="28"/>
          <w:lang w:val="sr-Cyrl-CS"/>
        </w:rPr>
        <w:t>утрошена су средства у износу од 28.314.829 динара.</w:t>
      </w:r>
    </w:p>
    <w:p w:rsidR="00A61A6A" w:rsidRDefault="00A61A6A" w:rsidP="00A61A6A">
      <w:pPr>
        <w:jc w:val="both"/>
        <w:rPr>
          <w:bCs/>
          <w:sz w:val="28"/>
          <w:szCs w:val="28"/>
          <w:lang w:val="sr-Cyrl-CS"/>
        </w:rPr>
      </w:pPr>
      <w:r>
        <w:rPr>
          <w:bCs/>
          <w:sz w:val="28"/>
          <w:szCs w:val="28"/>
          <w:lang w:val="sr-Cyrl-CS"/>
        </w:rPr>
        <w:tab/>
        <w:t xml:space="preserve"> За пружање услуга контролног мониторинга нивоа нејонизујућих зрачења на територији града</w:t>
      </w:r>
      <w:r w:rsidRPr="00964FDD">
        <w:rPr>
          <w:bCs/>
          <w:sz w:val="28"/>
          <w:szCs w:val="28"/>
          <w:lang w:val="sr-Cyrl-CS"/>
        </w:rPr>
        <w:t xml:space="preserve">, праћење нивоа комуналне буке, испитивање садржаја радионуклида у земљишту, пружање услуга мониторинга праћење стања и прогнозе аерополена на територији Града Ниша, испитивање загађености </w:t>
      </w:r>
      <w:r w:rsidR="00D643DE">
        <w:rPr>
          <w:bCs/>
          <w:sz w:val="28"/>
          <w:szCs w:val="28"/>
          <w:lang w:val="sr-Cyrl-CS"/>
        </w:rPr>
        <w:t>земљишта</w:t>
      </w:r>
      <w:r>
        <w:rPr>
          <w:bCs/>
          <w:sz w:val="28"/>
          <w:szCs w:val="28"/>
          <w:lang w:val="sr-Cyrl-CS"/>
        </w:rPr>
        <w:t xml:space="preserve"> и др.) утрошена су средства у износу од 9.543.879 динара.</w:t>
      </w:r>
    </w:p>
    <w:p w:rsidR="00A61A6A" w:rsidRDefault="00A61A6A" w:rsidP="00A61A6A">
      <w:pPr>
        <w:jc w:val="both"/>
        <w:rPr>
          <w:sz w:val="28"/>
          <w:szCs w:val="28"/>
          <w:lang w:val="sr-Cyrl-CS"/>
        </w:rPr>
      </w:pPr>
      <w:r>
        <w:rPr>
          <w:bCs/>
          <w:sz w:val="28"/>
          <w:szCs w:val="28"/>
          <w:lang w:val="sr-Cyrl-CS"/>
        </w:rPr>
        <w:lastRenderedPageBreak/>
        <w:tab/>
        <w:t>За изградњу рециклажног дворишта</w:t>
      </w:r>
      <w:r w:rsidRPr="0002393E">
        <w:rPr>
          <w:sz w:val="28"/>
          <w:szCs w:val="28"/>
          <w:lang w:val="sr-Cyrl-CS"/>
        </w:rPr>
        <w:t xml:space="preserve"> </w:t>
      </w:r>
      <w:r>
        <w:rPr>
          <w:sz w:val="28"/>
          <w:szCs w:val="28"/>
          <w:lang w:val="sr-Cyrl-CS"/>
        </w:rPr>
        <w:t>утрошена су средства у укупном износу од 6.800.086 динара.</w:t>
      </w:r>
    </w:p>
    <w:p w:rsidR="00A61A6A" w:rsidRDefault="00A61A6A" w:rsidP="00A61A6A">
      <w:pPr>
        <w:jc w:val="both"/>
        <w:rPr>
          <w:bCs/>
          <w:sz w:val="28"/>
          <w:szCs w:val="28"/>
          <w:lang w:val="sr-Cyrl-CS"/>
        </w:rPr>
      </w:pPr>
      <w:r>
        <w:rPr>
          <w:sz w:val="28"/>
          <w:szCs w:val="28"/>
          <w:lang w:val="sr-Cyrl-CS"/>
        </w:rPr>
        <w:tab/>
        <w:t xml:space="preserve">За </w:t>
      </w:r>
      <w:r>
        <w:rPr>
          <w:bCs/>
          <w:sz w:val="28"/>
          <w:szCs w:val="28"/>
          <w:lang w:val="sr-Cyrl-CS"/>
        </w:rPr>
        <w:t>изградњу Булевара Сомборска реализована су средства у износу од 5.651.828 динара, реконсртрукцију улица у граду 5.466.876 динара, реконструкцију ОШ „Бранко Миљковић“ 7.494.178 динара и изградњу</w:t>
      </w:r>
      <w:r w:rsidR="00796B8B">
        <w:rPr>
          <w:bCs/>
          <w:sz w:val="28"/>
          <w:szCs w:val="28"/>
          <w:lang w:val="sr-Cyrl-CS"/>
        </w:rPr>
        <w:t xml:space="preserve"> отворених спортских терена у О</w:t>
      </w:r>
      <w:r>
        <w:rPr>
          <w:bCs/>
          <w:sz w:val="28"/>
          <w:szCs w:val="28"/>
          <w:lang w:val="sr-Cyrl-CS"/>
        </w:rPr>
        <w:t>Ш „Душко Радовић“ 8.945.994 динара.</w:t>
      </w:r>
    </w:p>
    <w:p w:rsidR="00A61A6A" w:rsidRDefault="00A61A6A" w:rsidP="00A61A6A">
      <w:pPr>
        <w:jc w:val="both"/>
        <w:rPr>
          <w:bCs/>
          <w:sz w:val="28"/>
          <w:szCs w:val="28"/>
          <w:lang w:val="sr-Cyrl-CS"/>
        </w:rPr>
      </w:pPr>
      <w:r>
        <w:rPr>
          <w:bCs/>
          <w:sz w:val="28"/>
          <w:szCs w:val="28"/>
          <w:lang w:val="sr-Cyrl-CS"/>
        </w:rPr>
        <w:tab/>
        <w:t>За извођење радова на згради старог официрског дома утрошена су средства у износу од 43.826.636 динара.</w:t>
      </w:r>
    </w:p>
    <w:p w:rsidR="00A61A6A" w:rsidRDefault="00A61A6A" w:rsidP="00A61A6A">
      <w:pPr>
        <w:jc w:val="both"/>
        <w:rPr>
          <w:bCs/>
          <w:sz w:val="28"/>
          <w:szCs w:val="28"/>
          <w:lang w:val="sr-Cyrl-CS"/>
        </w:rPr>
      </w:pPr>
      <w:r>
        <w:rPr>
          <w:bCs/>
          <w:sz w:val="28"/>
          <w:szCs w:val="28"/>
          <w:lang w:val="sr-Cyrl-CS"/>
        </w:rPr>
        <w:tab/>
        <w:t>За ангажовање координатора за безбедност за извођење радова утрошена су средства у износу од 288.000 динара.</w:t>
      </w:r>
    </w:p>
    <w:p w:rsidR="00A61A6A" w:rsidRDefault="00A61A6A" w:rsidP="00A61A6A">
      <w:pPr>
        <w:jc w:val="both"/>
        <w:rPr>
          <w:bCs/>
          <w:sz w:val="28"/>
          <w:szCs w:val="28"/>
          <w:lang w:val="sr-Cyrl-CS"/>
        </w:rPr>
      </w:pPr>
      <w:r>
        <w:rPr>
          <w:bCs/>
          <w:sz w:val="28"/>
          <w:szCs w:val="28"/>
          <w:lang w:val="sr-Cyrl-CS"/>
        </w:rPr>
        <w:tab/>
        <w:t>З</w:t>
      </w:r>
      <w:r w:rsidRPr="00043670">
        <w:rPr>
          <w:bCs/>
          <w:sz w:val="28"/>
          <w:szCs w:val="28"/>
          <w:lang w:val="sr-Cyrl-CS"/>
        </w:rPr>
        <w:t>а пројекте које финансирају стране државе, међународне организације, други ниво власти и град</w:t>
      </w:r>
      <w:r>
        <w:rPr>
          <w:bCs/>
          <w:sz w:val="28"/>
          <w:szCs w:val="28"/>
          <w:lang w:val="sr-Cyrl-CS"/>
        </w:rPr>
        <w:t>, пренета су средства у износу од 12</w:t>
      </w:r>
      <w:r w:rsidRPr="00DA7DC8">
        <w:rPr>
          <w:bCs/>
          <w:sz w:val="28"/>
          <w:szCs w:val="28"/>
          <w:lang w:val="sr-Cyrl-CS"/>
        </w:rPr>
        <w:t>.</w:t>
      </w:r>
      <w:r>
        <w:rPr>
          <w:bCs/>
          <w:sz w:val="28"/>
          <w:szCs w:val="28"/>
          <w:lang w:val="sr-Cyrl-CS"/>
        </w:rPr>
        <w:t>606</w:t>
      </w:r>
      <w:r w:rsidRPr="00DA7DC8">
        <w:rPr>
          <w:bCs/>
          <w:sz w:val="28"/>
          <w:szCs w:val="28"/>
          <w:lang w:val="sr-Cyrl-CS"/>
        </w:rPr>
        <w:t>.</w:t>
      </w:r>
      <w:r>
        <w:rPr>
          <w:bCs/>
          <w:sz w:val="28"/>
          <w:szCs w:val="28"/>
          <w:lang w:val="sr-Cyrl-CS"/>
        </w:rPr>
        <w:t>502 динара, (Удружење самохраних мајки -</w:t>
      </w:r>
      <w:r w:rsidR="00D643DE">
        <w:rPr>
          <w:bCs/>
          <w:sz w:val="28"/>
          <w:szCs w:val="28"/>
          <w:lang w:val="sr-Cyrl-CS"/>
        </w:rPr>
        <w:t xml:space="preserve"> </w:t>
      </w:r>
      <w:r>
        <w:rPr>
          <w:bCs/>
          <w:sz w:val="28"/>
          <w:szCs w:val="28"/>
          <w:lang w:val="sr-Cyrl-CS"/>
        </w:rPr>
        <w:t xml:space="preserve">„У име старих“, Хелп </w:t>
      </w:r>
      <w:r w:rsidR="00D643DE">
        <w:rPr>
          <w:bCs/>
          <w:sz w:val="28"/>
          <w:szCs w:val="28"/>
          <w:lang w:val="sr-Cyrl-CS"/>
        </w:rPr>
        <w:t xml:space="preserve"> </w:t>
      </w:r>
      <w:r>
        <w:rPr>
          <w:bCs/>
          <w:sz w:val="28"/>
          <w:szCs w:val="28"/>
          <w:lang w:val="sr-Cyrl-CS"/>
        </w:rPr>
        <w:t>– „Смањење сиромаштва и унапређење могућности запошљавања маргинализованих и угрожених група у Србији“,</w:t>
      </w:r>
      <w:r w:rsidRPr="00201148">
        <w:rPr>
          <w:bCs/>
          <w:sz w:val="28"/>
          <w:szCs w:val="28"/>
          <w:lang w:val="sr-Cyrl-CS"/>
        </w:rPr>
        <w:t xml:space="preserve"> </w:t>
      </w:r>
      <w:r>
        <w:rPr>
          <w:bCs/>
          <w:sz w:val="28"/>
          <w:szCs w:val="28"/>
          <w:lang w:val="sr-Cyrl-CS"/>
        </w:rPr>
        <w:t>Нишка телевизија – „Вести на знаковном језику“, Нишки културни центар – „Књижара НКЦ“, Саобраћајни факултет Београд – за урађену студију одрживости авиосаобраћаја аеродрома „Константин Велики“, Инкубациони центар Ниш – „Покретање другог инкубационог циклуса н оснивање центра за информационе технологије Инкубатор центара у Нишу“),</w:t>
      </w:r>
      <w:r w:rsidR="00D643DE">
        <w:rPr>
          <w:bCs/>
          <w:sz w:val="28"/>
          <w:szCs w:val="28"/>
          <w:lang w:val="sr-Cyrl-CS"/>
        </w:rPr>
        <w:t xml:space="preserve"> </w:t>
      </w:r>
      <w:r>
        <w:rPr>
          <w:bCs/>
          <w:sz w:val="28"/>
          <w:szCs w:val="28"/>
          <w:lang w:val="sr-Cyrl-CS"/>
        </w:rPr>
        <w:t xml:space="preserve">а за реализацију пројекта и студија изводљивости које суфинансира Град Ниш 2.354.000 динара (Грађевинско-архитектонски факултет - на име израде пројектне документације за Научно – технолошки парк).  </w:t>
      </w:r>
    </w:p>
    <w:p w:rsidR="00A61A6A" w:rsidRDefault="00A61A6A" w:rsidP="00A61A6A">
      <w:pPr>
        <w:jc w:val="both"/>
        <w:rPr>
          <w:bCs/>
          <w:sz w:val="28"/>
          <w:szCs w:val="28"/>
          <w:lang w:val="sr-Cyrl-CS"/>
        </w:rPr>
      </w:pPr>
      <w:r>
        <w:rPr>
          <w:bCs/>
          <w:sz w:val="28"/>
          <w:szCs w:val="28"/>
          <w:lang w:val="sr-Cyrl-CS"/>
        </w:rPr>
        <w:tab/>
        <w:t>За штампање статистичког годишњака  утрошена су средства у износу од 127.658 динара.</w:t>
      </w:r>
    </w:p>
    <w:p w:rsidR="00A61A6A" w:rsidRDefault="00A61A6A" w:rsidP="00A61A6A">
      <w:pPr>
        <w:jc w:val="both"/>
        <w:rPr>
          <w:bCs/>
          <w:sz w:val="28"/>
          <w:szCs w:val="28"/>
          <w:lang w:val="sr-Cyrl-CS"/>
        </w:rPr>
      </w:pPr>
      <w:r>
        <w:rPr>
          <w:bCs/>
          <w:sz w:val="28"/>
          <w:szCs w:val="28"/>
          <w:lang w:val="sr-Cyrl-CS"/>
        </w:rPr>
        <w:tab/>
        <w:t>За робне резерве (складишнина, трошкове евапорације, ПДВ, утрошена су средства у укупном  износу од 1.788.035 динара.</w:t>
      </w:r>
    </w:p>
    <w:p w:rsidR="00A61A6A" w:rsidRPr="00AE626A" w:rsidRDefault="00A61A6A" w:rsidP="00A61A6A">
      <w:pPr>
        <w:jc w:val="both"/>
        <w:rPr>
          <w:sz w:val="28"/>
          <w:szCs w:val="28"/>
          <w:lang w:val="sr-Cyrl-CS"/>
        </w:rPr>
      </w:pPr>
      <w:r>
        <w:rPr>
          <w:b/>
          <w:bCs/>
          <w:lang w:val="sr-Cyrl-CS"/>
        </w:rPr>
        <w:tab/>
      </w:r>
      <w:r w:rsidRPr="00AE626A">
        <w:rPr>
          <w:bCs/>
          <w:sz w:val="28"/>
          <w:szCs w:val="28"/>
          <w:lang w:val="sr-Cyrl-CS"/>
        </w:rPr>
        <w:t>Износ од 2.604.669 динара</w:t>
      </w:r>
      <w:r>
        <w:rPr>
          <w:sz w:val="28"/>
          <w:szCs w:val="28"/>
          <w:lang w:val="sr-Cyrl-CS"/>
        </w:rPr>
        <w:t xml:space="preserve"> утрошен је за плаћање ПДВ-а код позајмице робе из робних резерви.</w:t>
      </w:r>
      <w:r w:rsidRPr="00AE626A">
        <w:rPr>
          <w:sz w:val="28"/>
          <w:szCs w:val="28"/>
          <w:lang w:val="sr-Cyrl-CS"/>
        </w:rPr>
        <w:tab/>
      </w:r>
    </w:p>
    <w:p w:rsidR="00A61A6A" w:rsidRDefault="00A61A6A" w:rsidP="00A61A6A">
      <w:pPr>
        <w:jc w:val="both"/>
        <w:rPr>
          <w:lang w:val="sr-Cyrl-CS"/>
        </w:rPr>
      </w:pPr>
      <w:r>
        <w:rPr>
          <w:b/>
          <w:bCs/>
          <w:lang w:val="sr-Cyrl-CS"/>
        </w:rPr>
        <w:tab/>
      </w:r>
      <w:r w:rsidRPr="00E71DF0">
        <w:rPr>
          <w:lang w:val="sr-Cyrl-CS"/>
        </w:rPr>
        <w:tab/>
      </w:r>
      <w:r w:rsidRPr="00E71DF0">
        <w:rPr>
          <w:lang w:val="sr-Cyrl-CS"/>
        </w:rPr>
        <w:tab/>
      </w:r>
    </w:p>
    <w:p w:rsidR="00647767" w:rsidRDefault="00647767" w:rsidP="00647767">
      <w:pPr>
        <w:outlineLvl w:val="0"/>
        <w:rPr>
          <w:b/>
          <w:sz w:val="28"/>
          <w:szCs w:val="28"/>
        </w:rPr>
      </w:pPr>
      <w:r w:rsidRPr="00B26C70">
        <w:rPr>
          <w:b/>
          <w:sz w:val="28"/>
          <w:szCs w:val="28"/>
          <w:lang w:val="sr-Cyrl-CS"/>
        </w:rPr>
        <w:t xml:space="preserve">ГЛАВА </w:t>
      </w:r>
      <w:r>
        <w:rPr>
          <w:b/>
          <w:sz w:val="28"/>
          <w:szCs w:val="28"/>
          <w:lang w:val="sr-Cyrl-CS"/>
        </w:rPr>
        <w:t>3.</w:t>
      </w:r>
      <w:r>
        <w:rPr>
          <w:b/>
          <w:sz w:val="28"/>
          <w:szCs w:val="28"/>
        </w:rPr>
        <w:t>11</w:t>
      </w:r>
      <w:r>
        <w:rPr>
          <w:b/>
          <w:sz w:val="28"/>
          <w:szCs w:val="28"/>
          <w:lang w:val="sr-Cyrl-CS"/>
        </w:rPr>
        <w:t xml:space="preserve"> – УПРАВА ЗА ПОЉОПРИВРЕДУ И РАЗВОЈ СЕЛА</w:t>
      </w:r>
    </w:p>
    <w:p w:rsidR="00647767" w:rsidRDefault="00647767" w:rsidP="00647767">
      <w:pPr>
        <w:outlineLvl w:val="0"/>
        <w:rPr>
          <w:b/>
          <w:sz w:val="28"/>
          <w:szCs w:val="28"/>
        </w:rPr>
      </w:pPr>
    </w:p>
    <w:tbl>
      <w:tblPr>
        <w:tblW w:w="10739" w:type="dxa"/>
        <w:jc w:val="center"/>
        <w:tblInd w:w="103" w:type="dxa"/>
        <w:tblLook w:val="04A0" w:firstRow="1" w:lastRow="0" w:firstColumn="1" w:lastColumn="0" w:noHBand="0" w:noVBand="1"/>
      </w:tblPr>
      <w:tblGrid>
        <w:gridCol w:w="546"/>
        <w:gridCol w:w="656"/>
        <w:gridCol w:w="6021"/>
        <w:gridCol w:w="1440"/>
        <w:gridCol w:w="1316"/>
        <w:gridCol w:w="760"/>
      </w:tblGrid>
      <w:tr w:rsidR="00647767" w:rsidRPr="00A61A6A" w:rsidTr="00A61A6A">
        <w:trPr>
          <w:cantSplit/>
          <w:trHeight w:val="236"/>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767" w:rsidRPr="00A61A6A" w:rsidRDefault="00647767" w:rsidP="00BA711F">
            <w:pPr>
              <w:jc w:val="center"/>
              <w:rPr>
                <w:sz w:val="20"/>
                <w:szCs w:val="20"/>
                <w:lang w:val="en-US" w:eastAsia="en-US"/>
              </w:rPr>
            </w:pPr>
            <w:r w:rsidRPr="00A61A6A">
              <w:rPr>
                <w:sz w:val="20"/>
                <w:szCs w:val="20"/>
                <w:lang w:val="en-US" w:eastAsia="en-US"/>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647767" w:rsidRPr="00A61A6A" w:rsidRDefault="00647767" w:rsidP="00BA711F">
            <w:pPr>
              <w:jc w:val="center"/>
              <w:rPr>
                <w:sz w:val="20"/>
                <w:szCs w:val="20"/>
                <w:lang w:val="en-US" w:eastAsia="en-US"/>
              </w:rPr>
            </w:pPr>
            <w:r w:rsidRPr="00A61A6A">
              <w:rPr>
                <w:sz w:val="20"/>
                <w:szCs w:val="20"/>
                <w:lang w:val="en-US" w:eastAsia="en-US"/>
              </w:rPr>
              <w:t>Економска класификација</w:t>
            </w:r>
          </w:p>
        </w:tc>
        <w:tc>
          <w:tcPr>
            <w:tcW w:w="6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lang w:val="en-US" w:eastAsia="en-US"/>
              </w:rPr>
            </w:pPr>
            <w:r w:rsidRPr="00A61A6A">
              <w:rPr>
                <w:sz w:val="20"/>
                <w:szCs w:val="20"/>
                <w:lang w:val="en-US" w:eastAsia="en-US"/>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lang w:val="en-US" w:eastAsia="en-US"/>
              </w:rPr>
            </w:pPr>
            <w:r w:rsidRPr="00A61A6A">
              <w:rPr>
                <w:sz w:val="20"/>
                <w:szCs w:val="20"/>
                <w:lang w:val="en-US" w:eastAsia="en-US"/>
              </w:rPr>
              <w:t xml:space="preserve">План за 2015. годину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lang w:val="en-US" w:eastAsia="en-US"/>
              </w:rPr>
            </w:pPr>
            <w:r w:rsidRPr="00A61A6A">
              <w:rPr>
                <w:sz w:val="20"/>
                <w:szCs w:val="20"/>
                <w:lang w:val="en-US" w:eastAsia="en-US"/>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7767" w:rsidRPr="00A61A6A" w:rsidRDefault="00647767" w:rsidP="00BA711F">
            <w:pPr>
              <w:jc w:val="center"/>
              <w:rPr>
                <w:sz w:val="20"/>
                <w:szCs w:val="20"/>
                <w:lang w:val="en-US" w:eastAsia="en-US"/>
              </w:rPr>
            </w:pPr>
            <w:r w:rsidRPr="00A61A6A">
              <w:rPr>
                <w:sz w:val="20"/>
                <w:szCs w:val="20"/>
                <w:lang w:val="en-US" w:eastAsia="en-US"/>
              </w:rPr>
              <w:t>% извршења</w:t>
            </w:r>
          </w:p>
        </w:tc>
      </w:tr>
      <w:tr w:rsidR="00647767" w:rsidRPr="00A61A6A" w:rsidTr="00A61A6A">
        <w:trPr>
          <w:cantSplit/>
          <w:trHeight w:val="982"/>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6021"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r>
      <w:tr w:rsidR="00647767" w:rsidRPr="00A61A6A" w:rsidTr="00A61A6A">
        <w:trPr>
          <w:cantSplit/>
          <w:trHeight w:val="2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6021"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lang w:val="en-US" w:eastAsia="en-US"/>
              </w:rPr>
            </w:pPr>
          </w:p>
        </w:tc>
        <w:tc>
          <w:tcPr>
            <w:tcW w:w="760"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lang w:val="en-US" w:eastAsia="en-US"/>
              </w:rPr>
            </w:pPr>
            <w:r w:rsidRPr="00A61A6A">
              <w:rPr>
                <w:sz w:val="20"/>
                <w:szCs w:val="20"/>
                <w:lang w:val="en-US" w:eastAsia="en-US"/>
              </w:rPr>
              <w:t>(5:4)</w:t>
            </w:r>
          </w:p>
        </w:tc>
      </w:tr>
      <w:tr w:rsidR="00647767" w:rsidRPr="00A61A6A" w:rsidTr="00A61A6A">
        <w:trPr>
          <w:cantSplit/>
          <w:trHeight w:val="20"/>
          <w:tblHeader/>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1</w:t>
            </w:r>
          </w:p>
        </w:tc>
        <w:tc>
          <w:tcPr>
            <w:tcW w:w="656"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2</w:t>
            </w:r>
          </w:p>
        </w:tc>
        <w:tc>
          <w:tcPr>
            <w:tcW w:w="6021"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3</w:t>
            </w:r>
          </w:p>
        </w:tc>
        <w:tc>
          <w:tcPr>
            <w:tcW w:w="1440"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4</w:t>
            </w:r>
          </w:p>
        </w:tc>
        <w:tc>
          <w:tcPr>
            <w:tcW w:w="1316"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5</w:t>
            </w:r>
          </w:p>
        </w:tc>
        <w:tc>
          <w:tcPr>
            <w:tcW w:w="760"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ПРОГРАМ 2 - КОМУНАЛНА ДЕЛАТНОСТ</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Водоснабдевање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i/>
                <w:iCs/>
                <w:sz w:val="20"/>
                <w:szCs w:val="20"/>
                <w:lang w:val="en-US" w:eastAsia="en-US"/>
              </w:rPr>
            </w:pPr>
            <w:r w:rsidRPr="00A61A6A">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i/>
                <w:iCs/>
                <w:sz w:val="20"/>
                <w:szCs w:val="20"/>
                <w:lang w:val="en-US" w:eastAsia="en-US"/>
              </w:rPr>
            </w:pPr>
            <w:r w:rsidRPr="00A61A6A">
              <w:rPr>
                <w:b/>
                <w:bCs/>
                <w:i/>
                <w:iCs/>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i/>
                <w:iCs/>
                <w:sz w:val="20"/>
                <w:szCs w:val="20"/>
                <w:lang w:val="en-US" w:eastAsia="en-US"/>
              </w:rPr>
            </w:pPr>
            <w:r w:rsidRPr="00A61A6A">
              <w:rPr>
                <w:b/>
                <w:bCs/>
                <w:i/>
                <w:iCs/>
                <w:sz w:val="20"/>
                <w:szCs w:val="20"/>
                <w:lang w:val="en-US" w:eastAsia="en-US"/>
              </w:rPr>
              <w:t>Водоснабдевање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358</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4820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7.286.500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661.835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9,08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4821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Остали порези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661.835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359</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5110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41.300.000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10.660.053</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25,81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5112</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5.150.339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5114</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Пројектно планирање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5.509.714</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функцију 630: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48.586.500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11.321.888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23,30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Функција 630: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48.586.500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11.321.888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23,30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Програмску активност 0601-0001: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48.586.500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11.321.888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23,30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Програмску активност 0601-0001: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48.586.500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11.321.888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23,30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Управљање отпадним водама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i/>
                <w:iCs/>
                <w:sz w:val="20"/>
                <w:szCs w:val="20"/>
                <w:lang w:val="en-US" w:eastAsia="en-US"/>
              </w:rPr>
            </w:pPr>
            <w:r w:rsidRPr="00A61A6A">
              <w:rPr>
                <w:b/>
                <w:bCs/>
                <w:i/>
                <w:iCs/>
                <w:sz w:val="20"/>
                <w:szCs w:val="20"/>
                <w:lang w:val="en-US" w:eastAsia="en-US"/>
              </w:rPr>
              <w:t>Управљање отпадним водама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360</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4820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7.600.000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6.256.797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82,33</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4821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Остали порези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6.256.797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361</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5110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52.630.000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23.989.840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45,58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5112</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23.633.644</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5114</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пројектно планирање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356.196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функцију 520: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60.230.000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30.246.637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50,22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Функција 520: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60.230.000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30.246.637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50,22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Програмску активност 0601-0002: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60.230.000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30.246.637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50,22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Програмску активност 0601-0002: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60.230.000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30.246.637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50,22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 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108.816.500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41.568.525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38,20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 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108.816.500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41.568.525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38,20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ПРОГРАМ 5 - РАЗВОЈ ПОЉОПРИВРЕДЕ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Унапређење услова за пољопривредну делатност</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i/>
                <w:iCs/>
                <w:sz w:val="20"/>
                <w:szCs w:val="20"/>
                <w:lang w:val="en-US" w:eastAsia="en-US"/>
              </w:rPr>
            </w:pPr>
            <w:r w:rsidRPr="00A61A6A">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i/>
                <w:iCs/>
                <w:sz w:val="20"/>
                <w:szCs w:val="20"/>
                <w:lang w:val="en-US" w:eastAsia="en-US"/>
              </w:rPr>
            </w:pPr>
            <w:r w:rsidRPr="00A61A6A">
              <w:rPr>
                <w:b/>
                <w:bCs/>
                <w:i/>
                <w:iCs/>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i/>
                <w:iCs/>
                <w:sz w:val="20"/>
                <w:szCs w:val="20"/>
                <w:lang w:val="en-US" w:eastAsia="en-US"/>
              </w:rPr>
            </w:pPr>
            <w:r w:rsidRPr="00A61A6A">
              <w:rPr>
                <w:b/>
                <w:bCs/>
                <w:i/>
                <w:iCs/>
                <w:sz w:val="20"/>
                <w:szCs w:val="20"/>
                <w:lang w:val="en-US" w:eastAsia="en-US"/>
              </w:rPr>
              <w:t>Пољопривреда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362</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4230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2.400.000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1.747.200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72,80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4239</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1.747.200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363</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4240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21.490.000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9.805.131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45,63</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4246</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Услуге очувања животне средине, науке и геодетске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14.400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4249</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9.790.731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364</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4250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Текуће поправке и одржавање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28.540.000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15.650.151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54,84</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4251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Текуће поправке и одржавање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15.650.151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365</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4260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4.828.250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4.658.720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96,49</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4269</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Материјали за посебне намене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4.658.720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366</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4820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2.541.111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50,82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4821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Остали порези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2.541.111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367</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5110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7.103.000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6.360.796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89,55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5113</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Капитално одржавање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4.164.627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5114</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пројектно планирање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2.196.169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368</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5120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0,00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функцију 421: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69.361.250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40.763.109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58,77</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Функција 421: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69.361.250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40.763.109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58,77</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Програмску активност 0101-0001: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69.361.250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40.763.109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58,77</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Програмску активност 0101-0001: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69.361.250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40.763.109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58,77</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i/>
                <w:iCs/>
                <w:sz w:val="20"/>
                <w:szCs w:val="20"/>
                <w:lang w:val="en-US" w:eastAsia="en-US"/>
              </w:rPr>
            </w:pPr>
            <w:r w:rsidRPr="00A61A6A">
              <w:rPr>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Подстицаји пољопривредној производњи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i/>
                <w:iCs/>
                <w:sz w:val="20"/>
                <w:szCs w:val="20"/>
                <w:lang w:val="en-US" w:eastAsia="en-US"/>
              </w:rPr>
            </w:pPr>
            <w:r w:rsidRPr="00A61A6A">
              <w:rPr>
                <w:b/>
                <w:bCs/>
                <w:i/>
                <w:i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i/>
                <w:iCs/>
                <w:sz w:val="20"/>
                <w:szCs w:val="20"/>
                <w:lang w:val="en-US" w:eastAsia="en-US"/>
              </w:rPr>
            </w:pPr>
            <w:r w:rsidRPr="00A61A6A">
              <w:rPr>
                <w:b/>
                <w:bCs/>
                <w:i/>
                <w:iCs/>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i/>
                <w:iCs/>
                <w:sz w:val="20"/>
                <w:szCs w:val="20"/>
                <w:lang w:val="en-US" w:eastAsia="en-US"/>
              </w:rPr>
            </w:pPr>
            <w:r w:rsidRPr="00A61A6A">
              <w:rPr>
                <w:b/>
                <w:bCs/>
                <w:i/>
                <w:iCs/>
                <w:sz w:val="20"/>
                <w:szCs w:val="20"/>
                <w:lang w:val="en-US" w:eastAsia="en-US"/>
              </w:rPr>
              <w:t>Пољопривреда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369</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4510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20.047.856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40,10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4511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Текуће 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20.047.856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функцију 421: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50.000.000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20.047.856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40,10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Функција 421: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20.047.856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40,10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Програмску активност 0101-0002: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50.000.000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20.047.856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40,10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Програмску активност 0101-0002: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50.000.000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20.047.856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40,10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Рурални развој</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i/>
                <w:iCs/>
                <w:sz w:val="20"/>
                <w:szCs w:val="20"/>
                <w:lang w:val="en-US" w:eastAsia="en-US"/>
              </w:rPr>
            </w:pPr>
            <w:r w:rsidRPr="00A61A6A">
              <w:rPr>
                <w:b/>
                <w:bCs/>
                <w:i/>
                <w:iCs/>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i/>
                <w:iCs/>
                <w:sz w:val="20"/>
                <w:szCs w:val="20"/>
                <w:lang w:val="en-US" w:eastAsia="en-US"/>
              </w:rPr>
            </w:pPr>
            <w:r w:rsidRPr="00A61A6A">
              <w:rPr>
                <w:b/>
                <w:bCs/>
                <w:i/>
                <w:iCs/>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i/>
                <w:iCs/>
                <w:sz w:val="20"/>
                <w:szCs w:val="20"/>
                <w:lang w:val="en-US" w:eastAsia="en-US"/>
              </w:rPr>
            </w:pPr>
            <w:r w:rsidRPr="00A61A6A">
              <w:rPr>
                <w:b/>
                <w:bCs/>
                <w:i/>
                <w:iCs/>
                <w:sz w:val="20"/>
                <w:szCs w:val="20"/>
                <w:lang w:val="en-US" w:eastAsia="en-US"/>
              </w:rPr>
              <w:t>Пољопривреда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370</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4220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470.000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389.077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82,78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4221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389.077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371</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4230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1.331.122</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33,28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4232</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Компјутерске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13.915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4234</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332.127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4239</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985.080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372</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4240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325.618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81,40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4249</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325.618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373</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4510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800.000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377.500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47,19</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4511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Текуће субвенције јавним нефинансијским предузећима и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377.500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374</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4810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Дотације невладиним организацијама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8.010.000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0,00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375</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4820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17.310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6,92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4822</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Обавезне таксе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17.310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376</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5110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15.950.250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12.489.020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78,30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5112</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Изградња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11.979.020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5114</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Пројектно планирање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510.000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функцију 421: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29.880.250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14.929.647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49,96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Функција 421: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29.880.250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14.929.647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49,96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Програмску активност 0101-0003: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29.880.250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14.929.647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49,96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Програмску активност 0101-0003:</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29.880.250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14.929.647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49,96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 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149.241.500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75.740.612</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50,75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 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149.241.500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75.740.612</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50,75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ПРОГРАМ 15 -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i/>
                <w:iCs/>
                <w:sz w:val="20"/>
                <w:szCs w:val="20"/>
                <w:lang w:val="en-US" w:eastAsia="en-US"/>
              </w:rPr>
            </w:pPr>
            <w:r w:rsidRPr="00A61A6A">
              <w:rPr>
                <w:b/>
                <w:bCs/>
                <w:i/>
                <w:iCs/>
                <w:sz w:val="20"/>
                <w:szCs w:val="20"/>
                <w:lang w:val="en-US" w:eastAsia="en-US"/>
              </w:rPr>
              <w:t>Развој заједнице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377</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4110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2.877.000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2.876.691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99,99</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4111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2.876.691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378</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4120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515.000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514.931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99,99</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4121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345.207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4122</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148.147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4123</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21.577</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379</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4130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103.000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92.810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90,11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4131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92.810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380</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4140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341.000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246.908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72,41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4143</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Отпремнине и помоћи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246.908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381</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4210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 xml:space="preserve">Стални трошкови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60.000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13.104</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21,84</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4211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Трошкови платног промета и банкарских услуга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13.104</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382</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4230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 xml:space="preserve">Услуге по уговору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0,00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383</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4240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 xml:space="preserve">Специјализоване услуге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84.000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79.500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94,64</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4249</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79.500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384</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4650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288.000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287.451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99,81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4651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287.451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lang w:val="en-US" w:eastAsia="en-US"/>
              </w:rPr>
            </w:pPr>
            <w:r w:rsidRPr="00A61A6A">
              <w:rPr>
                <w:b/>
                <w:bCs/>
                <w:sz w:val="20"/>
                <w:szCs w:val="20"/>
                <w:lang w:val="en-US" w:eastAsia="en-US"/>
              </w:rPr>
              <w:t>385</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lang w:val="en-US" w:eastAsia="en-US"/>
              </w:rPr>
            </w:pPr>
            <w:r w:rsidRPr="00A61A6A">
              <w:rPr>
                <w:b/>
                <w:bCs/>
                <w:sz w:val="20"/>
                <w:szCs w:val="20"/>
                <w:lang w:val="en-US" w:eastAsia="en-US"/>
              </w:rPr>
              <w:t>4820</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Порези, обавезне таксе, казне и пенали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0,00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функцију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4.298.000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4.111.395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95,66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Функција 620: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4.298.000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4.111.395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95,66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4.298.000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4.111.395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95,66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4.298.000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4.111.395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95,66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4.298.000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4.111.395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95,66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4.298.000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4.111.395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95,66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Извори финансирања за главу 3.11: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01</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lang w:val="en-US" w:eastAsia="en-US"/>
              </w:rPr>
            </w:pPr>
            <w:r w:rsidRPr="00A61A6A">
              <w:rPr>
                <w:sz w:val="20"/>
                <w:szCs w:val="20"/>
                <w:lang w:val="en-US" w:eastAsia="en-US"/>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262.356.000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121.420.532</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lang w:val="en-US" w:eastAsia="en-US"/>
              </w:rPr>
            </w:pPr>
            <w:r w:rsidRPr="00A61A6A">
              <w:rPr>
                <w:sz w:val="20"/>
                <w:szCs w:val="20"/>
                <w:lang w:val="en-US" w:eastAsia="en-US"/>
              </w:rPr>
              <w:t>46,28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lang w:val="en-US" w:eastAsia="en-US"/>
              </w:rPr>
            </w:pPr>
            <w:r w:rsidRPr="00A61A6A">
              <w:rPr>
                <w:sz w:val="20"/>
                <w:szCs w:val="20"/>
                <w:lang w:val="en-US" w:eastAsia="en-US"/>
              </w:rPr>
              <w:t> </w:t>
            </w:r>
          </w:p>
        </w:tc>
        <w:tc>
          <w:tcPr>
            <w:tcW w:w="6021"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lang w:val="en-US" w:eastAsia="en-US"/>
              </w:rPr>
            </w:pPr>
            <w:r w:rsidRPr="00A61A6A">
              <w:rPr>
                <w:b/>
                <w:bCs/>
                <w:sz w:val="20"/>
                <w:szCs w:val="20"/>
                <w:lang w:val="en-US" w:eastAsia="en-US"/>
              </w:rPr>
              <w:t>Укупно за главу 3.11: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262.356.000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121.420.532</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lang w:val="en-US" w:eastAsia="en-US"/>
              </w:rPr>
            </w:pPr>
            <w:r w:rsidRPr="00A61A6A">
              <w:rPr>
                <w:b/>
                <w:bCs/>
                <w:sz w:val="20"/>
                <w:szCs w:val="20"/>
                <w:lang w:val="en-US" w:eastAsia="en-US"/>
              </w:rPr>
              <w:t>46,28</w:t>
            </w:r>
          </w:p>
        </w:tc>
      </w:tr>
    </w:tbl>
    <w:p w:rsidR="00647767" w:rsidRDefault="00647767" w:rsidP="00647767">
      <w:pPr>
        <w:outlineLvl w:val="0"/>
        <w:rPr>
          <w:b/>
          <w:sz w:val="28"/>
          <w:szCs w:val="28"/>
        </w:rPr>
      </w:pPr>
    </w:p>
    <w:p w:rsidR="00A61A6A" w:rsidRDefault="00A61A6A" w:rsidP="00D643DE">
      <w:pPr>
        <w:ind w:firstLine="708"/>
        <w:jc w:val="both"/>
        <w:rPr>
          <w:sz w:val="28"/>
          <w:szCs w:val="28"/>
          <w:lang w:val="sr-Cyrl-CS"/>
        </w:rPr>
      </w:pPr>
      <w:r w:rsidRPr="009B51BF">
        <w:rPr>
          <w:sz w:val="28"/>
          <w:szCs w:val="28"/>
          <w:lang w:val="sr-Cyrl-CS"/>
        </w:rPr>
        <w:t xml:space="preserve">За </w:t>
      </w:r>
      <w:r w:rsidRPr="003F7A1A">
        <w:rPr>
          <w:sz w:val="28"/>
          <w:szCs w:val="28"/>
          <w:lang w:val="sr-Cyrl-CS"/>
        </w:rPr>
        <w:t>Управу за пољопривреду и развој села</w:t>
      </w:r>
      <w:r w:rsidRPr="009B51BF">
        <w:rPr>
          <w:b/>
          <w:sz w:val="28"/>
          <w:szCs w:val="28"/>
          <w:lang w:val="sr-Cyrl-CS"/>
        </w:rPr>
        <w:t xml:space="preserve"> </w:t>
      </w:r>
      <w:r w:rsidRPr="009B51BF">
        <w:rPr>
          <w:sz w:val="28"/>
          <w:szCs w:val="28"/>
          <w:lang w:val="sr-Cyrl-CS"/>
        </w:rPr>
        <w:t>за период јануар-</w:t>
      </w:r>
      <w:r>
        <w:rPr>
          <w:sz w:val="28"/>
          <w:szCs w:val="28"/>
          <w:lang w:val="sr-Cyrl-CS"/>
        </w:rPr>
        <w:t>децембар</w:t>
      </w:r>
      <w:r w:rsidRPr="009B51BF">
        <w:rPr>
          <w:sz w:val="28"/>
          <w:szCs w:val="28"/>
          <w:lang w:val="sr-Cyrl-CS"/>
        </w:rPr>
        <w:t xml:space="preserve"> 20</w:t>
      </w:r>
      <w:r>
        <w:rPr>
          <w:sz w:val="28"/>
          <w:szCs w:val="28"/>
          <w:lang w:val="sr-Cyrl-CS"/>
        </w:rPr>
        <w:t>15</w:t>
      </w:r>
      <w:r w:rsidRPr="009B51BF">
        <w:rPr>
          <w:sz w:val="28"/>
          <w:szCs w:val="28"/>
          <w:lang w:val="sr-Cyrl-CS"/>
        </w:rPr>
        <w:t xml:space="preserve">. године утрошена су средства у износу од </w:t>
      </w:r>
      <w:r>
        <w:rPr>
          <w:sz w:val="28"/>
          <w:szCs w:val="28"/>
          <w:lang w:val="sr-Cyrl-CS"/>
        </w:rPr>
        <w:t>121</w:t>
      </w:r>
      <w:r w:rsidRPr="005B290B">
        <w:rPr>
          <w:sz w:val="28"/>
          <w:szCs w:val="28"/>
          <w:lang w:val="sr-Cyrl-CS"/>
        </w:rPr>
        <w:t>.</w:t>
      </w:r>
      <w:r>
        <w:rPr>
          <w:sz w:val="28"/>
          <w:szCs w:val="28"/>
          <w:lang w:val="sr-Cyrl-CS"/>
        </w:rPr>
        <w:t>420</w:t>
      </w:r>
      <w:r w:rsidRPr="005B290B">
        <w:rPr>
          <w:sz w:val="28"/>
          <w:szCs w:val="28"/>
          <w:lang w:val="sr-Cyrl-CS"/>
        </w:rPr>
        <w:t>.</w:t>
      </w:r>
      <w:r>
        <w:rPr>
          <w:sz w:val="28"/>
          <w:szCs w:val="28"/>
          <w:lang w:val="sr-Cyrl-CS"/>
        </w:rPr>
        <w:t>532 динара</w:t>
      </w:r>
      <w:r w:rsidRPr="009B51BF">
        <w:rPr>
          <w:sz w:val="28"/>
          <w:szCs w:val="28"/>
          <w:lang w:val="sr-Cyrl-CS"/>
        </w:rPr>
        <w:t xml:space="preserve">, или </w:t>
      </w:r>
      <w:r>
        <w:rPr>
          <w:sz w:val="28"/>
          <w:szCs w:val="28"/>
          <w:lang w:val="sr-Cyrl-CS"/>
        </w:rPr>
        <w:t>46</w:t>
      </w:r>
      <w:r w:rsidRPr="00D3167F">
        <w:rPr>
          <w:sz w:val="28"/>
          <w:szCs w:val="28"/>
          <w:lang w:val="sr-Cyrl-CS"/>
        </w:rPr>
        <w:t>,</w:t>
      </w:r>
      <w:r>
        <w:rPr>
          <w:sz w:val="28"/>
          <w:szCs w:val="28"/>
          <w:lang w:val="sr-Cyrl-CS"/>
        </w:rPr>
        <w:t>28% у односу на годишњи план.</w:t>
      </w:r>
    </w:p>
    <w:p w:rsidR="00A61A6A" w:rsidRDefault="00A61A6A" w:rsidP="00A61A6A">
      <w:pPr>
        <w:jc w:val="both"/>
        <w:rPr>
          <w:sz w:val="28"/>
          <w:szCs w:val="28"/>
          <w:lang w:val="sr-Cyrl-CS"/>
        </w:rPr>
      </w:pPr>
      <w:r>
        <w:rPr>
          <w:sz w:val="28"/>
          <w:szCs w:val="28"/>
          <w:lang w:val="sr-Cyrl-CS"/>
        </w:rPr>
        <w:tab/>
        <w:t>Средства су расподељена за следеће намене:</w:t>
      </w:r>
    </w:p>
    <w:p w:rsidR="00A61A6A" w:rsidRDefault="00A61A6A" w:rsidP="00A61A6A">
      <w:pPr>
        <w:jc w:val="both"/>
        <w:rPr>
          <w:sz w:val="28"/>
          <w:szCs w:val="28"/>
          <w:lang w:val="sr-Cyrl-CS"/>
        </w:rPr>
      </w:pPr>
      <w:r>
        <w:rPr>
          <w:sz w:val="28"/>
          <w:szCs w:val="28"/>
          <w:lang w:val="sr-Cyrl-CS"/>
        </w:rPr>
        <w:tab/>
      </w:r>
    </w:p>
    <w:p w:rsidR="00A61A6A" w:rsidRPr="002263D4" w:rsidRDefault="00A61A6A" w:rsidP="00A61A6A">
      <w:pPr>
        <w:jc w:val="both"/>
        <w:rPr>
          <w:i/>
          <w:sz w:val="28"/>
          <w:szCs w:val="28"/>
          <w:lang w:val="sr-Cyrl-CS"/>
        </w:rPr>
      </w:pPr>
      <w:r>
        <w:rPr>
          <w:sz w:val="28"/>
          <w:szCs w:val="28"/>
          <w:lang w:val="sr-Cyrl-CS"/>
        </w:rPr>
        <w:tab/>
      </w:r>
      <w:r>
        <w:rPr>
          <w:i/>
          <w:sz w:val="28"/>
          <w:szCs w:val="28"/>
          <w:lang w:val="sr-Cyrl-CS"/>
        </w:rPr>
        <w:t>Водоснабдевање</w:t>
      </w:r>
    </w:p>
    <w:p w:rsidR="00A61A6A" w:rsidRDefault="00A61A6A" w:rsidP="00A61A6A">
      <w:pPr>
        <w:jc w:val="both"/>
        <w:rPr>
          <w:sz w:val="28"/>
          <w:szCs w:val="28"/>
          <w:lang w:val="sr-Cyrl-CS"/>
        </w:rPr>
      </w:pPr>
      <w:r>
        <w:rPr>
          <w:sz w:val="28"/>
          <w:szCs w:val="28"/>
          <w:lang w:val="sr-Cyrl-CS"/>
        </w:rPr>
        <w:tab/>
      </w:r>
    </w:p>
    <w:p w:rsidR="00A61A6A" w:rsidRDefault="00A61A6A" w:rsidP="00A61A6A">
      <w:pPr>
        <w:jc w:val="both"/>
        <w:rPr>
          <w:sz w:val="28"/>
          <w:szCs w:val="28"/>
          <w:lang w:val="sr-Cyrl-CS"/>
        </w:rPr>
      </w:pPr>
      <w:r>
        <w:rPr>
          <w:sz w:val="28"/>
          <w:szCs w:val="28"/>
          <w:lang w:val="sr-Cyrl-CS"/>
        </w:rPr>
        <w:tab/>
        <w:t>Порези,обавезне таксе, казне и пенали 661.835 динара.</w:t>
      </w:r>
    </w:p>
    <w:p w:rsidR="00A61A6A" w:rsidRDefault="00A61A6A" w:rsidP="00A61A6A">
      <w:pPr>
        <w:jc w:val="both"/>
        <w:rPr>
          <w:sz w:val="28"/>
          <w:szCs w:val="28"/>
          <w:lang w:val="sr-Cyrl-CS"/>
        </w:rPr>
      </w:pPr>
      <w:r>
        <w:rPr>
          <w:sz w:val="28"/>
          <w:szCs w:val="28"/>
          <w:lang w:val="sr-Cyrl-CS"/>
        </w:rPr>
        <w:tab/>
        <w:t>Зграде и грађевински објекти – изградња потисног цевовода за водоснабдевање у селу Бреница и израда пројектно- техничке документације за водоводну мрежу за четири сеоска насеља Бреница, Хум, Мрамор, Крушце у износу од 10.660.053 динара.</w:t>
      </w:r>
    </w:p>
    <w:p w:rsidR="00A61A6A" w:rsidRDefault="00A61A6A" w:rsidP="00A61A6A">
      <w:pPr>
        <w:jc w:val="both"/>
        <w:rPr>
          <w:sz w:val="28"/>
          <w:szCs w:val="28"/>
          <w:lang w:val="sr-Cyrl-CS"/>
        </w:rPr>
      </w:pPr>
      <w:r>
        <w:rPr>
          <w:sz w:val="28"/>
          <w:szCs w:val="28"/>
          <w:lang w:val="sr-Cyrl-CS"/>
        </w:rPr>
        <w:tab/>
      </w:r>
    </w:p>
    <w:p w:rsidR="00A61A6A" w:rsidRPr="002263D4" w:rsidRDefault="00A61A6A" w:rsidP="00A61A6A">
      <w:pPr>
        <w:jc w:val="both"/>
        <w:rPr>
          <w:i/>
          <w:sz w:val="28"/>
          <w:szCs w:val="28"/>
          <w:lang w:val="sr-Cyrl-CS"/>
        </w:rPr>
      </w:pPr>
      <w:r>
        <w:rPr>
          <w:sz w:val="28"/>
          <w:szCs w:val="28"/>
          <w:lang w:val="sr-Cyrl-CS"/>
        </w:rPr>
        <w:tab/>
      </w:r>
      <w:r>
        <w:rPr>
          <w:i/>
          <w:sz w:val="28"/>
          <w:szCs w:val="28"/>
          <w:lang w:val="sr-Cyrl-CS"/>
        </w:rPr>
        <w:t>Управљање отпадним водама</w:t>
      </w:r>
    </w:p>
    <w:p w:rsidR="00A61A6A" w:rsidRDefault="00A61A6A" w:rsidP="00A61A6A">
      <w:pPr>
        <w:jc w:val="both"/>
        <w:rPr>
          <w:sz w:val="28"/>
          <w:szCs w:val="28"/>
          <w:lang w:val="sr-Cyrl-CS"/>
        </w:rPr>
      </w:pPr>
      <w:r>
        <w:rPr>
          <w:sz w:val="28"/>
          <w:szCs w:val="28"/>
          <w:lang w:val="sr-Cyrl-CS"/>
        </w:rPr>
        <w:tab/>
      </w:r>
    </w:p>
    <w:p w:rsidR="00A61A6A" w:rsidRDefault="00A61A6A" w:rsidP="00A61A6A">
      <w:pPr>
        <w:jc w:val="both"/>
        <w:rPr>
          <w:sz w:val="28"/>
          <w:szCs w:val="28"/>
          <w:lang w:val="sr-Cyrl-CS"/>
        </w:rPr>
      </w:pPr>
      <w:r>
        <w:rPr>
          <w:sz w:val="28"/>
          <w:szCs w:val="28"/>
          <w:lang w:val="sr-Cyrl-CS"/>
        </w:rPr>
        <w:tab/>
        <w:t>Порези,обавезне таксе, казне и пенали у износу од 6.256.797 динара.</w:t>
      </w:r>
    </w:p>
    <w:p w:rsidR="00A61A6A" w:rsidRDefault="00A61A6A" w:rsidP="00A61A6A">
      <w:pPr>
        <w:jc w:val="both"/>
        <w:rPr>
          <w:sz w:val="28"/>
          <w:szCs w:val="28"/>
          <w:lang w:val="sr-Cyrl-CS"/>
        </w:rPr>
      </w:pPr>
      <w:r>
        <w:rPr>
          <w:sz w:val="28"/>
          <w:szCs w:val="28"/>
          <w:lang w:val="sr-Cyrl-CS"/>
        </w:rPr>
        <w:tab/>
        <w:t>Зграде и грађевински објекти – завршени су радови на изградњи канализационе мреже – Поповачки колектор, изградња канализационе мреже у селу Доњи Комрен, изградња канализационе мреже за насеља Јелашница и Влашке шуме – Главни пројекат главног колектора за насеља</w:t>
      </w:r>
      <w:r w:rsidRPr="00577C4D">
        <w:rPr>
          <w:sz w:val="28"/>
          <w:szCs w:val="28"/>
          <w:lang w:val="sr-Cyrl-CS"/>
        </w:rPr>
        <w:t xml:space="preserve"> </w:t>
      </w:r>
      <w:r>
        <w:rPr>
          <w:sz w:val="28"/>
          <w:szCs w:val="28"/>
          <w:lang w:val="sr-Cyrl-CS"/>
        </w:rPr>
        <w:t>Јелашница и Влашке шуме у износу од 23.989.840 динара.</w:t>
      </w:r>
    </w:p>
    <w:p w:rsidR="00A61A6A" w:rsidRDefault="00A61A6A" w:rsidP="00A61A6A">
      <w:pPr>
        <w:jc w:val="both"/>
        <w:rPr>
          <w:sz w:val="28"/>
          <w:szCs w:val="28"/>
          <w:lang w:val="sr-Cyrl-CS"/>
        </w:rPr>
      </w:pPr>
      <w:r>
        <w:rPr>
          <w:sz w:val="28"/>
          <w:szCs w:val="28"/>
          <w:lang w:val="sr-Cyrl-CS"/>
        </w:rPr>
        <w:tab/>
      </w:r>
    </w:p>
    <w:p w:rsidR="00A61A6A" w:rsidRDefault="00A61A6A" w:rsidP="00A61A6A">
      <w:pPr>
        <w:jc w:val="both"/>
        <w:rPr>
          <w:i/>
          <w:sz w:val="28"/>
          <w:szCs w:val="28"/>
          <w:lang w:val="sr-Cyrl-CS"/>
        </w:rPr>
      </w:pPr>
      <w:r>
        <w:rPr>
          <w:sz w:val="28"/>
          <w:szCs w:val="28"/>
          <w:lang w:val="sr-Cyrl-CS"/>
        </w:rPr>
        <w:tab/>
      </w:r>
      <w:r>
        <w:rPr>
          <w:i/>
          <w:sz w:val="28"/>
          <w:szCs w:val="28"/>
          <w:lang w:val="sr-Cyrl-CS"/>
        </w:rPr>
        <w:t>Унапређење услова за пољопривредну делатност</w:t>
      </w:r>
    </w:p>
    <w:p w:rsidR="00A61A6A" w:rsidRDefault="00A61A6A" w:rsidP="00A61A6A">
      <w:pPr>
        <w:jc w:val="both"/>
        <w:rPr>
          <w:sz w:val="28"/>
          <w:szCs w:val="28"/>
          <w:lang w:val="sr-Cyrl-CS"/>
        </w:rPr>
      </w:pPr>
      <w:r>
        <w:rPr>
          <w:i/>
          <w:sz w:val="28"/>
          <w:szCs w:val="28"/>
          <w:lang w:val="sr-Cyrl-CS"/>
        </w:rPr>
        <w:tab/>
      </w:r>
    </w:p>
    <w:p w:rsidR="00A61A6A" w:rsidRPr="007324C1" w:rsidRDefault="00A61A6A" w:rsidP="00A61A6A">
      <w:pPr>
        <w:jc w:val="both"/>
        <w:rPr>
          <w:color w:val="FF0000"/>
          <w:sz w:val="28"/>
          <w:szCs w:val="28"/>
          <w:u w:val="single"/>
          <w:lang w:val="sr-Cyrl-CS"/>
        </w:rPr>
      </w:pPr>
      <w:r>
        <w:rPr>
          <w:sz w:val="28"/>
          <w:szCs w:val="28"/>
          <w:lang w:val="sr-Cyrl-CS"/>
        </w:rPr>
        <w:tab/>
        <w:t>Ова програмска активност обухвата финансирање активности ефикасног управљања земљиштем и спровођење мера у складу са Годишњем програмом заштите, уређења и коришћења пољопривредног земљишта у државној својини –уређење атарских путева, програми комасације, истражни радови у области наводњавања, израда елабората и пројектне документације, спровођење противерозивних мера, организовање пољочуварске службе за територију града,  спровођење мера заштите пољопривредног земљишта и др.</w:t>
      </w:r>
    </w:p>
    <w:p w:rsidR="00A61A6A" w:rsidRDefault="00A61A6A" w:rsidP="00A61A6A">
      <w:pPr>
        <w:jc w:val="both"/>
        <w:rPr>
          <w:sz w:val="28"/>
          <w:szCs w:val="28"/>
          <w:lang w:val="sr-Cyrl-CS"/>
        </w:rPr>
      </w:pPr>
      <w:r>
        <w:rPr>
          <w:sz w:val="28"/>
          <w:szCs w:val="28"/>
          <w:lang w:val="sr-Cyrl-CS"/>
        </w:rPr>
        <w:tab/>
        <w:t>Услуге по уговору – рад пољочуварске службе у износу од 1.747.200 динара.</w:t>
      </w:r>
    </w:p>
    <w:p w:rsidR="00A61A6A" w:rsidRDefault="00A61A6A" w:rsidP="00A61A6A">
      <w:pPr>
        <w:jc w:val="both"/>
        <w:rPr>
          <w:sz w:val="28"/>
          <w:szCs w:val="28"/>
          <w:lang w:val="sr-Cyrl-CS"/>
        </w:rPr>
      </w:pPr>
      <w:r>
        <w:rPr>
          <w:sz w:val="28"/>
          <w:szCs w:val="28"/>
          <w:lang w:val="sr-Cyrl-CS"/>
        </w:rPr>
        <w:lastRenderedPageBreak/>
        <w:tab/>
        <w:t>Специјализоване услуге – уређење и ревитализација атарских путева, израда програма комасације и стручни надзор у износу од 9.805.131 динар.</w:t>
      </w:r>
    </w:p>
    <w:p w:rsidR="00A61A6A" w:rsidRDefault="00A61A6A" w:rsidP="00A61A6A">
      <w:pPr>
        <w:jc w:val="both"/>
        <w:rPr>
          <w:sz w:val="28"/>
          <w:szCs w:val="28"/>
          <w:lang w:val="sr-Cyrl-CS"/>
        </w:rPr>
      </w:pPr>
      <w:r>
        <w:rPr>
          <w:sz w:val="28"/>
          <w:szCs w:val="28"/>
          <w:lang w:val="sr-Cyrl-CS"/>
        </w:rPr>
        <w:tab/>
        <w:t>Текуће поправке и одржавање – одржавање атарских путева 15.650.151 динар.</w:t>
      </w:r>
    </w:p>
    <w:p w:rsidR="00A61A6A" w:rsidRDefault="00A61A6A" w:rsidP="00A61A6A">
      <w:pPr>
        <w:jc w:val="both"/>
        <w:rPr>
          <w:sz w:val="28"/>
          <w:szCs w:val="28"/>
          <w:lang w:val="sr-Cyrl-CS"/>
        </w:rPr>
      </w:pPr>
      <w:r>
        <w:rPr>
          <w:sz w:val="28"/>
          <w:szCs w:val="28"/>
          <w:lang w:val="sr-Cyrl-CS"/>
        </w:rPr>
        <w:tab/>
        <w:t>Материјал – набавка материјала за посебне намене – за одбрану од поплава и набавку противградних ракета у износу од 4.658.720 динара.</w:t>
      </w:r>
    </w:p>
    <w:p w:rsidR="00A61A6A" w:rsidRDefault="00A61A6A" w:rsidP="00A61A6A">
      <w:pPr>
        <w:jc w:val="both"/>
        <w:rPr>
          <w:sz w:val="28"/>
          <w:szCs w:val="28"/>
          <w:lang w:val="sr-Cyrl-CS"/>
        </w:rPr>
      </w:pPr>
      <w:r>
        <w:rPr>
          <w:sz w:val="28"/>
          <w:szCs w:val="28"/>
          <w:lang w:val="sr-Cyrl-CS"/>
        </w:rPr>
        <w:tab/>
        <w:t>Порези,обавезне таксе, казне и пенали у износу од 2.541.111 динар.</w:t>
      </w:r>
    </w:p>
    <w:p w:rsidR="00A61A6A" w:rsidRDefault="00A61A6A" w:rsidP="00A61A6A">
      <w:pPr>
        <w:jc w:val="both"/>
        <w:rPr>
          <w:sz w:val="28"/>
          <w:szCs w:val="28"/>
          <w:lang w:val="sr-Cyrl-CS"/>
        </w:rPr>
      </w:pPr>
      <w:r>
        <w:rPr>
          <w:sz w:val="28"/>
          <w:szCs w:val="28"/>
          <w:lang w:val="sr-Cyrl-CS"/>
        </w:rPr>
        <w:tab/>
        <w:t>Зграде и грађевински објекти у износу од 6.360.796 динара по оперативном плану одбране од поплава за воде другог реда.</w:t>
      </w:r>
    </w:p>
    <w:p w:rsidR="00A61A6A" w:rsidRDefault="00A61A6A" w:rsidP="00A61A6A">
      <w:pPr>
        <w:jc w:val="both"/>
        <w:rPr>
          <w:sz w:val="28"/>
          <w:szCs w:val="28"/>
          <w:lang w:val="sr-Cyrl-CS"/>
        </w:rPr>
      </w:pPr>
      <w:r>
        <w:rPr>
          <w:sz w:val="28"/>
          <w:szCs w:val="28"/>
          <w:lang w:val="sr-Cyrl-CS"/>
        </w:rPr>
        <w:tab/>
      </w:r>
    </w:p>
    <w:p w:rsidR="00A61A6A" w:rsidRDefault="00A61A6A" w:rsidP="00A61A6A">
      <w:pPr>
        <w:jc w:val="both"/>
        <w:rPr>
          <w:i/>
          <w:sz w:val="28"/>
          <w:szCs w:val="28"/>
          <w:lang w:val="sr-Cyrl-CS"/>
        </w:rPr>
      </w:pPr>
      <w:r>
        <w:rPr>
          <w:sz w:val="28"/>
          <w:szCs w:val="28"/>
          <w:lang w:val="sr-Cyrl-CS"/>
        </w:rPr>
        <w:tab/>
      </w:r>
      <w:r>
        <w:rPr>
          <w:i/>
          <w:sz w:val="28"/>
          <w:szCs w:val="28"/>
          <w:lang w:val="sr-Cyrl-CS"/>
        </w:rPr>
        <w:t>Подстицаји пољопривредној производњи</w:t>
      </w:r>
    </w:p>
    <w:p w:rsidR="00A61A6A" w:rsidRPr="00F437F9" w:rsidRDefault="00A61A6A" w:rsidP="00A61A6A">
      <w:pPr>
        <w:jc w:val="both"/>
        <w:rPr>
          <w:i/>
          <w:sz w:val="28"/>
          <w:szCs w:val="28"/>
          <w:lang w:val="sr-Cyrl-CS"/>
        </w:rPr>
      </w:pPr>
    </w:p>
    <w:p w:rsidR="00A61A6A" w:rsidRDefault="00A61A6A" w:rsidP="00A61A6A">
      <w:pPr>
        <w:jc w:val="both"/>
        <w:rPr>
          <w:sz w:val="28"/>
          <w:szCs w:val="28"/>
          <w:lang w:val="sr-Cyrl-CS"/>
        </w:rPr>
      </w:pPr>
      <w:r>
        <w:rPr>
          <w:sz w:val="28"/>
          <w:szCs w:val="28"/>
          <w:lang w:val="sr-Cyrl-CS"/>
        </w:rPr>
        <w:tab/>
        <w:t>Ова програмска активност обухвата активности које се реализују у складу са годишњим Програмом мера подршке за спровођење пољопривредне политике и политике руралног развоја за територију Града Ниша, на подстицаје за инвестиције у пољопривреди за унапређење конкурентности и достизање стандарда квалитета и друге програмске мере за подстицај пољопривредној производњи.</w:t>
      </w:r>
    </w:p>
    <w:p w:rsidR="00A61A6A" w:rsidRPr="0064139C" w:rsidRDefault="00A61A6A" w:rsidP="00A61A6A">
      <w:pPr>
        <w:ind w:firstLine="708"/>
        <w:jc w:val="both"/>
        <w:rPr>
          <w:sz w:val="28"/>
          <w:szCs w:val="28"/>
          <w:lang w:val="sr-Cyrl-CS"/>
        </w:rPr>
      </w:pPr>
      <w:r>
        <w:rPr>
          <w:sz w:val="28"/>
          <w:szCs w:val="28"/>
          <w:lang w:val="sr-Cyrl-CS"/>
        </w:rPr>
        <w:t xml:space="preserve">За </w:t>
      </w:r>
      <w:r w:rsidRPr="00E654F5">
        <w:rPr>
          <w:sz w:val="28"/>
          <w:szCs w:val="28"/>
          <w:lang w:val="sr-Cyrl-CS"/>
        </w:rPr>
        <w:t>Субвенције</w:t>
      </w:r>
      <w:r w:rsidRPr="00E654F5">
        <w:rPr>
          <w:sz w:val="28"/>
          <w:szCs w:val="28"/>
        </w:rPr>
        <w:t xml:space="preserve"> </w:t>
      </w:r>
      <w:r>
        <w:rPr>
          <w:sz w:val="28"/>
          <w:szCs w:val="28"/>
          <w:lang w:val="sr-Cyrl-CS"/>
        </w:rPr>
        <w:t xml:space="preserve">- </w:t>
      </w:r>
      <w:r w:rsidRPr="00E654F5">
        <w:rPr>
          <w:sz w:val="28"/>
          <w:szCs w:val="28"/>
          <w:lang w:val="sr-Cyrl-CS"/>
        </w:rPr>
        <w:t>Реализација пројеката и активности на сеоском подручју - вештачко осемењавање крава, набавка грла,</w:t>
      </w:r>
      <w:r>
        <w:rPr>
          <w:sz w:val="28"/>
          <w:szCs w:val="28"/>
          <w:lang w:val="sr-Cyrl-CS"/>
        </w:rPr>
        <w:t xml:space="preserve"> оваца, коза и свиња, набавку пчелињих друштава и опреме за пчеларство </w:t>
      </w:r>
      <w:r w:rsidRPr="00E654F5">
        <w:rPr>
          <w:sz w:val="28"/>
          <w:szCs w:val="28"/>
          <w:lang w:val="sr-Cyrl-CS"/>
        </w:rPr>
        <w:t>набавка пластеника, опреме</w:t>
      </w:r>
      <w:r w:rsidRPr="00E654F5">
        <w:rPr>
          <w:sz w:val="28"/>
          <w:szCs w:val="28"/>
        </w:rPr>
        <w:t xml:space="preserve"> </w:t>
      </w:r>
      <w:r w:rsidRPr="00E654F5">
        <w:rPr>
          <w:sz w:val="28"/>
          <w:szCs w:val="28"/>
          <w:lang w:val="sr-Cyrl-CS"/>
        </w:rPr>
        <w:t>за наводњавање, садница</w:t>
      </w:r>
      <w:r>
        <w:rPr>
          <w:sz w:val="28"/>
          <w:szCs w:val="28"/>
          <w:lang w:val="sr-Cyrl-CS"/>
        </w:rPr>
        <w:t xml:space="preserve"> и расада нишким повртарима</w:t>
      </w:r>
      <w:r w:rsidRPr="00E654F5">
        <w:rPr>
          <w:sz w:val="28"/>
          <w:szCs w:val="28"/>
          <w:lang w:val="sr-Cyrl-CS"/>
        </w:rPr>
        <w:t xml:space="preserve"> </w:t>
      </w:r>
      <w:r>
        <w:rPr>
          <w:sz w:val="28"/>
          <w:szCs w:val="28"/>
          <w:lang w:val="sr-Cyrl-CS"/>
        </w:rPr>
        <w:t xml:space="preserve">у износу од </w:t>
      </w:r>
      <w:r w:rsidRPr="00E654F5">
        <w:rPr>
          <w:sz w:val="28"/>
          <w:szCs w:val="28"/>
        </w:rPr>
        <w:t>2</w:t>
      </w:r>
      <w:r w:rsidRPr="00E654F5">
        <w:rPr>
          <w:sz w:val="28"/>
          <w:szCs w:val="28"/>
          <w:lang w:val="sr-Cyrl-CS"/>
        </w:rPr>
        <w:t>0.</w:t>
      </w:r>
      <w:r>
        <w:rPr>
          <w:sz w:val="28"/>
          <w:szCs w:val="28"/>
          <w:lang w:val="sr-Cyrl-CS"/>
        </w:rPr>
        <w:t>047</w:t>
      </w:r>
      <w:r w:rsidRPr="00E654F5">
        <w:rPr>
          <w:sz w:val="28"/>
          <w:szCs w:val="28"/>
          <w:lang w:val="sr-Cyrl-CS"/>
        </w:rPr>
        <w:t>.</w:t>
      </w:r>
      <w:r>
        <w:rPr>
          <w:sz w:val="28"/>
          <w:szCs w:val="28"/>
          <w:lang w:val="sr-Cyrl-CS"/>
        </w:rPr>
        <w:t>856</w:t>
      </w:r>
      <w:r w:rsidRPr="00E654F5">
        <w:rPr>
          <w:sz w:val="28"/>
          <w:szCs w:val="28"/>
          <w:lang w:val="sr-Cyrl-CS"/>
        </w:rPr>
        <w:t xml:space="preserve"> динар</w:t>
      </w:r>
      <w:r w:rsidRPr="00E654F5">
        <w:rPr>
          <w:sz w:val="28"/>
          <w:szCs w:val="28"/>
        </w:rPr>
        <w:t>a</w:t>
      </w:r>
      <w:r>
        <w:rPr>
          <w:sz w:val="28"/>
          <w:szCs w:val="28"/>
          <w:lang w:val="sr-Cyrl-CS"/>
        </w:rPr>
        <w:t>.</w:t>
      </w:r>
    </w:p>
    <w:p w:rsidR="00A61A6A" w:rsidRDefault="00A61A6A" w:rsidP="00A61A6A">
      <w:pPr>
        <w:jc w:val="both"/>
        <w:rPr>
          <w:i/>
          <w:sz w:val="28"/>
          <w:szCs w:val="28"/>
          <w:lang w:val="sr-Cyrl-CS"/>
        </w:rPr>
      </w:pPr>
      <w:r>
        <w:rPr>
          <w:i/>
          <w:sz w:val="28"/>
          <w:szCs w:val="28"/>
          <w:lang w:val="sr-Cyrl-CS"/>
        </w:rPr>
        <w:tab/>
      </w:r>
    </w:p>
    <w:p w:rsidR="00A61A6A" w:rsidRPr="0064139C" w:rsidRDefault="00A61A6A" w:rsidP="00A61A6A">
      <w:pPr>
        <w:jc w:val="both"/>
        <w:rPr>
          <w:i/>
          <w:sz w:val="28"/>
          <w:szCs w:val="28"/>
          <w:lang w:val="sr-Cyrl-CS"/>
        </w:rPr>
      </w:pPr>
      <w:r>
        <w:rPr>
          <w:i/>
          <w:sz w:val="28"/>
          <w:szCs w:val="28"/>
          <w:lang w:val="sr-Cyrl-CS"/>
        </w:rPr>
        <w:tab/>
        <w:t>Рурални развој</w:t>
      </w:r>
    </w:p>
    <w:p w:rsidR="00A61A6A" w:rsidRDefault="00A61A6A" w:rsidP="00A61A6A">
      <w:pPr>
        <w:jc w:val="both"/>
        <w:rPr>
          <w:sz w:val="28"/>
          <w:szCs w:val="28"/>
          <w:lang w:val="sr-Cyrl-CS"/>
        </w:rPr>
      </w:pPr>
      <w:r>
        <w:rPr>
          <w:sz w:val="28"/>
          <w:szCs w:val="28"/>
          <w:lang w:val="sr-Cyrl-CS"/>
        </w:rPr>
        <w:t xml:space="preserve"> </w:t>
      </w:r>
      <w:r>
        <w:rPr>
          <w:sz w:val="28"/>
          <w:szCs w:val="28"/>
          <w:lang w:val="sr-Cyrl-CS"/>
        </w:rPr>
        <w:tab/>
      </w:r>
    </w:p>
    <w:p w:rsidR="00A61A6A" w:rsidRDefault="00A61A6A" w:rsidP="00A61A6A">
      <w:pPr>
        <w:jc w:val="both"/>
        <w:rPr>
          <w:sz w:val="28"/>
          <w:szCs w:val="28"/>
          <w:lang w:val="sr-Cyrl-CS"/>
        </w:rPr>
      </w:pPr>
      <w:r>
        <w:rPr>
          <w:sz w:val="28"/>
          <w:szCs w:val="28"/>
          <w:lang w:val="sr-Cyrl-CS"/>
        </w:rPr>
        <w:tab/>
        <w:t>Програмска активност „Рурални развој“ обухвата активности које се реализују у складу са годишњим Програмом мера подршке за спровођење пољопривредне политике и политике руралног развоја у делу подстицаја за унапређење обука у области пољопривреде и руралног развоја, за информативне активности (сајмови, изложбе, манифестације, студијска путовања).</w:t>
      </w:r>
    </w:p>
    <w:p w:rsidR="00A61A6A" w:rsidRDefault="00A61A6A" w:rsidP="00A61A6A">
      <w:pPr>
        <w:jc w:val="both"/>
        <w:rPr>
          <w:sz w:val="28"/>
          <w:szCs w:val="28"/>
          <w:lang w:val="sr-Cyrl-CS"/>
        </w:rPr>
      </w:pPr>
      <w:r>
        <w:rPr>
          <w:sz w:val="28"/>
          <w:szCs w:val="28"/>
          <w:lang w:val="sr-Cyrl-CS"/>
        </w:rPr>
        <w:tab/>
        <w:t>Средства су утрошена за трошкове путовања у изосу од 389.077 динара, специјализоване услуге</w:t>
      </w:r>
      <w:r w:rsidRPr="00BC65AD">
        <w:rPr>
          <w:sz w:val="28"/>
          <w:szCs w:val="28"/>
          <w:lang w:val="sr-Cyrl-CS"/>
        </w:rPr>
        <w:t xml:space="preserve"> </w:t>
      </w:r>
      <w:r>
        <w:rPr>
          <w:sz w:val="28"/>
          <w:szCs w:val="28"/>
          <w:lang w:val="sr-Cyrl-CS"/>
        </w:rPr>
        <w:t>у изосу од 325.618 динара, субвенције у изосу од 377.500 динара.</w:t>
      </w:r>
      <w:r w:rsidRPr="00922129">
        <w:rPr>
          <w:sz w:val="28"/>
          <w:szCs w:val="28"/>
          <w:lang w:val="sr-Cyrl-CS"/>
        </w:rPr>
        <w:t xml:space="preserve"> </w:t>
      </w:r>
    </w:p>
    <w:p w:rsidR="00A61A6A" w:rsidRDefault="00A61A6A" w:rsidP="00A61A6A">
      <w:pPr>
        <w:jc w:val="both"/>
        <w:rPr>
          <w:sz w:val="28"/>
          <w:szCs w:val="28"/>
          <w:lang w:val="sr-Cyrl-CS"/>
        </w:rPr>
      </w:pPr>
      <w:r>
        <w:rPr>
          <w:sz w:val="28"/>
          <w:szCs w:val="28"/>
          <w:lang w:val="sr-Cyrl-CS"/>
        </w:rPr>
        <w:tab/>
        <w:t xml:space="preserve">За Услуге по уговору - суфинансирање стручних емисија из области пољопривреде и манифестација везаних за презентовање резултата и развојних потенцијала села утрошена су средства  у износу од 1.331.122 динара.  </w:t>
      </w:r>
    </w:p>
    <w:p w:rsidR="00A61A6A" w:rsidRDefault="00A61A6A" w:rsidP="00A61A6A">
      <w:pPr>
        <w:jc w:val="both"/>
        <w:rPr>
          <w:sz w:val="28"/>
          <w:szCs w:val="28"/>
          <w:lang w:val="sr-Cyrl-CS"/>
        </w:rPr>
      </w:pPr>
      <w:r>
        <w:rPr>
          <w:sz w:val="28"/>
          <w:szCs w:val="28"/>
          <w:lang w:val="sr-Cyrl-CS"/>
        </w:rPr>
        <w:tab/>
        <w:t>За Зграде и грађевинске објекте - израда  техничке документације и завршни радови прве и друге фазе,  реконструкција и адаптације задружног дома у Доњем Матејевцу који ће бити технолошки опремљен за сушење и хлађење воћа и поврћа и адаптација  ОШ „Бранко Миљковић“ утрошена су средства  у износу од 12.</w:t>
      </w:r>
      <w:r w:rsidRPr="00D9336C">
        <w:rPr>
          <w:sz w:val="28"/>
          <w:szCs w:val="28"/>
          <w:lang w:val="sr-Cyrl-CS"/>
        </w:rPr>
        <w:t>4</w:t>
      </w:r>
      <w:r>
        <w:rPr>
          <w:sz w:val="28"/>
          <w:szCs w:val="28"/>
          <w:lang w:val="sr-Cyrl-CS"/>
        </w:rPr>
        <w:t>89</w:t>
      </w:r>
      <w:r w:rsidRPr="00D9336C">
        <w:rPr>
          <w:sz w:val="28"/>
          <w:szCs w:val="28"/>
          <w:lang w:val="sr-Cyrl-CS"/>
        </w:rPr>
        <w:t>.</w:t>
      </w:r>
      <w:r>
        <w:rPr>
          <w:sz w:val="28"/>
          <w:szCs w:val="28"/>
          <w:lang w:val="sr-Cyrl-CS"/>
        </w:rPr>
        <w:t>020 динара.</w:t>
      </w:r>
      <w:r>
        <w:rPr>
          <w:sz w:val="28"/>
          <w:szCs w:val="28"/>
          <w:lang w:val="sr-Cyrl-CS"/>
        </w:rPr>
        <w:tab/>
        <w:t xml:space="preserve"> </w:t>
      </w:r>
    </w:p>
    <w:p w:rsidR="00A61A6A" w:rsidRDefault="00A61A6A" w:rsidP="00A61A6A">
      <w:pPr>
        <w:jc w:val="both"/>
        <w:rPr>
          <w:sz w:val="28"/>
          <w:szCs w:val="28"/>
          <w:lang w:val="sr-Cyrl-CS"/>
        </w:rPr>
      </w:pPr>
      <w:r>
        <w:rPr>
          <w:sz w:val="28"/>
          <w:szCs w:val="28"/>
          <w:lang w:val="sr-Cyrl-CS"/>
        </w:rPr>
        <w:tab/>
      </w:r>
      <w:r w:rsidRPr="009B51BF">
        <w:rPr>
          <w:sz w:val="28"/>
          <w:szCs w:val="28"/>
          <w:lang w:val="sr-Cyrl-CS"/>
        </w:rPr>
        <w:t>Фонду за развој и самофинансирање заједничких потреба грађана, као индиректном кориснику</w:t>
      </w:r>
      <w:r>
        <w:rPr>
          <w:sz w:val="28"/>
          <w:szCs w:val="28"/>
        </w:rPr>
        <w:t>,</w:t>
      </w:r>
      <w:r w:rsidRPr="009B51BF">
        <w:rPr>
          <w:sz w:val="28"/>
          <w:szCs w:val="28"/>
          <w:lang w:val="sr-Cyrl-CS"/>
        </w:rPr>
        <w:t xml:space="preserve"> </w:t>
      </w:r>
      <w:r>
        <w:rPr>
          <w:sz w:val="28"/>
          <w:szCs w:val="28"/>
          <w:lang w:val="sr-Cyrl-CS"/>
        </w:rPr>
        <w:t xml:space="preserve">пренета су средства у износу од 4.111.395 динара и </w:t>
      </w:r>
      <w:r>
        <w:rPr>
          <w:sz w:val="28"/>
          <w:szCs w:val="28"/>
          <w:lang w:val="sr-Cyrl-CS"/>
        </w:rPr>
        <w:lastRenderedPageBreak/>
        <w:t xml:space="preserve">утрошена </w:t>
      </w:r>
      <w:r w:rsidRPr="009B51BF">
        <w:rPr>
          <w:sz w:val="28"/>
          <w:szCs w:val="28"/>
          <w:lang w:val="sr-Cyrl-CS"/>
        </w:rPr>
        <w:t>за текуће финансирање</w:t>
      </w:r>
      <w:r>
        <w:rPr>
          <w:sz w:val="28"/>
          <w:szCs w:val="28"/>
          <w:lang w:val="sr-Cyrl-CS"/>
        </w:rPr>
        <w:t>, што у односу на годишњи план износи 95</w:t>
      </w:r>
      <w:r w:rsidRPr="003B2D96">
        <w:rPr>
          <w:sz w:val="28"/>
          <w:szCs w:val="28"/>
          <w:lang w:val="sr-Cyrl-CS"/>
        </w:rPr>
        <w:t>,</w:t>
      </w:r>
      <w:r>
        <w:rPr>
          <w:sz w:val="28"/>
          <w:szCs w:val="28"/>
          <w:lang w:val="sr-Cyrl-CS"/>
        </w:rPr>
        <w:t xml:space="preserve">66% у односу на план </w:t>
      </w:r>
      <w:r w:rsidRPr="009B51BF">
        <w:rPr>
          <w:sz w:val="28"/>
          <w:szCs w:val="28"/>
          <w:lang w:val="sr-Cyrl-CS"/>
        </w:rPr>
        <w:t>јануар-</w:t>
      </w:r>
      <w:r>
        <w:rPr>
          <w:sz w:val="28"/>
          <w:szCs w:val="28"/>
          <w:lang w:val="sr-Cyrl-CS"/>
        </w:rPr>
        <w:t>децембар</w:t>
      </w:r>
      <w:r w:rsidRPr="009B51BF">
        <w:rPr>
          <w:sz w:val="28"/>
          <w:szCs w:val="28"/>
          <w:lang w:val="sr-Cyrl-CS"/>
        </w:rPr>
        <w:t xml:space="preserve"> 20</w:t>
      </w:r>
      <w:r>
        <w:rPr>
          <w:sz w:val="28"/>
          <w:szCs w:val="28"/>
          <w:lang w:val="sr-Cyrl-CS"/>
        </w:rPr>
        <w:t>15. године.</w:t>
      </w:r>
      <w:r w:rsidRPr="009B51BF">
        <w:rPr>
          <w:sz w:val="28"/>
          <w:szCs w:val="28"/>
          <w:lang w:val="sr-Cyrl-CS"/>
        </w:rPr>
        <w:tab/>
      </w:r>
    </w:p>
    <w:p w:rsidR="00A61A6A" w:rsidRDefault="00A61A6A" w:rsidP="00A61A6A">
      <w:pPr>
        <w:jc w:val="both"/>
        <w:rPr>
          <w:sz w:val="28"/>
          <w:szCs w:val="28"/>
          <w:lang w:val="sr-Cyrl-CS"/>
        </w:rPr>
      </w:pPr>
      <w:r w:rsidRPr="009B51BF">
        <w:rPr>
          <w:sz w:val="28"/>
          <w:szCs w:val="28"/>
          <w:lang w:val="sr-Cyrl-CS"/>
        </w:rPr>
        <w:tab/>
      </w:r>
      <w:r>
        <w:rPr>
          <w:sz w:val="28"/>
          <w:szCs w:val="28"/>
          <w:lang w:val="sr-Cyrl-CS"/>
        </w:rPr>
        <w:t>Скупштина Града Ниша на седници од 17.</w:t>
      </w:r>
      <w:r w:rsidR="00884BF5">
        <w:rPr>
          <w:sz w:val="28"/>
          <w:szCs w:val="28"/>
          <w:lang w:val="sr-Cyrl-CS"/>
        </w:rPr>
        <w:t xml:space="preserve"> </w:t>
      </w:r>
      <w:r>
        <w:rPr>
          <w:sz w:val="28"/>
          <w:szCs w:val="28"/>
          <w:lang w:val="sr-Cyrl-CS"/>
        </w:rPr>
        <w:t>12.</w:t>
      </w:r>
      <w:r w:rsidR="00884BF5">
        <w:rPr>
          <w:sz w:val="28"/>
          <w:szCs w:val="28"/>
          <w:lang w:val="sr-Cyrl-CS"/>
        </w:rPr>
        <w:t xml:space="preserve"> </w:t>
      </w:r>
      <w:r>
        <w:rPr>
          <w:sz w:val="28"/>
          <w:szCs w:val="28"/>
          <w:lang w:val="sr-Cyrl-CS"/>
        </w:rPr>
        <w:t>2015. године, донела је Одлуку о престанку рада Фонда</w:t>
      </w:r>
      <w:r w:rsidRPr="009B51BF">
        <w:rPr>
          <w:sz w:val="28"/>
          <w:szCs w:val="28"/>
          <w:lang w:val="sr-Cyrl-CS"/>
        </w:rPr>
        <w:t xml:space="preserve"> за развој и самофинансирање заједничких потреба грађана</w:t>
      </w:r>
      <w:r>
        <w:rPr>
          <w:sz w:val="28"/>
          <w:szCs w:val="28"/>
          <w:lang w:val="sr-Cyrl-CS"/>
        </w:rPr>
        <w:t xml:space="preserve">. </w:t>
      </w:r>
    </w:p>
    <w:p w:rsidR="00A61A6A" w:rsidRDefault="00A61A6A" w:rsidP="00A61A6A">
      <w:pPr>
        <w:jc w:val="both"/>
        <w:rPr>
          <w:sz w:val="28"/>
          <w:szCs w:val="28"/>
        </w:rPr>
      </w:pPr>
    </w:p>
    <w:p w:rsidR="00647767" w:rsidRDefault="00647767" w:rsidP="00647767">
      <w:pPr>
        <w:outlineLvl w:val="0"/>
        <w:rPr>
          <w:b/>
          <w:sz w:val="28"/>
          <w:szCs w:val="28"/>
          <w:lang w:val="sr-Cyrl-CS"/>
        </w:rPr>
      </w:pPr>
      <w:r w:rsidRPr="00B26C70">
        <w:rPr>
          <w:b/>
          <w:sz w:val="28"/>
          <w:szCs w:val="28"/>
          <w:lang w:val="sr-Cyrl-CS"/>
        </w:rPr>
        <w:t>ГЛАВА 3.1</w:t>
      </w:r>
      <w:r>
        <w:rPr>
          <w:b/>
          <w:sz w:val="28"/>
          <w:szCs w:val="28"/>
          <w:lang w:val="sr-Cyrl-CS"/>
        </w:rPr>
        <w:t>0</w:t>
      </w:r>
      <w:r w:rsidRPr="00B26C70">
        <w:rPr>
          <w:b/>
          <w:sz w:val="28"/>
          <w:szCs w:val="28"/>
          <w:lang w:val="sr-Cyrl-CS"/>
        </w:rPr>
        <w:t xml:space="preserve"> – СЛУЖБА ЗА ОДРЖАВАЊЕ И</w:t>
      </w:r>
    </w:p>
    <w:p w:rsidR="00647767" w:rsidRDefault="00647767" w:rsidP="00647767">
      <w:pPr>
        <w:outlineLvl w:val="0"/>
        <w:rPr>
          <w:b/>
          <w:sz w:val="28"/>
          <w:szCs w:val="28"/>
        </w:rPr>
      </w:pPr>
      <w:r>
        <w:rPr>
          <w:b/>
          <w:sz w:val="28"/>
          <w:szCs w:val="28"/>
          <w:lang w:val="sr-Cyrl-CS"/>
        </w:rPr>
        <w:tab/>
      </w:r>
      <w:r>
        <w:rPr>
          <w:b/>
          <w:sz w:val="28"/>
          <w:szCs w:val="28"/>
          <w:lang w:val="sr-Cyrl-CS"/>
        </w:rPr>
        <w:tab/>
        <w:t xml:space="preserve">     ИНФОРМАТИЧКО-</w:t>
      </w:r>
      <w:r w:rsidRPr="00B26C70">
        <w:rPr>
          <w:b/>
          <w:sz w:val="28"/>
          <w:szCs w:val="28"/>
          <w:lang w:val="sr-Cyrl-CS"/>
        </w:rPr>
        <w:t>КОМУНИКАЦИОНЕ</w:t>
      </w:r>
      <w:r>
        <w:rPr>
          <w:b/>
          <w:sz w:val="28"/>
          <w:szCs w:val="28"/>
        </w:rPr>
        <w:t xml:space="preserve"> </w:t>
      </w:r>
      <w:r w:rsidRPr="00B26C70">
        <w:rPr>
          <w:b/>
          <w:sz w:val="28"/>
          <w:szCs w:val="28"/>
          <w:lang w:val="sr-Cyrl-CS"/>
        </w:rPr>
        <w:t>ТЕХНОЛОГИЈЕ</w:t>
      </w:r>
    </w:p>
    <w:p w:rsidR="00647767" w:rsidRDefault="00647767" w:rsidP="00647767">
      <w:pPr>
        <w:outlineLvl w:val="0"/>
        <w:rPr>
          <w:b/>
          <w:sz w:val="28"/>
          <w:szCs w:val="28"/>
        </w:rPr>
      </w:pPr>
    </w:p>
    <w:tbl>
      <w:tblPr>
        <w:tblW w:w="10820" w:type="dxa"/>
        <w:jc w:val="center"/>
        <w:tblInd w:w="103" w:type="dxa"/>
        <w:tblLook w:val="04A0" w:firstRow="1" w:lastRow="0" w:firstColumn="1" w:lastColumn="0" w:noHBand="0" w:noVBand="1"/>
      </w:tblPr>
      <w:tblGrid>
        <w:gridCol w:w="546"/>
        <w:gridCol w:w="656"/>
        <w:gridCol w:w="6102"/>
        <w:gridCol w:w="1440"/>
        <w:gridCol w:w="1316"/>
        <w:gridCol w:w="760"/>
      </w:tblGrid>
      <w:tr w:rsidR="00647767" w:rsidRPr="00A61A6A" w:rsidTr="00A61A6A">
        <w:trPr>
          <w:cantSplit/>
          <w:trHeight w:val="236"/>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767" w:rsidRPr="00A61A6A" w:rsidRDefault="00647767" w:rsidP="00BA711F">
            <w:pPr>
              <w:jc w:val="center"/>
              <w:rPr>
                <w:sz w:val="20"/>
                <w:szCs w:val="20"/>
              </w:rPr>
            </w:pPr>
            <w:r w:rsidRPr="00A61A6A">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647767" w:rsidRPr="00A61A6A" w:rsidRDefault="00647767" w:rsidP="00BA711F">
            <w:pPr>
              <w:jc w:val="center"/>
              <w:rPr>
                <w:sz w:val="20"/>
                <w:szCs w:val="20"/>
              </w:rPr>
            </w:pPr>
            <w:r w:rsidRPr="00A61A6A">
              <w:rPr>
                <w:sz w:val="20"/>
                <w:szCs w:val="20"/>
              </w:rPr>
              <w:t>Економска класификација</w:t>
            </w:r>
          </w:p>
        </w:tc>
        <w:tc>
          <w:tcPr>
            <w:tcW w:w="61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 xml:space="preserve">План за 2015. годину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7767" w:rsidRPr="00A61A6A" w:rsidRDefault="00647767" w:rsidP="00BA711F">
            <w:pPr>
              <w:jc w:val="center"/>
              <w:rPr>
                <w:sz w:val="20"/>
                <w:szCs w:val="20"/>
              </w:rPr>
            </w:pPr>
            <w:r w:rsidRPr="00A61A6A">
              <w:rPr>
                <w:sz w:val="20"/>
                <w:szCs w:val="20"/>
              </w:rPr>
              <w:t>% извршења</w:t>
            </w:r>
          </w:p>
        </w:tc>
      </w:tr>
      <w:tr w:rsidR="00647767" w:rsidRPr="00A61A6A" w:rsidTr="00A61A6A">
        <w:trPr>
          <w:cantSplit/>
          <w:trHeight w:val="90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6102"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r>
      <w:tr w:rsidR="00647767" w:rsidRPr="00A61A6A" w:rsidTr="00A61A6A">
        <w:trPr>
          <w:cantSplit/>
          <w:trHeight w:val="2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6102"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(5:4)</w:t>
            </w:r>
          </w:p>
        </w:tc>
      </w:tr>
      <w:tr w:rsidR="00647767" w:rsidRPr="00A61A6A" w:rsidTr="00A61A6A">
        <w:trPr>
          <w:cantSplit/>
          <w:trHeight w:val="20"/>
          <w:tblHeader/>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2</w:t>
            </w:r>
          </w:p>
        </w:tc>
        <w:tc>
          <w:tcPr>
            <w:tcW w:w="6102"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4</w:t>
            </w:r>
          </w:p>
        </w:tc>
        <w:tc>
          <w:tcPr>
            <w:tcW w:w="1316"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5</w:t>
            </w:r>
          </w:p>
        </w:tc>
        <w:tc>
          <w:tcPr>
            <w:tcW w:w="760"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sz w:val="20"/>
                <w:szCs w:val="20"/>
              </w:rPr>
            </w:pPr>
            <w:r w:rsidRPr="00A61A6A">
              <w:rPr>
                <w:b/>
                <w:bCs/>
                <w:sz w:val="20"/>
                <w:szCs w:val="20"/>
              </w:rPr>
              <w:t>ПРОГРАМ 15 -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sz w:val="20"/>
                <w:szCs w:val="20"/>
              </w:rPr>
            </w:pPr>
            <w:r w:rsidRPr="00A61A6A">
              <w:rPr>
                <w:b/>
                <w:bCs/>
                <w:sz w:val="20"/>
                <w:szCs w:val="20"/>
              </w:rPr>
              <w:t>Функционисање локалне самоуправе и градских општина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i/>
                <w:iCs/>
                <w:sz w:val="20"/>
                <w:szCs w:val="20"/>
              </w:rPr>
            </w:pPr>
            <w:r w:rsidRPr="00A61A6A">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i/>
                <w:iCs/>
                <w:sz w:val="20"/>
                <w:szCs w:val="20"/>
              </w:rPr>
            </w:pPr>
            <w:r w:rsidRPr="00A61A6A">
              <w:rPr>
                <w:i/>
                <w:iCs/>
                <w:sz w:val="20"/>
                <w:szCs w:val="20"/>
              </w:rPr>
              <w:t> </w:t>
            </w:r>
          </w:p>
        </w:tc>
        <w:tc>
          <w:tcPr>
            <w:tcW w:w="6102"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i/>
                <w:iCs/>
                <w:sz w:val="20"/>
                <w:szCs w:val="20"/>
              </w:rPr>
            </w:pPr>
            <w:r w:rsidRPr="00A61A6A">
              <w:rPr>
                <w:b/>
                <w:bCs/>
                <w:i/>
                <w:iCs/>
                <w:sz w:val="20"/>
                <w:szCs w:val="20"/>
              </w:rPr>
              <w:t>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386</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4130</w:t>
            </w:r>
          </w:p>
        </w:tc>
        <w:tc>
          <w:tcPr>
            <w:tcW w:w="6102"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sz w:val="20"/>
                <w:szCs w:val="20"/>
              </w:rPr>
            </w:pPr>
            <w:r w:rsidRPr="00A61A6A">
              <w:rPr>
                <w:b/>
                <w:bCs/>
                <w:sz w:val="20"/>
                <w:szCs w:val="20"/>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1.420.000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390.720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27,52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4131</w:t>
            </w:r>
          </w:p>
        </w:tc>
        <w:tc>
          <w:tcPr>
            <w:tcW w:w="6102"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sz w:val="20"/>
                <w:szCs w:val="20"/>
              </w:rPr>
            </w:pPr>
            <w:r w:rsidRPr="00A61A6A">
              <w:rPr>
                <w:sz w:val="20"/>
                <w:szCs w:val="20"/>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390.720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387</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4210</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 xml:space="preserve">Стални трошкови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109.660.000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71.081.204</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64,82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4212</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Енергетске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36.721.555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4213</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Комуналне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6.440.383</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4214</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Услуге комуникација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26.707.558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4215</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Трошкови осигурања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836.184</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4219</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Остали трошкови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375.524</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388</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4230</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18.910.000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7.923.150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41,90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4232</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Компјутерске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3.045.870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4234</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Услуге информисања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2.802.490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4239</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Остале опште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2.074.790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389</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4240</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890.000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222.049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24,95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4243</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Медицинске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6.800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4246</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Услуге очувања животне средине, науке и геодетске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173.469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4249</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Остале специјализоване услуге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41.780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390</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4250</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 xml:space="preserve">Текуће поправке и одржавање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24.600.000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9.846.230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40,03</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4251</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Текуће поправке и одржавање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4.522.719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4252</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Текуће поправке и одржавање опреме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5.323.511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391</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4260</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32.000.000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17.967.476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56,15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4261</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Административни материјал</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10.733.908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4264</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Материјали за саобраћај</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5.543.615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4268</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Материјали за одржавање хигијене и угоститељство</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1.550.503</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4269</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Материјали за посебне намене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139.450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392</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5110</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Зграде и грађевински објекти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42.040.000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22.071.541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52,50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5113</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Капитално одржавање зграда и објеката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21.877.471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5114</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Пројектно планирање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194.070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393</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5120</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Машине и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13.060.000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4.038.422</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30,92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5122</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Административна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3.995.942</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5129</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Опрема за производњу, моторна, непокретна и немоторна опрема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42.480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394</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5150</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Нематеријална имовина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1.370.000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649.546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47,41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5151</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Нематеријална имовина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649.546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функцију 130: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243.950.000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134.190.338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55,01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Функција 130: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243.950.000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134.190.338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55,01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rPr>
            </w:pPr>
            <w:r w:rsidRPr="00A61A6A">
              <w:rPr>
                <w:sz w:val="20"/>
                <w:szCs w:val="20"/>
              </w:rPr>
              <w:t>243.950.000</w:t>
            </w:r>
          </w:p>
        </w:tc>
        <w:tc>
          <w:tcPr>
            <w:tcW w:w="1316"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jc w:val="right"/>
              <w:rPr>
                <w:sz w:val="20"/>
                <w:szCs w:val="20"/>
              </w:rPr>
            </w:pPr>
            <w:r w:rsidRPr="00A61A6A">
              <w:rPr>
                <w:sz w:val="20"/>
                <w:szCs w:val="20"/>
              </w:rPr>
              <w:t>134.190.338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55,01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Свега за Програмску активност 0602-0001:</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243.950.000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134.190.338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55,01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243.950.000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134.190.338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55,01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243.950.000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134.190.338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55,01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главу 3.12: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243.950.000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134.190.338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55,01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102"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Укупно за главу 3.12:</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243.950.000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134.190.338</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55,01</w:t>
            </w:r>
          </w:p>
        </w:tc>
      </w:tr>
    </w:tbl>
    <w:p w:rsidR="00647767" w:rsidRDefault="00647767" w:rsidP="00647767">
      <w:pPr>
        <w:jc w:val="both"/>
        <w:rPr>
          <w:sz w:val="28"/>
          <w:szCs w:val="28"/>
        </w:rPr>
      </w:pPr>
    </w:p>
    <w:p w:rsidR="00A61A6A" w:rsidRDefault="00A61A6A" w:rsidP="00A61A6A">
      <w:pPr>
        <w:ind w:firstLine="708"/>
        <w:jc w:val="both"/>
        <w:rPr>
          <w:sz w:val="28"/>
          <w:szCs w:val="28"/>
          <w:lang w:val="sr-Cyrl-CS"/>
        </w:rPr>
      </w:pPr>
      <w:r w:rsidRPr="009B51BF">
        <w:rPr>
          <w:sz w:val="28"/>
          <w:szCs w:val="28"/>
          <w:lang w:val="sr-Cyrl-CS"/>
        </w:rPr>
        <w:t xml:space="preserve">За </w:t>
      </w:r>
      <w:r w:rsidRPr="003F7A1A">
        <w:rPr>
          <w:sz w:val="28"/>
          <w:szCs w:val="28"/>
          <w:lang w:val="sr-Cyrl-CS"/>
        </w:rPr>
        <w:t>Службу за одржавање и информатичко-комуникационе</w:t>
      </w:r>
      <w:r w:rsidRPr="009B51BF">
        <w:rPr>
          <w:b/>
          <w:sz w:val="28"/>
          <w:szCs w:val="28"/>
          <w:lang w:val="sr-Cyrl-CS"/>
        </w:rPr>
        <w:t xml:space="preserve"> </w:t>
      </w:r>
      <w:r w:rsidRPr="003F7A1A">
        <w:rPr>
          <w:sz w:val="28"/>
          <w:szCs w:val="28"/>
          <w:lang w:val="sr-Cyrl-CS"/>
        </w:rPr>
        <w:t xml:space="preserve">технологије </w:t>
      </w:r>
      <w:r w:rsidRPr="009B51BF">
        <w:rPr>
          <w:sz w:val="28"/>
          <w:szCs w:val="28"/>
          <w:lang w:val="sr-Cyrl-CS"/>
        </w:rPr>
        <w:t xml:space="preserve">укупно је утрошено </w:t>
      </w:r>
      <w:r>
        <w:rPr>
          <w:sz w:val="28"/>
          <w:szCs w:val="28"/>
          <w:lang w:val="sr-Cyrl-CS"/>
        </w:rPr>
        <w:t>134</w:t>
      </w:r>
      <w:r w:rsidRPr="00670CD5">
        <w:rPr>
          <w:sz w:val="28"/>
          <w:szCs w:val="28"/>
          <w:lang w:val="sr-Cyrl-CS"/>
        </w:rPr>
        <w:t>.</w:t>
      </w:r>
      <w:r>
        <w:rPr>
          <w:sz w:val="28"/>
          <w:szCs w:val="28"/>
          <w:lang w:val="sr-Cyrl-CS"/>
        </w:rPr>
        <w:t>190</w:t>
      </w:r>
      <w:r w:rsidRPr="00670CD5">
        <w:rPr>
          <w:sz w:val="28"/>
          <w:szCs w:val="28"/>
          <w:lang w:val="sr-Cyrl-CS"/>
        </w:rPr>
        <w:t>.</w:t>
      </w:r>
      <w:r>
        <w:rPr>
          <w:sz w:val="28"/>
          <w:szCs w:val="28"/>
          <w:lang w:val="sr-Cyrl-CS"/>
        </w:rPr>
        <w:t xml:space="preserve">338 </w:t>
      </w:r>
      <w:r w:rsidRPr="009B51BF">
        <w:rPr>
          <w:sz w:val="28"/>
          <w:szCs w:val="28"/>
          <w:lang w:val="sr-Cyrl-CS"/>
        </w:rPr>
        <w:t>дина</w:t>
      </w:r>
      <w:r>
        <w:rPr>
          <w:sz w:val="28"/>
          <w:szCs w:val="28"/>
          <w:lang w:val="sr-Cyrl-CS"/>
        </w:rPr>
        <w:t>ра</w:t>
      </w:r>
      <w:r w:rsidRPr="009B51BF">
        <w:rPr>
          <w:sz w:val="28"/>
          <w:szCs w:val="28"/>
          <w:lang w:val="sr-Cyrl-CS"/>
        </w:rPr>
        <w:t xml:space="preserve"> или </w:t>
      </w:r>
      <w:r>
        <w:rPr>
          <w:sz w:val="28"/>
          <w:szCs w:val="28"/>
          <w:lang w:val="sr-Cyrl-CS"/>
        </w:rPr>
        <w:t>55,01% у односу на годишњи план.</w:t>
      </w:r>
      <w:r w:rsidRPr="009B51BF">
        <w:rPr>
          <w:sz w:val="28"/>
          <w:szCs w:val="28"/>
          <w:lang w:val="sr-Cyrl-CS"/>
        </w:rPr>
        <w:t xml:space="preserve"> </w:t>
      </w:r>
      <w:r>
        <w:rPr>
          <w:sz w:val="28"/>
          <w:szCs w:val="28"/>
          <w:lang w:val="sr-Cyrl-CS"/>
        </w:rPr>
        <w:t>Средства су утрошена за:</w:t>
      </w:r>
    </w:p>
    <w:p w:rsidR="00A61A6A" w:rsidRPr="000773B8" w:rsidRDefault="00A61A6A" w:rsidP="00A61A6A">
      <w:pPr>
        <w:jc w:val="both"/>
        <w:rPr>
          <w:sz w:val="28"/>
          <w:szCs w:val="28"/>
          <w:lang w:val="sr-Cyrl-CS"/>
        </w:rPr>
      </w:pPr>
      <w:r>
        <w:rPr>
          <w:sz w:val="28"/>
          <w:szCs w:val="28"/>
          <w:lang w:val="sr-Cyrl-CS"/>
        </w:rPr>
        <w:tab/>
        <w:t>За набавку новогодишњих пакетића</w:t>
      </w:r>
      <w:r w:rsidRPr="00350E48">
        <w:rPr>
          <w:sz w:val="28"/>
          <w:szCs w:val="28"/>
          <w:lang w:val="sr-Cyrl-CS"/>
        </w:rPr>
        <w:t xml:space="preserve"> </w:t>
      </w:r>
      <w:r>
        <w:rPr>
          <w:sz w:val="28"/>
          <w:szCs w:val="28"/>
          <w:lang w:val="sr-Cyrl-CS"/>
        </w:rPr>
        <w:t>у износу од 390.720 динара, сталне трошкове (енергетске услуге, комуналне услуге, услуге осигурања и остало) у износу од 71.081</w:t>
      </w:r>
      <w:r w:rsidRPr="00670CD5">
        <w:rPr>
          <w:sz w:val="28"/>
          <w:szCs w:val="28"/>
          <w:lang w:val="sr-Cyrl-CS"/>
        </w:rPr>
        <w:t>.</w:t>
      </w:r>
      <w:r>
        <w:rPr>
          <w:sz w:val="28"/>
          <w:szCs w:val="28"/>
          <w:lang w:val="sr-Cyrl-CS"/>
        </w:rPr>
        <w:t xml:space="preserve">204 динара, услуге по уговору </w:t>
      </w:r>
      <w:r w:rsidRPr="00D8281C">
        <w:rPr>
          <w:sz w:val="28"/>
          <w:szCs w:val="28"/>
          <w:lang w:val="sr-Cyrl-CS"/>
        </w:rPr>
        <w:t>(одржавање рачунара,</w:t>
      </w:r>
      <w:r w:rsidRPr="007D3771">
        <w:rPr>
          <w:b/>
          <w:sz w:val="28"/>
          <w:szCs w:val="28"/>
          <w:lang w:val="sr-Cyrl-CS"/>
        </w:rPr>
        <w:t xml:space="preserve"> </w:t>
      </w:r>
      <w:r w:rsidRPr="006C5496">
        <w:rPr>
          <w:sz w:val="28"/>
          <w:szCs w:val="28"/>
          <w:lang w:val="sr-Cyrl-CS"/>
        </w:rPr>
        <w:t>компјутерске</w:t>
      </w:r>
      <w:r>
        <w:rPr>
          <w:b/>
          <w:sz w:val="28"/>
          <w:szCs w:val="28"/>
          <w:lang w:val="sr-Cyrl-CS"/>
        </w:rPr>
        <w:t xml:space="preserve"> </w:t>
      </w:r>
      <w:r w:rsidRPr="006C5496">
        <w:rPr>
          <w:sz w:val="28"/>
          <w:szCs w:val="28"/>
          <w:lang w:val="sr-Cyrl-CS"/>
        </w:rPr>
        <w:t>услуге,</w:t>
      </w:r>
      <w:r>
        <w:rPr>
          <w:b/>
          <w:sz w:val="28"/>
          <w:szCs w:val="28"/>
          <w:lang w:val="sr-Cyrl-CS"/>
        </w:rPr>
        <w:t xml:space="preserve"> </w:t>
      </w:r>
      <w:r w:rsidRPr="006C5496">
        <w:rPr>
          <w:sz w:val="28"/>
          <w:szCs w:val="28"/>
          <w:lang w:val="sr-Cyrl-CS"/>
        </w:rPr>
        <w:t>услуге обезбеђења објеката,</w:t>
      </w:r>
      <w:r w:rsidRPr="00D815C4">
        <w:rPr>
          <w:b/>
          <w:sz w:val="28"/>
          <w:szCs w:val="28"/>
          <w:lang w:val="sr-Cyrl-CS"/>
        </w:rPr>
        <w:t xml:space="preserve"> </w:t>
      </w:r>
      <w:r w:rsidRPr="006C5496">
        <w:rPr>
          <w:sz w:val="28"/>
          <w:szCs w:val="28"/>
          <w:lang w:val="sr-Cyrl-CS"/>
        </w:rPr>
        <w:t>објављивање</w:t>
      </w:r>
      <w:r>
        <w:rPr>
          <w:sz w:val="28"/>
          <w:szCs w:val="28"/>
          <w:lang w:val="sr-Cyrl-CS"/>
        </w:rPr>
        <w:t xml:space="preserve"> тендера,</w:t>
      </w:r>
      <w:r w:rsidRPr="006C5496">
        <w:rPr>
          <w:sz w:val="28"/>
          <w:szCs w:val="28"/>
          <w:lang w:val="sr-Cyrl-CS"/>
        </w:rPr>
        <w:t xml:space="preserve"> огласа</w:t>
      </w:r>
      <w:r w:rsidRPr="00884BF5">
        <w:rPr>
          <w:sz w:val="28"/>
          <w:szCs w:val="28"/>
          <w:lang w:val="sr-Cyrl-CS"/>
        </w:rPr>
        <w:t>)</w:t>
      </w:r>
      <w:r w:rsidRPr="007D3771">
        <w:rPr>
          <w:b/>
          <w:sz w:val="28"/>
          <w:szCs w:val="28"/>
          <w:lang w:val="sr-Cyrl-CS"/>
        </w:rPr>
        <w:t xml:space="preserve"> </w:t>
      </w:r>
      <w:r w:rsidRPr="00D8281C">
        <w:rPr>
          <w:sz w:val="28"/>
          <w:szCs w:val="28"/>
          <w:lang w:val="sr-Cyrl-CS"/>
        </w:rPr>
        <w:t>у износу</w:t>
      </w:r>
      <w:r w:rsidRPr="007D3771">
        <w:rPr>
          <w:b/>
          <w:sz w:val="28"/>
          <w:szCs w:val="28"/>
          <w:lang w:val="sr-Cyrl-CS"/>
        </w:rPr>
        <w:t xml:space="preserve"> </w:t>
      </w:r>
      <w:r w:rsidRPr="00337FED">
        <w:rPr>
          <w:sz w:val="28"/>
          <w:szCs w:val="28"/>
          <w:lang w:val="sr-Cyrl-CS"/>
        </w:rPr>
        <w:t>од</w:t>
      </w:r>
      <w:r w:rsidRPr="007D3771">
        <w:rPr>
          <w:b/>
          <w:sz w:val="28"/>
          <w:szCs w:val="28"/>
          <w:lang w:val="sr-Cyrl-CS"/>
        </w:rPr>
        <w:t xml:space="preserve"> </w:t>
      </w:r>
      <w:r>
        <w:rPr>
          <w:sz w:val="28"/>
          <w:szCs w:val="28"/>
          <w:lang w:val="sr-Cyrl-CS"/>
        </w:rPr>
        <w:t>7</w:t>
      </w:r>
      <w:r w:rsidRPr="00670CD5">
        <w:rPr>
          <w:sz w:val="28"/>
          <w:szCs w:val="28"/>
          <w:lang w:val="sr-Cyrl-CS"/>
        </w:rPr>
        <w:t>.</w:t>
      </w:r>
      <w:r>
        <w:rPr>
          <w:sz w:val="28"/>
          <w:szCs w:val="28"/>
          <w:lang w:val="sr-Cyrl-CS"/>
        </w:rPr>
        <w:t>923</w:t>
      </w:r>
      <w:r w:rsidRPr="00670CD5">
        <w:rPr>
          <w:sz w:val="28"/>
          <w:szCs w:val="28"/>
          <w:lang w:val="sr-Cyrl-CS"/>
        </w:rPr>
        <w:t>.</w:t>
      </w:r>
      <w:r>
        <w:rPr>
          <w:sz w:val="28"/>
          <w:szCs w:val="28"/>
          <w:lang w:val="sr-Cyrl-CS"/>
        </w:rPr>
        <w:t xml:space="preserve">150 </w:t>
      </w:r>
      <w:r w:rsidRPr="00670CD5">
        <w:rPr>
          <w:sz w:val="28"/>
          <w:szCs w:val="28"/>
          <w:lang w:val="sr-Cyrl-CS"/>
        </w:rPr>
        <w:t>динар</w:t>
      </w:r>
      <w:r>
        <w:rPr>
          <w:sz w:val="28"/>
          <w:szCs w:val="28"/>
          <w:lang w:val="sr-Cyrl-CS"/>
        </w:rPr>
        <w:t>а, специјализоване услуге</w:t>
      </w:r>
      <w:r w:rsidRPr="00E14941">
        <w:rPr>
          <w:sz w:val="28"/>
          <w:szCs w:val="28"/>
          <w:lang w:val="sr-Cyrl-CS"/>
        </w:rPr>
        <w:t xml:space="preserve"> </w:t>
      </w:r>
      <w:r w:rsidRPr="00D8281C">
        <w:rPr>
          <w:sz w:val="28"/>
          <w:szCs w:val="28"/>
          <w:lang w:val="sr-Cyrl-CS"/>
        </w:rPr>
        <w:t>(</w:t>
      </w:r>
      <w:r w:rsidRPr="009229B8">
        <w:rPr>
          <w:sz w:val="28"/>
          <w:szCs w:val="28"/>
          <w:lang w:val="sr-Cyrl-CS"/>
        </w:rPr>
        <w:t>санитарни преглед,</w:t>
      </w:r>
      <w:r w:rsidRPr="00D815C4">
        <w:rPr>
          <w:b/>
          <w:sz w:val="28"/>
          <w:szCs w:val="28"/>
          <w:lang w:val="sr-Cyrl-CS"/>
        </w:rPr>
        <w:t xml:space="preserve"> </w:t>
      </w:r>
      <w:r>
        <w:rPr>
          <w:b/>
          <w:sz w:val="28"/>
          <w:szCs w:val="28"/>
          <w:lang w:val="sr-Cyrl-CS"/>
        </w:rPr>
        <w:t xml:space="preserve"> </w:t>
      </w:r>
      <w:r w:rsidRPr="009229B8">
        <w:rPr>
          <w:sz w:val="28"/>
          <w:szCs w:val="28"/>
          <w:lang w:val="sr-Cyrl-CS"/>
        </w:rPr>
        <w:t>геодетске услуге</w:t>
      </w:r>
      <w:r>
        <w:rPr>
          <w:sz w:val="28"/>
          <w:szCs w:val="28"/>
          <w:lang w:val="sr-Cyrl-CS"/>
        </w:rPr>
        <w:t>, технички пр</w:t>
      </w:r>
      <w:r w:rsidR="00822C35">
        <w:rPr>
          <w:sz w:val="28"/>
          <w:szCs w:val="28"/>
          <w:lang w:val="sr-Cyrl-CS"/>
        </w:rPr>
        <w:t>е</w:t>
      </w:r>
      <w:r>
        <w:rPr>
          <w:sz w:val="28"/>
          <w:szCs w:val="28"/>
          <w:lang w:val="sr-Cyrl-CS"/>
        </w:rPr>
        <w:t xml:space="preserve">глед возила, контрола ПП апарата) </w:t>
      </w:r>
      <w:r w:rsidRPr="00D8281C">
        <w:rPr>
          <w:sz w:val="28"/>
          <w:szCs w:val="28"/>
          <w:lang w:val="sr-Cyrl-CS"/>
        </w:rPr>
        <w:t>у износу</w:t>
      </w:r>
      <w:r w:rsidRPr="007D3771">
        <w:rPr>
          <w:b/>
          <w:sz w:val="28"/>
          <w:szCs w:val="28"/>
          <w:lang w:val="sr-Cyrl-CS"/>
        </w:rPr>
        <w:t xml:space="preserve"> </w:t>
      </w:r>
      <w:r w:rsidRPr="00337FED">
        <w:rPr>
          <w:sz w:val="28"/>
          <w:szCs w:val="28"/>
          <w:lang w:val="sr-Cyrl-CS"/>
        </w:rPr>
        <w:t>од</w:t>
      </w:r>
      <w:r>
        <w:rPr>
          <w:sz w:val="28"/>
          <w:szCs w:val="28"/>
          <w:lang w:val="sr-Cyrl-CS"/>
        </w:rPr>
        <w:t xml:space="preserve"> 222.049 динара, текуће поправке и одржавање (</w:t>
      </w:r>
      <w:r w:rsidRPr="000773B8">
        <w:rPr>
          <w:sz w:val="28"/>
          <w:szCs w:val="28"/>
          <w:lang w:val="sr-Cyrl-CS"/>
        </w:rPr>
        <w:t>сервисирање</w:t>
      </w:r>
      <w:r>
        <w:rPr>
          <w:sz w:val="28"/>
          <w:szCs w:val="28"/>
          <w:lang w:val="sr-Cyrl-CS"/>
        </w:rPr>
        <w:t xml:space="preserve"> фотокопирних апарата, столарски, зидарски и молерски радови, радови</w:t>
      </w:r>
      <w:r w:rsidRPr="000773B8">
        <w:rPr>
          <w:sz w:val="28"/>
          <w:szCs w:val="28"/>
          <w:lang w:val="sr-Cyrl-CS"/>
        </w:rPr>
        <w:t xml:space="preserve"> на крову, радови на водоводу и канализацији, одржавање електричних инсталација, механичке поправке, сервисирање машина, поправк</w:t>
      </w:r>
      <w:r w:rsidRPr="000773B8">
        <w:rPr>
          <w:sz w:val="28"/>
          <w:szCs w:val="28"/>
        </w:rPr>
        <w:t>у</w:t>
      </w:r>
      <w:r w:rsidRPr="000773B8">
        <w:rPr>
          <w:sz w:val="28"/>
          <w:szCs w:val="28"/>
          <w:lang w:val="sr-Cyrl-CS"/>
        </w:rPr>
        <w:t xml:space="preserve"> намештаја</w:t>
      </w:r>
      <w:r w:rsidRPr="000773B8">
        <w:rPr>
          <w:sz w:val="28"/>
          <w:szCs w:val="28"/>
        </w:rPr>
        <w:t xml:space="preserve">, </w:t>
      </w:r>
      <w:r w:rsidRPr="000773B8">
        <w:rPr>
          <w:sz w:val="28"/>
          <w:szCs w:val="28"/>
          <w:lang w:val="sr-Cyrl-CS"/>
        </w:rPr>
        <w:t>одржавање пословног простора</w:t>
      </w:r>
      <w:r>
        <w:rPr>
          <w:sz w:val="28"/>
          <w:szCs w:val="28"/>
          <w:lang w:val="sr-Cyrl-CS"/>
        </w:rPr>
        <w:t>)</w:t>
      </w:r>
      <w:r w:rsidRPr="00A37AEE">
        <w:rPr>
          <w:sz w:val="28"/>
          <w:szCs w:val="28"/>
          <w:lang w:val="sr-Cyrl-CS"/>
        </w:rPr>
        <w:t xml:space="preserve"> </w:t>
      </w:r>
      <w:r>
        <w:rPr>
          <w:sz w:val="28"/>
          <w:szCs w:val="28"/>
          <w:lang w:val="sr-Cyrl-CS"/>
        </w:rPr>
        <w:t>у износу од 9.846</w:t>
      </w:r>
      <w:r w:rsidRPr="00670CD5">
        <w:rPr>
          <w:sz w:val="28"/>
          <w:szCs w:val="28"/>
          <w:lang w:val="sr-Cyrl-CS"/>
        </w:rPr>
        <w:t>.</w:t>
      </w:r>
      <w:r>
        <w:rPr>
          <w:sz w:val="28"/>
          <w:szCs w:val="28"/>
          <w:lang w:val="sr-Cyrl-CS"/>
        </w:rPr>
        <w:t>230</w:t>
      </w:r>
      <w:r w:rsidRPr="000773B8">
        <w:rPr>
          <w:sz w:val="28"/>
          <w:szCs w:val="28"/>
          <w:lang w:val="sr-Cyrl-CS"/>
        </w:rPr>
        <w:t>.</w:t>
      </w:r>
    </w:p>
    <w:p w:rsidR="00A61A6A" w:rsidRPr="00926647" w:rsidRDefault="00A61A6A" w:rsidP="00A61A6A">
      <w:pPr>
        <w:jc w:val="both"/>
        <w:rPr>
          <w:sz w:val="28"/>
          <w:szCs w:val="28"/>
          <w:lang w:val="sr-Cyrl-CS"/>
        </w:rPr>
      </w:pPr>
      <w:r>
        <w:rPr>
          <w:sz w:val="28"/>
          <w:szCs w:val="28"/>
          <w:lang w:val="sr-Cyrl-CS"/>
        </w:rPr>
        <w:tab/>
      </w:r>
      <w:r w:rsidRPr="00926647">
        <w:rPr>
          <w:sz w:val="28"/>
          <w:szCs w:val="28"/>
          <w:lang w:val="sr-Cyrl-CS"/>
        </w:rPr>
        <w:t>За набавку канцеларијског материјала, тонера, ауто гаса, бензинских бонова, хигијенских производа, пића, униформе</w:t>
      </w:r>
      <w:r>
        <w:rPr>
          <w:sz w:val="28"/>
          <w:szCs w:val="28"/>
          <w:lang w:val="sr-Cyrl-CS"/>
        </w:rPr>
        <w:t xml:space="preserve"> и обуће</w:t>
      </w:r>
      <w:r w:rsidRPr="00926647">
        <w:rPr>
          <w:sz w:val="28"/>
          <w:szCs w:val="28"/>
          <w:lang w:val="sr-Cyrl-CS"/>
        </w:rPr>
        <w:t xml:space="preserve"> и материјала за посебне намене утрошено је </w:t>
      </w:r>
      <w:r>
        <w:rPr>
          <w:sz w:val="28"/>
          <w:szCs w:val="28"/>
          <w:lang w:val="sr-Cyrl-CS"/>
        </w:rPr>
        <w:t>17</w:t>
      </w:r>
      <w:r w:rsidRPr="00670CD5">
        <w:rPr>
          <w:sz w:val="28"/>
          <w:szCs w:val="28"/>
          <w:lang w:val="sr-Cyrl-CS"/>
        </w:rPr>
        <w:t>.</w:t>
      </w:r>
      <w:r>
        <w:rPr>
          <w:sz w:val="28"/>
          <w:szCs w:val="28"/>
          <w:lang w:val="sr-Cyrl-CS"/>
        </w:rPr>
        <w:t>967</w:t>
      </w:r>
      <w:r w:rsidRPr="00670CD5">
        <w:rPr>
          <w:sz w:val="28"/>
          <w:szCs w:val="28"/>
          <w:lang w:val="sr-Cyrl-CS"/>
        </w:rPr>
        <w:t>.</w:t>
      </w:r>
      <w:r>
        <w:rPr>
          <w:sz w:val="28"/>
          <w:szCs w:val="28"/>
          <w:lang w:val="sr-Cyrl-CS"/>
        </w:rPr>
        <w:t>476</w:t>
      </w:r>
      <w:r w:rsidRPr="00670CD5">
        <w:rPr>
          <w:sz w:val="28"/>
          <w:szCs w:val="28"/>
        </w:rPr>
        <w:t xml:space="preserve"> </w:t>
      </w:r>
      <w:r w:rsidRPr="00926647">
        <w:rPr>
          <w:sz w:val="28"/>
          <w:szCs w:val="28"/>
          <w:lang w:val="sr-Cyrl-CS"/>
        </w:rPr>
        <w:t>динара.</w:t>
      </w:r>
    </w:p>
    <w:p w:rsidR="00A61A6A" w:rsidRDefault="00A61A6A" w:rsidP="00A61A6A">
      <w:pPr>
        <w:jc w:val="both"/>
        <w:rPr>
          <w:sz w:val="28"/>
          <w:szCs w:val="28"/>
          <w:lang w:val="sr-Cyrl-CS"/>
        </w:rPr>
      </w:pPr>
      <w:r>
        <w:rPr>
          <w:sz w:val="28"/>
          <w:szCs w:val="28"/>
          <w:lang w:val="sr-Cyrl-CS"/>
        </w:rPr>
        <w:tab/>
        <w:t xml:space="preserve">За </w:t>
      </w:r>
      <w:r w:rsidRPr="009B51BF">
        <w:rPr>
          <w:sz w:val="28"/>
          <w:szCs w:val="28"/>
          <w:lang w:val="sr-Cyrl-CS"/>
        </w:rPr>
        <w:t>капитал</w:t>
      </w:r>
      <w:r>
        <w:rPr>
          <w:sz w:val="28"/>
          <w:szCs w:val="28"/>
          <w:lang w:val="sr-Cyrl-CS"/>
        </w:rPr>
        <w:t xml:space="preserve">но одржавање зграда и објеката </w:t>
      </w:r>
      <w:r w:rsidRPr="009B51BF">
        <w:rPr>
          <w:sz w:val="28"/>
          <w:szCs w:val="28"/>
          <w:lang w:val="sr-Cyrl-CS"/>
        </w:rPr>
        <w:t xml:space="preserve">утрошено је </w:t>
      </w:r>
      <w:r>
        <w:rPr>
          <w:sz w:val="28"/>
          <w:szCs w:val="28"/>
          <w:lang w:val="sr-Cyrl-CS"/>
        </w:rPr>
        <w:t>22</w:t>
      </w:r>
      <w:r w:rsidRPr="00670CD5">
        <w:rPr>
          <w:sz w:val="28"/>
          <w:szCs w:val="28"/>
          <w:lang w:val="sr-Cyrl-CS"/>
        </w:rPr>
        <w:t>.</w:t>
      </w:r>
      <w:r>
        <w:rPr>
          <w:sz w:val="28"/>
          <w:szCs w:val="28"/>
          <w:lang w:val="sr-Cyrl-CS"/>
        </w:rPr>
        <w:t xml:space="preserve">071.541 динар, </w:t>
      </w:r>
      <w:r w:rsidRPr="009B51BF">
        <w:rPr>
          <w:sz w:val="28"/>
          <w:szCs w:val="28"/>
        </w:rPr>
        <w:t xml:space="preserve">у складу са </w:t>
      </w:r>
      <w:r w:rsidRPr="009B51BF">
        <w:rPr>
          <w:sz w:val="28"/>
          <w:szCs w:val="28"/>
          <w:lang w:val="sr-Cyrl-CS"/>
        </w:rPr>
        <w:t>Програмом капиталног</w:t>
      </w:r>
      <w:r>
        <w:rPr>
          <w:sz w:val="28"/>
          <w:szCs w:val="28"/>
          <w:lang w:val="sr-Cyrl-CS"/>
        </w:rPr>
        <w:t xml:space="preserve"> инвестирања и </w:t>
      </w:r>
      <w:r w:rsidRPr="009B51BF">
        <w:rPr>
          <w:sz w:val="28"/>
          <w:szCs w:val="28"/>
          <w:lang w:val="sr-Cyrl-CS"/>
        </w:rPr>
        <w:t>одржавања зграда и објеката у 20</w:t>
      </w:r>
      <w:r>
        <w:rPr>
          <w:sz w:val="28"/>
          <w:szCs w:val="28"/>
        </w:rPr>
        <w:t>1</w:t>
      </w:r>
      <w:r>
        <w:rPr>
          <w:sz w:val="28"/>
          <w:szCs w:val="28"/>
          <w:lang w:val="sr-Cyrl-CS"/>
        </w:rPr>
        <w:t>5</w:t>
      </w:r>
      <w:r w:rsidRPr="009B51BF">
        <w:rPr>
          <w:sz w:val="28"/>
          <w:szCs w:val="28"/>
          <w:lang w:val="sr-Cyrl-CS"/>
        </w:rPr>
        <w:t>. години.</w:t>
      </w:r>
      <w:r>
        <w:rPr>
          <w:sz w:val="28"/>
          <w:szCs w:val="28"/>
          <w:lang w:val="sr-Cyrl-CS"/>
        </w:rPr>
        <w:t xml:space="preserve"> </w:t>
      </w:r>
      <w:r w:rsidRPr="00343F3A">
        <w:rPr>
          <w:sz w:val="28"/>
          <w:szCs w:val="28"/>
          <w:lang w:val="sr-Cyrl-CS"/>
        </w:rPr>
        <w:t>Извођени су радови</w:t>
      </w:r>
      <w:r w:rsidRPr="00343F3A">
        <w:rPr>
          <w:b/>
          <w:sz w:val="28"/>
          <w:szCs w:val="28"/>
          <w:lang w:val="sr-Cyrl-CS"/>
        </w:rPr>
        <w:t xml:space="preserve"> </w:t>
      </w:r>
      <w:r w:rsidRPr="00343F3A">
        <w:rPr>
          <w:sz w:val="28"/>
          <w:szCs w:val="28"/>
          <w:lang w:val="sr-Cyrl-CS"/>
        </w:rPr>
        <w:t>н</w:t>
      </w:r>
      <w:r w:rsidR="00884BF5">
        <w:rPr>
          <w:sz w:val="28"/>
          <w:szCs w:val="28"/>
          <w:lang w:val="sr-Cyrl-CS"/>
        </w:rPr>
        <w:t>а централној климатизацији у ул.</w:t>
      </w:r>
      <w:r w:rsidRPr="00343F3A">
        <w:rPr>
          <w:sz w:val="28"/>
          <w:szCs w:val="28"/>
          <w:lang w:val="sr-Cyrl-CS"/>
        </w:rPr>
        <w:t xml:space="preserve"> Николе Па</w:t>
      </w:r>
      <w:r>
        <w:rPr>
          <w:sz w:val="28"/>
          <w:szCs w:val="28"/>
          <w:lang w:val="sr-Cyrl-CS"/>
        </w:rPr>
        <w:t>шића 24 и адаптацији градског услужног центра.</w:t>
      </w:r>
      <w:r w:rsidRPr="00343F3A">
        <w:rPr>
          <w:sz w:val="28"/>
          <w:szCs w:val="28"/>
          <w:lang w:val="sr-Cyrl-CS"/>
        </w:rPr>
        <w:t xml:space="preserve">        </w:t>
      </w:r>
    </w:p>
    <w:p w:rsidR="00A61A6A" w:rsidRPr="00343F3A" w:rsidRDefault="00A61A6A" w:rsidP="00A61A6A">
      <w:pPr>
        <w:jc w:val="both"/>
        <w:rPr>
          <w:sz w:val="28"/>
          <w:szCs w:val="28"/>
          <w:lang w:val="sr-Cyrl-CS"/>
        </w:rPr>
      </w:pPr>
      <w:r>
        <w:rPr>
          <w:sz w:val="28"/>
          <w:szCs w:val="28"/>
          <w:lang w:val="sr-Cyrl-CS"/>
        </w:rPr>
        <w:tab/>
      </w:r>
      <w:r w:rsidRPr="00343F3A">
        <w:rPr>
          <w:sz w:val="28"/>
          <w:szCs w:val="28"/>
          <w:lang w:val="sr-Cyrl-CS"/>
        </w:rPr>
        <w:t>За набавку опреме за органе и службе града утрошено је</w:t>
      </w:r>
      <w:r>
        <w:rPr>
          <w:sz w:val="28"/>
          <w:szCs w:val="28"/>
          <w:lang w:val="sr-Cyrl-CS"/>
        </w:rPr>
        <w:t xml:space="preserve"> 4</w:t>
      </w:r>
      <w:r w:rsidRPr="00343F3A">
        <w:rPr>
          <w:sz w:val="28"/>
          <w:szCs w:val="28"/>
          <w:lang w:val="sr-Cyrl-CS"/>
        </w:rPr>
        <w:t>.</w:t>
      </w:r>
      <w:r>
        <w:rPr>
          <w:sz w:val="28"/>
          <w:szCs w:val="28"/>
          <w:lang w:val="sr-Cyrl-CS"/>
        </w:rPr>
        <w:t>038</w:t>
      </w:r>
      <w:r w:rsidRPr="00343F3A">
        <w:rPr>
          <w:sz w:val="28"/>
          <w:szCs w:val="28"/>
          <w:lang w:val="sr-Cyrl-CS"/>
        </w:rPr>
        <w:t>.</w:t>
      </w:r>
      <w:r>
        <w:rPr>
          <w:sz w:val="28"/>
          <w:szCs w:val="28"/>
          <w:lang w:val="sr-Cyrl-CS"/>
        </w:rPr>
        <w:t>422</w:t>
      </w:r>
      <w:r w:rsidRPr="00343F3A">
        <w:rPr>
          <w:sz w:val="28"/>
          <w:szCs w:val="28"/>
        </w:rPr>
        <w:t xml:space="preserve"> </w:t>
      </w:r>
      <w:r w:rsidRPr="00343F3A">
        <w:rPr>
          <w:sz w:val="28"/>
          <w:szCs w:val="28"/>
          <w:lang w:val="sr-Cyrl-CS"/>
        </w:rPr>
        <w:t xml:space="preserve">динара и то за </w:t>
      </w:r>
      <w:r>
        <w:rPr>
          <w:sz w:val="28"/>
          <w:szCs w:val="28"/>
          <w:lang w:val="sr-Cyrl-CS"/>
        </w:rPr>
        <w:t>рачунарску,  електронску  и осталу опрему</w:t>
      </w:r>
      <w:r w:rsidRPr="00343F3A">
        <w:rPr>
          <w:sz w:val="28"/>
          <w:szCs w:val="28"/>
          <w:lang w:val="sr-Cyrl-CS"/>
        </w:rPr>
        <w:t>.</w:t>
      </w:r>
    </w:p>
    <w:p w:rsidR="00A61A6A" w:rsidRPr="00343F3A" w:rsidRDefault="00A61A6A" w:rsidP="00A61A6A">
      <w:pPr>
        <w:jc w:val="both"/>
        <w:rPr>
          <w:sz w:val="28"/>
          <w:szCs w:val="28"/>
        </w:rPr>
      </w:pPr>
      <w:r w:rsidRPr="00343F3A">
        <w:rPr>
          <w:sz w:val="28"/>
          <w:szCs w:val="28"/>
          <w:lang w:val="sr-Cyrl-CS"/>
        </w:rPr>
        <w:t xml:space="preserve">         За нематеријалну имовину </w:t>
      </w:r>
      <w:r>
        <w:rPr>
          <w:sz w:val="28"/>
          <w:szCs w:val="28"/>
          <w:lang w:val="sr-Cyrl-CS"/>
        </w:rPr>
        <w:t>–</w:t>
      </w:r>
      <w:r w:rsidRPr="00343F3A">
        <w:rPr>
          <w:sz w:val="28"/>
          <w:szCs w:val="28"/>
          <w:lang w:val="sr-Cyrl-CS"/>
        </w:rPr>
        <w:t xml:space="preserve"> </w:t>
      </w:r>
      <w:r>
        <w:rPr>
          <w:sz w:val="28"/>
          <w:szCs w:val="28"/>
          <w:lang w:val="sr-Cyrl-CS"/>
        </w:rPr>
        <w:t>лиценца за сервер и радне станице</w:t>
      </w:r>
      <w:r w:rsidRPr="00343F3A">
        <w:rPr>
          <w:sz w:val="28"/>
          <w:szCs w:val="28"/>
          <w:lang w:val="sr-Cyrl-CS"/>
        </w:rPr>
        <w:t xml:space="preserve"> информационог система Градске управе утрошена су средства у износу од </w:t>
      </w:r>
      <w:r>
        <w:rPr>
          <w:sz w:val="28"/>
          <w:szCs w:val="28"/>
          <w:lang w:val="sr-Cyrl-CS"/>
        </w:rPr>
        <w:t>649</w:t>
      </w:r>
      <w:r w:rsidRPr="00343F3A">
        <w:rPr>
          <w:sz w:val="28"/>
          <w:szCs w:val="28"/>
          <w:lang w:val="sr-Cyrl-CS"/>
        </w:rPr>
        <w:t>.</w:t>
      </w:r>
      <w:r>
        <w:rPr>
          <w:sz w:val="28"/>
          <w:szCs w:val="28"/>
          <w:lang w:val="sr-Cyrl-CS"/>
        </w:rPr>
        <w:t>546</w:t>
      </w:r>
      <w:r w:rsidRPr="00343F3A">
        <w:rPr>
          <w:sz w:val="28"/>
          <w:szCs w:val="28"/>
        </w:rPr>
        <w:t xml:space="preserve"> </w:t>
      </w:r>
      <w:r w:rsidRPr="00343F3A">
        <w:rPr>
          <w:sz w:val="28"/>
          <w:szCs w:val="28"/>
          <w:lang w:val="sr-Cyrl-CS"/>
        </w:rPr>
        <w:t>динара.</w:t>
      </w:r>
    </w:p>
    <w:p w:rsidR="00A61A6A" w:rsidRDefault="00A61A6A" w:rsidP="00A61A6A">
      <w:pPr>
        <w:jc w:val="both"/>
        <w:rPr>
          <w:sz w:val="28"/>
          <w:szCs w:val="28"/>
          <w:lang w:val="sr-Cyrl-CS"/>
        </w:rPr>
      </w:pPr>
    </w:p>
    <w:p w:rsidR="00647767" w:rsidRDefault="00647767" w:rsidP="00647767">
      <w:pPr>
        <w:jc w:val="both"/>
        <w:rPr>
          <w:b/>
          <w:sz w:val="28"/>
          <w:szCs w:val="28"/>
          <w:lang w:val="sr-Cyrl-CS"/>
        </w:rPr>
      </w:pPr>
      <w:r w:rsidRPr="00EF582F">
        <w:rPr>
          <w:b/>
          <w:sz w:val="28"/>
          <w:szCs w:val="28"/>
          <w:lang w:val="sr-Cyrl-CS"/>
        </w:rPr>
        <w:t xml:space="preserve">РАЗДЕО 4 – </w:t>
      </w:r>
      <w:r>
        <w:rPr>
          <w:b/>
          <w:sz w:val="28"/>
          <w:szCs w:val="28"/>
          <w:lang w:val="sr-Cyrl-CS"/>
        </w:rPr>
        <w:t>ЗАШТИТНИК ГРАЂАНА</w:t>
      </w:r>
    </w:p>
    <w:p w:rsidR="00647767" w:rsidRDefault="00647767" w:rsidP="00647767">
      <w:pPr>
        <w:jc w:val="both"/>
        <w:rPr>
          <w:b/>
          <w:sz w:val="28"/>
          <w:szCs w:val="28"/>
          <w:lang w:val="sr-Cyrl-CS"/>
        </w:rPr>
      </w:pPr>
    </w:p>
    <w:tbl>
      <w:tblPr>
        <w:tblW w:w="10446" w:type="dxa"/>
        <w:jc w:val="center"/>
        <w:tblInd w:w="103" w:type="dxa"/>
        <w:tblLook w:val="04A0" w:firstRow="1" w:lastRow="0" w:firstColumn="1" w:lastColumn="0" w:noHBand="0" w:noVBand="1"/>
      </w:tblPr>
      <w:tblGrid>
        <w:gridCol w:w="546"/>
        <w:gridCol w:w="656"/>
        <w:gridCol w:w="5784"/>
        <w:gridCol w:w="1440"/>
        <w:gridCol w:w="1260"/>
        <w:gridCol w:w="760"/>
      </w:tblGrid>
      <w:tr w:rsidR="00647767" w:rsidRPr="00A61A6A" w:rsidTr="00A61A6A">
        <w:trPr>
          <w:cantSplit/>
          <w:trHeight w:val="236"/>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767" w:rsidRPr="00A61A6A" w:rsidRDefault="00647767" w:rsidP="00BA711F">
            <w:pPr>
              <w:jc w:val="center"/>
              <w:rPr>
                <w:sz w:val="20"/>
                <w:szCs w:val="20"/>
              </w:rPr>
            </w:pPr>
            <w:r w:rsidRPr="00A61A6A">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647767" w:rsidRPr="00A61A6A" w:rsidRDefault="00647767" w:rsidP="00BA711F">
            <w:pPr>
              <w:jc w:val="center"/>
              <w:rPr>
                <w:sz w:val="20"/>
                <w:szCs w:val="20"/>
              </w:rPr>
            </w:pPr>
            <w:r w:rsidRPr="00A61A6A">
              <w:rPr>
                <w:sz w:val="20"/>
                <w:szCs w:val="20"/>
              </w:rPr>
              <w:t>Економска класификација</w:t>
            </w:r>
          </w:p>
        </w:tc>
        <w:tc>
          <w:tcPr>
            <w:tcW w:w="5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 xml:space="preserve">План за 2015. годину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Извршење 01. 01. - 31. 12. 2015. године</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7767" w:rsidRPr="00A61A6A" w:rsidRDefault="00647767" w:rsidP="00BA711F">
            <w:pPr>
              <w:jc w:val="center"/>
              <w:rPr>
                <w:sz w:val="20"/>
                <w:szCs w:val="20"/>
              </w:rPr>
            </w:pPr>
            <w:r w:rsidRPr="00A61A6A">
              <w:rPr>
                <w:sz w:val="20"/>
                <w:szCs w:val="20"/>
              </w:rPr>
              <w:t>% извршења</w:t>
            </w:r>
          </w:p>
        </w:tc>
      </w:tr>
      <w:tr w:rsidR="00647767" w:rsidRPr="00A61A6A" w:rsidTr="00A61A6A">
        <w:trPr>
          <w:cantSplit/>
          <w:trHeight w:val="1009"/>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5784"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r>
      <w:tr w:rsidR="00647767" w:rsidRPr="00A61A6A" w:rsidTr="00A61A6A">
        <w:trPr>
          <w:cantSplit/>
          <w:trHeight w:val="2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5784"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760"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(5:4)</w:t>
            </w:r>
          </w:p>
        </w:tc>
      </w:tr>
      <w:tr w:rsidR="00647767" w:rsidRPr="00A61A6A" w:rsidTr="00A61A6A">
        <w:trPr>
          <w:cantSplit/>
          <w:trHeight w:val="20"/>
          <w:tblHeader/>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2</w:t>
            </w:r>
          </w:p>
        </w:tc>
        <w:tc>
          <w:tcPr>
            <w:tcW w:w="5784"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4</w:t>
            </w:r>
          </w:p>
        </w:tc>
        <w:tc>
          <w:tcPr>
            <w:tcW w:w="1260"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5</w:t>
            </w:r>
          </w:p>
        </w:tc>
        <w:tc>
          <w:tcPr>
            <w:tcW w:w="760"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sz w:val="20"/>
                <w:szCs w:val="20"/>
              </w:rPr>
            </w:pPr>
            <w:r w:rsidRPr="00A61A6A">
              <w:rPr>
                <w:b/>
                <w:bCs/>
                <w:sz w:val="20"/>
                <w:szCs w:val="20"/>
              </w:rPr>
              <w:t>ПРОГРАМ 15 -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sz w:val="20"/>
                <w:szCs w:val="20"/>
              </w:rPr>
            </w:pPr>
            <w:r w:rsidRPr="00A61A6A">
              <w:rPr>
                <w:b/>
                <w:bCs/>
                <w:sz w:val="20"/>
                <w:szCs w:val="20"/>
              </w:rPr>
              <w:t>Заштитник грађана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i/>
                <w:iCs/>
                <w:sz w:val="20"/>
                <w:szCs w:val="20"/>
              </w:rPr>
            </w:pPr>
            <w:r w:rsidRPr="00A61A6A">
              <w:rPr>
                <w:b/>
                <w:bCs/>
                <w:i/>
                <w:iCs/>
                <w:sz w:val="20"/>
                <w:szCs w:val="20"/>
              </w:rPr>
              <w:lastRenderedPageBreak/>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i/>
                <w:iCs/>
                <w:sz w:val="20"/>
                <w:szCs w:val="20"/>
              </w:rPr>
            </w:pPr>
            <w:r w:rsidRPr="00A61A6A">
              <w:rPr>
                <w:i/>
                <w:iCs/>
                <w:sz w:val="20"/>
                <w:szCs w:val="20"/>
              </w:rPr>
              <w:t> </w:t>
            </w:r>
          </w:p>
        </w:tc>
        <w:tc>
          <w:tcPr>
            <w:tcW w:w="5784"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i/>
                <w:iCs/>
                <w:sz w:val="20"/>
                <w:szCs w:val="20"/>
              </w:rPr>
            </w:pPr>
            <w:r w:rsidRPr="00A61A6A">
              <w:rPr>
                <w:b/>
                <w:bCs/>
                <w:i/>
                <w:iCs/>
                <w:sz w:val="20"/>
                <w:szCs w:val="20"/>
              </w:rPr>
              <w:t>Судови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395</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4110</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3.996.000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3.803.840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95,19</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4111</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3.803.840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396</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4120</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716.000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679.091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94,85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4121</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455.256</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4122</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195.381</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4123</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28.454</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397</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4130</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190.000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138.660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72,98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4131</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138.660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398</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4140</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300.000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85.275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28,43</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4144</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Помоћ у медицинском лечењу запосленог или чланова уже породице и друге помоћи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85.275</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399</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4160</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Награде запосленима и остали посебни расходи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0,00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400</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4220</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140.000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27.923</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19,95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4221</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27.923</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401</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4230</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218.000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79.810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36,61</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4233</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Услуге образовања и усавршавања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79.810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sz w:val="20"/>
                <w:szCs w:val="20"/>
              </w:rPr>
            </w:pPr>
            <w:r w:rsidRPr="00A61A6A">
              <w:rPr>
                <w:b/>
                <w:bCs/>
                <w:sz w:val="20"/>
                <w:szCs w:val="20"/>
              </w:rPr>
              <w:t>402</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4650</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410.000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405.270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98,85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4651</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405.270</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функцију 330: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6.050.000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5.219.869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86,28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Функција 330: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6.050.000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5.219.869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86,28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Програмску активност 0602-0005: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6.050.000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5.219.869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86,28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Свега за Програмску активност 0602-0005: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6.050.000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5.219.869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86,28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6.050.000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5.219.869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86,28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6.050.000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5.219.869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86,28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Раздео 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6.050.000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5.219.869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86,28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84"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УКУПНО ЗА РАЗДЕО 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6.050.000</w:t>
            </w:r>
          </w:p>
        </w:tc>
        <w:tc>
          <w:tcPr>
            <w:tcW w:w="12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5.219.869</w:t>
            </w:r>
          </w:p>
        </w:tc>
        <w:tc>
          <w:tcPr>
            <w:tcW w:w="76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86,28</w:t>
            </w:r>
          </w:p>
        </w:tc>
      </w:tr>
    </w:tbl>
    <w:p w:rsidR="00647767" w:rsidRDefault="00647767" w:rsidP="00647767">
      <w:pPr>
        <w:jc w:val="both"/>
        <w:rPr>
          <w:b/>
          <w:sz w:val="28"/>
          <w:szCs w:val="28"/>
        </w:rPr>
      </w:pPr>
    </w:p>
    <w:p w:rsidR="00A61A6A" w:rsidRDefault="00A61A6A" w:rsidP="00A61A6A">
      <w:pPr>
        <w:ind w:firstLine="708"/>
        <w:jc w:val="both"/>
        <w:rPr>
          <w:sz w:val="28"/>
          <w:szCs w:val="28"/>
          <w:lang w:val="sr-Cyrl-CS"/>
        </w:rPr>
      </w:pPr>
      <w:r w:rsidRPr="002C5070">
        <w:rPr>
          <w:sz w:val="28"/>
          <w:szCs w:val="28"/>
          <w:lang w:val="sr-Cyrl-CS"/>
        </w:rPr>
        <w:t>Заштитнику грађана</w:t>
      </w:r>
      <w:r w:rsidRPr="009B51BF">
        <w:rPr>
          <w:sz w:val="28"/>
          <w:szCs w:val="28"/>
          <w:lang w:val="sr-Cyrl-CS"/>
        </w:rPr>
        <w:t xml:space="preserve"> пренета су средства у износу од </w:t>
      </w:r>
      <w:r>
        <w:rPr>
          <w:sz w:val="28"/>
          <w:szCs w:val="28"/>
          <w:lang w:val="sr-Cyrl-CS"/>
        </w:rPr>
        <w:t xml:space="preserve">5.219.869 </w:t>
      </w:r>
      <w:r w:rsidRPr="009B51BF">
        <w:rPr>
          <w:sz w:val="28"/>
          <w:szCs w:val="28"/>
          <w:lang w:val="sr-Cyrl-CS"/>
        </w:rPr>
        <w:t xml:space="preserve">динара или </w:t>
      </w:r>
      <w:r>
        <w:rPr>
          <w:sz w:val="28"/>
          <w:szCs w:val="28"/>
          <w:lang w:val="sr-Cyrl-CS"/>
        </w:rPr>
        <w:t>86</w:t>
      </w:r>
      <w:r w:rsidRPr="008B6941">
        <w:rPr>
          <w:sz w:val="28"/>
          <w:szCs w:val="28"/>
          <w:lang w:val="sr-Cyrl-CS"/>
        </w:rPr>
        <w:t>,</w:t>
      </w:r>
      <w:r>
        <w:rPr>
          <w:sz w:val="28"/>
          <w:szCs w:val="28"/>
          <w:lang w:val="sr-Cyrl-CS"/>
        </w:rPr>
        <w:t>28% у односу на годишњи план</w:t>
      </w:r>
      <w:r w:rsidRPr="009B51BF">
        <w:rPr>
          <w:sz w:val="28"/>
          <w:szCs w:val="28"/>
          <w:lang w:val="sr-Cyrl-CS"/>
        </w:rPr>
        <w:t xml:space="preserve"> </w:t>
      </w:r>
      <w:r>
        <w:rPr>
          <w:sz w:val="28"/>
          <w:szCs w:val="28"/>
          <w:lang w:val="sr-Cyrl-CS"/>
        </w:rPr>
        <w:t xml:space="preserve">и </w:t>
      </w:r>
      <w:r w:rsidRPr="008070E9">
        <w:rPr>
          <w:sz w:val="28"/>
          <w:szCs w:val="28"/>
          <w:lang w:val="sr-Cyrl-CS"/>
        </w:rPr>
        <w:t>то за плате и допри</w:t>
      </w:r>
      <w:r>
        <w:rPr>
          <w:sz w:val="28"/>
          <w:szCs w:val="28"/>
          <w:lang w:val="sr-Cyrl-CS"/>
        </w:rPr>
        <w:t>носе, набавку картица за превоз,</w:t>
      </w:r>
      <w:r w:rsidRPr="00D7052D">
        <w:rPr>
          <w:sz w:val="28"/>
          <w:szCs w:val="28"/>
          <w:lang w:val="sr-Cyrl-CS"/>
        </w:rPr>
        <w:t xml:space="preserve"> </w:t>
      </w:r>
      <w:r>
        <w:rPr>
          <w:sz w:val="28"/>
          <w:szCs w:val="28"/>
          <w:lang w:val="sr-Cyrl-CS"/>
        </w:rPr>
        <w:t>социјална давања запосленима (</w:t>
      </w:r>
      <w:r w:rsidRPr="00D7052D">
        <w:rPr>
          <w:sz w:val="28"/>
          <w:szCs w:val="28"/>
          <w:lang w:val="sr-Cyrl-CS"/>
        </w:rPr>
        <w:t xml:space="preserve"> </w:t>
      </w:r>
      <w:r>
        <w:rPr>
          <w:sz w:val="28"/>
          <w:szCs w:val="28"/>
          <w:lang w:val="sr-Cyrl-CS"/>
        </w:rPr>
        <w:t>трошкове путовања и услуге по уговору (котизација за саветовање).</w:t>
      </w:r>
      <w:r w:rsidRPr="008070E9">
        <w:rPr>
          <w:sz w:val="28"/>
          <w:szCs w:val="28"/>
          <w:lang w:val="sr-Cyrl-CS"/>
        </w:rPr>
        <w:t xml:space="preserve"> </w:t>
      </w:r>
      <w:r>
        <w:rPr>
          <w:sz w:val="28"/>
          <w:szCs w:val="28"/>
          <w:lang w:val="sr-Cyrl-CS"/>
        </w:rPr>
        <w:t xml:space="preserve"> </w:t>
      </w:r>
    </w:p>
    <w:p w:rsidR="00A61A6A" w:rsidRDefault="00A61A6A" w:rsidP="00A61A6A">
      <w:pPr>
        <w:jc w:val="both"/>
        <w:rPr>
          <w:sz w:val="28"/>
          <w:szCs w:val="28"/>
          <w:lang w:val="sr-Cyrl-CS"/>
        </w:rPr>
      </w:pPr>
    </w:p>
    <w:p w:rsidR="00647767" w:rsidRDefault="00647767" w:rsidP="00647767">
      <w:pPr>
        <w:jc w:val="both"/>
        <w:rPr>
          <w:b/>
          <w:sz w:val="28"/>
          <w:szCs w:val="28"/>
          <w:lang w:val="sr-Cyrl-CS"/>
        </w:rPr>
      </w:pPr>
      <w:r w:rsidRPr="00EF582F">
        <w:rPr>
          <w:b/>
          <w:sz w:val="28"/>
          <w:szCs w:val="28"/>
          <w:lang w:val="sr-Cyrl-CS"/>
        </w:rPr>
        <w:t>РАЗДЕО 5 –</w:t>
      </w:r>
      <w:r w:rsidR="00796B8B">
        <w:rPr>
          <w:b/>
          <w:sz w:val="28"/>
          <w:szCs w:val="28"/>
          <w:lang w:val="sr-Cyrl-CS"/>
        </w:rPr>
        <w:t xml:space="preserve"> </w:t>
      </w:r>
      <w:r w:rsidRPr="00EF582F">
        <w:rPr>
          <w:b/>
          <w:sz w:val="28"/>
          <w:szCs w:val="28"/>
          <w:lang w:val="sr-Cyrl-CS"/>
        </w:rPr>
        <w:t>ПРАВОБРАНИЛАШТВО</w:t>
      </w:r>
      <w:r w:rsidR="00796B8B">
        <w:rPr>
          <w:b/>
          <w:sz w:val="28"/>
          <w:szCs w:val="28"/>
          <w:lang w:val="sr-Cyrl-CS"/>
        </w:rPr>
        <w:t xml:space="preserve"> ГРАДА НИША</w:t>
      </w:r>
    </w:p>
    <w:p w:rsidR="00647767" w:rsidRDefault="00647767" w:rsidP="00647767">
      <w:pPr>
        <w:jc w:val="both"/>
        <w:rPr>
          <w:b/>
          <w:sz w:val="28"/>
          <w:szCs w:val="28"/>
          <w:lang w:val="sr-Cyrl-CS"/>
        </w:rPr>
      </w:pPr>
    </w:p>
    <w:tbl>
      <w:tblPr>
        <w:tblW w:w="10497" w:type="dxa"/>
        <w:jc w:val="center"/>
        <w:tblInd w:w="103" w:type="dxa"/>
        <w:tblLook w:val="04A0" w:firstRow="1" w:lastRow="0" w:firstColumn="1" w:lastColumn="0" w:noHBand="0" w:noVBand="1"/>
      </w:tblPr>
      <w:tblGrid>
        <w:gridCol w:w="546"/>
        <w:gridCol w:w="656"/>
        <w:gridCol w:w="5718"/>
        <w:gridCol w:w="1440"/>
        <w:gridCol w:w="1316"/>
        <w:gridCol w:w="821"/>
      </w:tblGrid>
      <w:tr w:rsidR="00647767" w:rsidRPr="00A61A6A" w:rsidTr="00A61A6A">
        <w:trPr>
          <w:cantSplit/>
          <w:trHeight w:val="236"/>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647767" w:rsidRPr="00A61A6A" w:rsidRDefault="00647767" w:rsidP="00BA711F">
            <w:pPr>
              <w:jc w:val="center"/>
              <w:rPr>
                <w:sz w:val="20"/>
                <w:szCs w:val="20"/>
              </w:rPr>
            </w:pPr>
            <w:r w:rsidRPr="00A61A6A">
              <w:rPr>
                <w:sz w:val="20"/>
                <w:szCs w:val="20"/>
              </w:rPr>
              <w:t>Број позиције</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647767" w:rsidRPr="00A61A6A" w:rsidRDefault="00647767" w:rsidP="00BA711F">
            <w:pPr>
              <w:jc w:val="center"/>
              <w:rPr>
                <w:sz w:val="20"/>
                <w:szCs w:val="20"/>
              </w:rPr>
            </w:pPr>
            <w:r w:rsidRPr="00A61A6A">
              <w:rPr>
                <w:sz w:val="20"/>
                <w:szCs w:val="20"/>
              </w:rPr>
              <w:t>Економска класификација</w:t>
            </w:r>
          </w:p>
        </w:tc>
        <w:tc>
          <w:tcPr>
            <w:tcW w:w="5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О  П  И  С</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 xml:space="preserve">План за 2015. годину </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Извршење 01. 01. - 31. 12. 2015. године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7767" w:rsidRPr="00A61A6A" w:rsidRDefault="00647767" w:rsidP="00BA711F">
            <w:pPr>
              <w:jc w:val="center"/>
              <w:rPr>
                <w:sz w:val="20"/>
                <w:szCs w:val="20"/>
              </w:rPr>
            </w:pPr>
            <w:r w:rsidRPr="00A61A6A">
              <w:rPr>
                <w:sz w:val="20"/>
                <w:szCs w:val="20"/>
              </w:rPr>
              <w:t>% извршења</w:t>
            </w:r>
          </w:p>
        </w:tc>
      </w:tr>
      <w:tr w:rsidR="00647767" w:rsidRPr="00A61A6A" w:rsidTr="00A61A6A">
        <w:trPr>
          <w:cantSplit/>
          <w:trHeight w:val="981"/>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5718"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r>
      <w:tr w:rsidR="00647767" w:rsidRPr="00A61A6A" w:rsidTr="00A61A6A">
        <w:trPr>
          <w:cantSplit/>
          <w:trHeight w:val="20"/>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5718"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647767" w:rsidRPr="00A61A6A" w:rsidRDefault="00647767" w:rsidP="00BA711F">
            <w:pPr>
              <w:rPr>
                <w:sz w:val="20"/>
                <w:szCs w:val="20"/>
              </w:rPr>
            </w:pPr>
          </w:p>
        </w:tc>
        <w:tc>
          <w:tcPr>
            <w:tcW w:w="821"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jc w:val="center"/>
              <w:rPr>
                <w:sz w:val="20"/>
                <w:szCs w:val="20"/>
              </w:rPr>
            </w:pPr>
            <w:r w:rsidRPr="00A61A6A">
              <w:rPr>
                <w:sz w:val="20"/>
                <w:szCs w:val="20"/>
              </w:rPr>
              <w:t>(5:4)</w:t>
            </w:r>
          </w:p>
        </w:tc>
      </w:tr>
      <w:tr w:rsidR="00647767" w:rsidRPr="00A61A6A" w:rsidTr="00A61A6A">
        <w:trPr>
          <w:cantSplit/>
          <w:trHeight w:val="20"/>
          <w:tblHeader/>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1</w:t>
            </w:r>
          </w:p>
        </w:tc>
        <w:tc>
          <w:tcPr>
            <w:tcW w:w="656"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2</w:t>
            </w:r>
          </w:p>
        </w:tc>
        <w:tc>
          <w:tcPr>
            <w:tcW w:w="5718"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3</w:t>
            </w:r>
          </w:p>
        </w:tc>
        <w:tc>
          <w:tcPr>
            <w:tcW w:w="1440"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4</w:t>
            </w:r>
          </w:p>
        </w:tc>
        <w:tc>
          <w:tcPr>
            <w:tcW w:w="1316"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5</w:t>
            </w:r>
          </w:p>
        </w:tc>
        <w:tc>
          <w:tcPr>
            <w:tcW w:w="821" w:type="dxa"/>
            <w:tcBorders>
              <w:top w:val="nil"/>
              <w:left w:val="nil"/>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sz w:val="20"/>
                <w:szCs w:val="20"/>
              </w:rPr>
            </w:pPr>
            <w:r w:rsidRPr="00A61A6A">
              <w:rPr>
                <w:b/>
                <w:bCs/>
                <w:sz w:val="20"/>
                <w:szCs w:val="20"/>
              </w:rPr>
              <w:t>ПРОГРАМ 15 - ЛОКАЛНА САМОУПРАВА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sz w:val="20"/>
                <w:szCs w:val="20"/>
              </w:rPr>
            </w:pPr>
            <w:r w:rsidRPr="00A61A6A">
              <w:rPr>
                <w:b/>
                <w:bCs/>
                <w:sz w:val="20"/>
                <w:szCs w:val="20"/>
              </w:rPr>
              <w:t>Градско јавно правобранилаштво</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b/>
                <w:bCs/>
                <w:i/>
                <w:iCs/>
                <w:sz w:val="20"/>
                <w:szCs w:val="20"/>
              </w:rPr>
            </w:pPr>
            <w:r w:rsidRPr="00A61A6A">
              <w:rPr>
                <w:b/>
                <w:bCs/>
                <w:i/>
                <w:i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i/>
                <w:iCs/>
                <w:sz w:val="20"/>
                <w:szCs w:val="20"/>
              </w:rPr>
            </w:pPr>
            <w:r w:rsidRPr="00A61A6A">
              <w:rPr>
                <w:i/>
                <w:iCs/>
                <w:sz w:val="20"/>
                <w:szCs w:val="20"/>
              </w:rPr>
              <w:t> </w:t>
            </w:r>
          </w:p>
        </w:tc>
        <w:tc>
          <w:tcPr>
            <w:tcW w:w="5718" w:type="dxa"/>
            <w:tcBorders>
              <w:top w:val="nil"/>
              <w:left w:val="nil"/>
              <w:bottom w:val="single" w:sz="4" w:space="0" w:color="auto"/>
              <w:right w:val="single" w:sz="4" w:space="0" w:color="auto"/>
            </w:tcBorders>
            <w:shd w:val="clear" w:color="auto" w:fill="auto"/>
            <w:vAlign w:val="center"/>
            <w:hideMark/>
          </w:tcPr>
          <w:p w:rsidR="00647767" w:rsidRPr="00A61A6A" w:rsidRDefault="00647767" w:rsidP="00BA711F">
            <w:pPr>
              <w:rPr>
                <w:b/>
                <w:bCs/>
                <w:i/>
                <w:iCs/>
                <w:sz w:val="20"/>
                <w:szCs w:val="20"/>
              </w:rPr>
            </w:pPr>
            <w:r w:rsidRPr="00A61A6A">
              <w:rPr>
                <w:b/>
                <w:bCs/>
                <w:i/>
                <w:iCs/>
                <w:sz w:val="20"/>
                <w:szCs w:val="20"/>
              </w:rPr>
              <w:t>Судови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403</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4110</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9.528.000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8.430.407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88,48</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4111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Плате, додаци и накнаде запослених (зараде)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8.430.407</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lastRenderedPageBreak/>
              <w:t>404</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4120</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 xml:space="preserve">Социјални доприноси на терет послодавца </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1.706.000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1.505.769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88,26</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4121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Допринос за пензијско и инвалидско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1.009.454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4122</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Допринос за здравствено осигурање</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433.224</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4123</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Допринос за незапосленост</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63.091</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405</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4130</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550.000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452.639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82,30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4131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Накнаде у натури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452.639</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406</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4140</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Социјална давања запосленима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700.000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15.000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2,14</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4144</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Помоћ у медицинском лечењу запосленог или чланова уже породице и друге помоћи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15.000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407</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4220</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Трошкови путовања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175.000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15.625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8,93</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4221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Трошкови службених путовања у земљи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15.625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408</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4230</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Услуге по уговору</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600.000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17.950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2,99</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4233</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Услуге образовања и усавршавања запослених</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17.950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409</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4650</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976.000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961.830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98,55</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4651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Остале дотације и трансфери</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961.830</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410</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b/>
                <w:bCs/>
                <w:sz w:val="20"/>
                <w:szCs w:val="20"/>
              </w:rPr>
            </w:pPr>
            <w:r w:rsidRPr="00A61A6A">
              <w:rPr>
                <w:b/>
                <w:bCs/>
                <w:sz w:val="20"/>
                <w:szCs w:val="20"/>
              </w:rPr>
              <w:t>4830</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Новчане казне и пенали по решењу судова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136.914.000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136.913.505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100,00</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4831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Новчане казне и пенали по решењу судова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136.913.505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функцију 330: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151.149.000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148.312.725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98,12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Функција 330:</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151.149.000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148.312.725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98,12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Програмску активност 0602-0004: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151.149.000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148.312.725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98,12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Свега за Програмску активност 0602-0004:</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151.149.000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148.312.725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98,12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151.149.000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148.312.725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98,12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noWrap/>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Свега за Програм 15: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151.149.000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148.312.725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98,12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Извори финансирања за Раздео 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 </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01</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sz w:val="20"/>
                <w:szCs w:val="20"/>
              </w:rPr>
            </w:pPr>
            <w:r w:rsidRPr="00A61A6A">
              <w:rPr>
                <w:sz w:val="20"/>
                <w:szCs w:val="20"/>
              </w:rPr>
              <w:t>Приходи из буџета</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151.149.000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148.312.725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sz w:val="20"/>
                <w:szCs w:val="20"/>
              </w:rPr>
            </w:pPr>
            <w:r w:rsidRPr="00A61A6A">
              <w:rPr>
                <w:sz w:val="20"/>
                <w:szCs w:val="20"/>
              </w:rPr>
              <w:t>98,12</w:t>
            </w:r>
          </w:p>
        </w:tc>
      </w:tr>
      <w:tr w:rsidR="00647767" w:rsidRPr="00A61A6A" w:rsidTr="00A61A6A">
        <w:trPr>
          <w:cantSplit/>
          <w:trHeight w:val="20"/>
          <w:jc w:val="center"/>
        </w:trPr>
        <w:tc>
          <w:tcPr>
            <w:tcW w:w="546" w:type="dxa"/>
            <w:tcBorders>
              <w:top w:val="nil"/>
              <w:left w:val="single" w:sz="4" w:space="0" w:color="auto"/>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656" w:type="dxa"/>
            <w:tcBorders>
              <w:top w:val="nil"/>
              <w:left w:val="nil"/>
              <w:bottom w:val="single" w:sz="4" w:space="0" w:color="auto"/>
              <w:right w:val="single" w:sz="4" w:space="0" w:color="auto"/>
            </w:tcBorders>
            <w:shd w:val="clear" w:color="auto" w:fill="auto"/>
            <w:hideMark/>
          </w:tcPr>
          <w:p w:rsidR="00647767" w:rsidRPr="00A61A6A" w:rsidRDefault="00647767" w:rsidP="00BA711F">
            <w:pPr>
              <w:jc w:val="center"/>
              <w:rPr>
                <w:sz w:val="20"/>
                <w:szCs w:val="20"/>
              </w:rPr>
            </w:pPr>
            <w:r w:rsidRPr="00A61A6A">
              <w:rPr>
                <w:sz w:val="20"/>
                <w:szCs w:val="20"/>
              </w:rPr>
              <w:t> </w:t>
            </w:r>
          </w:p>
        </w:tc>
        <w:tc>
          <w:tcPr>
            <w:tcW w:w="5718" w:type="dxa"/>
            <w:tcBorders>
              <w:top w:val="nil"/>
              <w:left w:val="nil"/>
              <w:bottom w:val="single" w:sz="4" w:space="0" w:color="auto"/>
              <w:right w:val="single" w:sz="4" w:space="0" w:color="auto"/>
            </w:tcBorders>
            <w:shd w:val="clear" w:color="auto" w:fill="auto"/>
            <w:vAlign w:val="bottom"/>
            <w:hideMark/>
          </w:tcPr>
          <w:p w:rsidR="00647767" w:rsidRPr="00A61A6A" w:rsidRDefault="00647767" w:rsidP="00BA711F">
            <w:pPr>
              <w:rPr>
                <w:b/>
                <w:bCs/>
                <w:sz w:val="20"/>
                <w:szCs w:val="20"/>
              </w:rPr>
            </w:pPr>
            <w:r w:rsidRPr="00A61A6A">
              <w:rPr>
                <w:b/>
                <w:bCs/>
                <w:sz w:val="20"/>
                <w:szCs w:val="20"/>
              </w:rPr>
              <w:t>УКУПНО ЗА РАЗДЕО 5:</w:t>
            </w:r>
          </w:p>
        </w:tc>
        <w:tc>
          <w:tcPr>
            <w:tcW w:w="1440"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151.149.000</w:t>
            </w:r>
          </w:p>
        </w:tc>
        <w:tc>
          <w:tcPr>
            <w:tcW w:w="1316"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148.312.725</w:t>
            </w:r>
          </w:p>
        </w:tc>
        <w:tc>
          <w:tcPr>
            <w:tcW w:w="821" w:type="dxa"/>
            <w:tcBorders>
              <w:top w:val="nil"/>
              <w:left w:val="nil"/>
              <w:bottom w:val="single" w:sz="4" w:space="0" w:color="auto"/>
              <w:right w:val="single" w:sz="4" w:space="0" w:color="auto"/>
            </w:tcBorders>
            <w:shd w:val="clear" w:color="auto" w:fill="auto"/>
            <w:noWrap/>
            <w:vAlign w:val="bottom"/>
            <w:hideMark/>
          </w:tcPr>
          <w:p w:rsidR="00647767" w:rsidRPr="00A61A6A" w:rsidRDefault="00647767" w:rsidP="00BA711F">
            <w:pPr>
              <w:jc w:val="right"/>
              <w:rPr>
                <w:b/>
                <w:bCs/>
                <w:sz w:val="20"/>
                <w:szCs w:val="20"/>
              </w:rPr>
            </w:pPr>
            <w:r w:rsidRPr="00A61A6A">
              <w:rPr>
                <w:b/>
                <w:bCs/>
                <w:sz w:val="20"/>
                <w:szCs w:val="20"/>
              </w:rPr>
              <w:t>98,12</w:t>
            </w:r>
          </w:p>
        </w:tc>
      </w:tr>
    </w:tbl>
    <w:p w:rsidR="00982387" w:rsidRDefault="00982387" w:rsidP="00647767">
      <w:pPr>
        <w:jc w:val="both"/>
        <w:rPr>
          <w:b/>
          <w:sz w:val="28"/>
          <w:szCs w:val="28"/>
        </w:rPr>
      </w:pPr>
    </w:p>
    <w:p w:rsidR="00A61A6A" w:rsidRPr="008070E9" w:rsidRDefault="00A61A6A" w:rsidP="00A61A6A">
      <w:pPr>
        <w:ind w:firstLine="708"/>
        <w:jc w:val="both"/>
        <w:rPr>
          <w:sz w:val="28"/>
          <w:szCs w:val="28"/>
          <w:lang w:val="sr-Cyrl-CS"/>
        </w:rPr>
      </w:pPr>
      <w:r>
        <w:rPr>
          <w:sz w:val="28"/>
          <w:szCs w:val="28"/>
          <w:lang w:val="sr-Cyrl-CS"/>
        </w:rPr>
        <w:t>Правобранилаштву Г</w:t>
      </w:r>
      <w:r w:rsidRPr="002C5070">
        <w:rPr>
          <w:sz w:val="28"/>
          <w:szCs w:val="28"/>
          <w:lang w:val="sr-Cyrl-CS"/>
        </w:rPr>
        <w:t>рада Ниша</w:t>
      </w:r>
      <w:r w:rsidRPr="009B51BF">
        <w:rPr>
          <w:sz w:val="28"/>
          <w:szCs w:val="28"/>
          <w:lang w:val="sr-Cyrl-CS"/>
        </w:rPr>
        <w:t xml:space="preserve"> пренета су средства у укупном износу од </w:t>
      </w:r>
      <w:r>
        <w:rPr>
          <w:sz w:val="28"/>
          <w:szCs w:val="28"/>
          <w:lang w:val="sr-Cyrl-CS"/>
        </w:rPr>
        <w:t>148</w:t>
      </w:r>
      <w:r w:rsidRPr="00DC7B05">
        <w:rPr>
          <w:sz w:val="28"/>
          <w:szCs w:val="28"/>
          <w:lang w:val="sr-Cyrl-CS"/>
        </w:rPr>
        <w:t>.</w:t>
      </w:r>
      <w:r>
        <w:rPr>
          <w:sz w:val="28"/>
          <w:szCs w:val="28"/>
          <w:lang w:val="sr-Cyrl-CS"/>
        </w:rPr>
        <w:t>312</w:t>
      </w:r>
      <w:r w:rsidRPr="00DC7B05">
        <w:rPr>
          <w:sz w:val="28"/>
          <w:szCs w:val="28"/>
          <w:lang w:val="sr-Cyrl-CS"/>
        </w:rPr>
        <w:t>.</w:t>
      </w:r>
      <w:r>
        <w:rPr>
          <w:sz w:val="28"/>
          <w:szCs w:val="28"/>
          <w:lang w:val="sr-Cyrl-CS"/>
        </w:rPr>
        <w:t>725 динара</w:t>
      </w:r>
      <w:r w:rsidRPr="006419AD">
        <w:rPr>
          <w:sz w:val="28"/>
          <w:szCs w:val="28"/>
          <w:lang w:val="sr-Cyrl-CS"/>
        </w:rPr>
        <w:t xml:space="preserve"> </w:t>
      </w:r>
      <w:r w:rsidRPr="009B51BF">
        <w:rPr>
          <w:sz w:val="28"/>
          <w:szCs w:val="28"/>
          <w:lang w:val="sr-Cyrl-CS"/>
        </w:rPr>
        <w:t xml:space="preserve">или </w:t>
      </w:r>
      <w:r>
        <w:rPr>
          <w:sz w:val="28"/>
          <w:szCs w:val="28"/>
          <w:lang w:val="sr-Cyrl-CS"/>
        </w:rPr>
        <w:t>98,12</w:t>
      </w:r>
      <w:r w:rsidRPr="009B51BF">
        <w:rPr>
          <w:sz w:val="28"/>
          <w:szCs w:val="28"/>
          <w:lang w:val="sr-Cyrl-CS"/>
        </w:rPr>
        <w:t>% у односу на годишњи</w:t>
      </w:r>
      <w:r>
        <w:rPr>
          <w:sz w:val="28"/>
          <w:szCs w:val="28"/>
          <w:lang w:val="sr-Cyrl-CS"/>
        </w:rPr>
        <w:t xml:space="preserve"> план</w:t>
      </w:r>
      <w:r w:rsidRPr="009B51BF">
        <w:rPr>
          <w:sz w:val="28"/>
          <w:szCs w:val="28"/>
          <w:lang w:val="sr-Cyrl-CS"/>
        </w:rPr>
        <w:t xml:space="preserve"> </w:t>
      </w:r>
      <w:r>
        <w:rPr>
          <w:sz w:val="28"/>
          <w:szCs w:val="28"/>
          <w:lang w:val="sr-Cyrl-CS"/>
        </w:rPr>
        <w:t xml:space="preserve">и </w:t>
      </w:r>
      <w:r w:rsidRPr="008070E9">
        <w:rPr>
          <w:sz w:val="28"/>
          <w:szCs w:val="28"/>
          <w:lang w:val="sr-Cyrl-CS"/>
        </w:rPr>
        <w:t>то за плате и допри</w:t>
      </w:r>
      <w:r>
        <w:rPr>
          <w:sz w:val="28"/>
          <w:szCs w:val="28"/>
          <w:lang w:val="sr-Cyrl-CS"/>
        </w:rPr>
        <w:t>носе, набавку картица за превоз,</w:t>
      </w:r>
      <w:r w:rsidRPr="008070E9">
        <w:rPr>
          <w:sz w:val="28"/>
          <w:szCs w:val="28"/>
          <w:lang w:val="sr-Cyrl-CS"/>
        </w:rPr>
        <w:t xml:space="preserve"> </w:t>
      </w:r>
      <w:r>
        <w:rPr>
          <w:sz w:val="28"/>
          <w:szCs w:val="28"/>
          <w:lang w:val="sr-Cyrl-CS"/>
        </w:rPr>
        <w:t>социјална давања запосленима и трошкове путовања.</w:t>
      </w:r>
      <w:r w:rsidRPr="008070E9">
        <w:rPr>
          <w:sz w:val="28"/>
          <w:szCs w:val="28"/>
          <w:lang w:val="sr-Cyrl-CS"/>
        </w:rPr>
        <w:t xml:space="preserve"> </w:t>
      </w:r>
    </w:p>
    <w:p w:rsidR="00A61A6A" w:rsidRDefault="00A61A6A" w:rsidP="00A61A6A">
      <w:pPr>
        <w:jc w:val="both"/>
        <w:rPr>
          <w:sz w:val="28"/>
          <w:szCs w:val="28"/>
          <w:lang w:val="sr-Cyrl-CS"/>
        </w:rPr>
      </w:pPr>
      <w:r>
        <w:rPr>
          <w:sz w:val="28"/>
          <w:szCs w:val="28"/>
          <w:lang w:val="sr-Cyrl-CS"/>
        </w:rPr>
        <w:t xml:space="preserve"> </w:t>
      </w:r>
      <w:r>
        <w:rPr>
          <w:sz w:val="28"/>
          <w:szCs w:val="28"/>
          <w:lang w:val="sr-Cyrl-CS"/>
        </w:rPr>
        <w:tab/>
        <w:t>Средства у износу од 136</w:t>
      </w:r>
      <w:r w:rsidRPr="00DC7B05">
        <w:rPr>
          <w:sz w:val="28"/>
          <w:szCs w:val="28"/>
          <w:lang w:val="sr-Cyrl-CS"/>
        </w:rPr>
        <w:t>.</w:t>
      </w:r>
      <w:r>
        <w:rPr>
          <w:sz w:val="28"/>
          <w:szCs w:val="28"/>
          <w:lang w:val="sr-Cyrl-CS"/>
        </w:rPr>
        <w:t>913</w:t>
      </w:r>
      <w:r w:rsidRPr="00DC7B05">
        <w:rPr>
          <w:sz w:val="28"/>
          <w:szCs w:val="28"/>
          <w:lang w:val="sr-Cyrl-CS"/>
        </w:rPr>
        <w:t>.</w:t>
      </w:r>
      <w:r>
        <w:rPr>
          <w:sz w:val="28"/>
          <w:szCs w:val="28"/>
          <w:lang w:val="sr-Cyrl-CS"/>
        </w:rPr>
        <w:t xml:space="preserve">505 динара пренета су по основу решења судова која су реализована у поступку принудне наплате на терет новчаних казни и пенала по решењу судова. </w:t>
      </w:r>
    </w:p>
    <w:p w:rsidR="005D1211" w:rsidRPr="00982387" w:rsidRDefault="005D1211" w:rsidP="00982387"/>
    <w:sectPr w:rsidR="005D1211" w:rsidRPr="00982387" w:rsidSect="006543C5">
      <w:footerReference w:type="even" r:id="rId9"/>
      <w:footerReference w:type="default" r:id="rId10"/>
      <w:pgSz w:w="11906" w:h="16838" w:code="9"/>
      <w:pgMar w:top="1021" w:right="1021" w:bottom="1021" w:left="1021" w:header="709" w:footer="709" w:gutter="0"/>
      <w:pgNumType w:start="2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93" w:rsidRDefault="00DB4F93">
      <w:r>
        <w:separator/>
      </w:r>
    </w:p>
  </w:endnote>
  <w:endnote w:type="continuationSeparator" w:id="0">
    <w:p w:rsidR="00DB4F93" w:rsidRDefault="00DB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13" w:rsidRDefault="003E3013" w:rsidP="00112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3013" w:rsidRDefault="003E3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13" w:rsidRDefault="003E3013" w:rsidP="00112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18B6">
      <w:rPr>
        <w:rStyle w:val="PageNumber"/>
        <w:noProof/>
      </w:rPr>
      <w:t>307</w:t>
    </w:r>
    <w:r>
      <w:rPr>
        <w:rStyle w:val="PageNumber"/>
      </w:rPr>
      <w:fldChar w:fldCharType="end"/>
    </w:r>
  </w:p>
  <w:p w:rsidR="003E3013" w:rsidRDefault="003E3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93" w:rsidRDefault="00DB4F93">
      <w:r>
        <w:separator/>
      </w:r>
    </w:p>
  </w:footnote>
  <w:footnote w:type="continuationSeparator" w:id="0">
    <w:p w:rsidR="00DB4F93" w:rsidRDefault="00DB4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5D8"/>
    <w:multiLevelType w:val="hybridMultilevel"/>
    <w:tmpl w:val="FC500EF6"/>
    <w:lvl w:ilvl="0" w:tplc="27BE0996">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83187"/>
    <w:multiLevelType w:val="hybridMultilevel"/>
    <w:tmpl w:val="23EC8930"/>
    <w:lvl w:ilvl="0" w:tplc="5A863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F41CE"/>
    <w:multiLevelType w:val="hybridMultilevel"/>
    <w:tmpl w:val="738E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83522"/>
    <w:multiLevelType w:val="hybridMultilevel"/>
    <w:tmpl w:val="E386270C"/>
    <w:lvl w:ilvl="0" w:tplc="A9025FC0">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0B2D6411"/>
    <w:multiLevelType w:val="hybridMultilevel"/>
    <w:tmpl w:val="5D6C6508"/>
    <w:lvl w:ilvl="0" w:tplc="A890350C">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D7CDA"/>
    <w:multiLevelType w:val="hybridMultilevel"/>
    <w:tmpl w:val="D20A597C"/>
    <w:lvl w:ilvl="0" w:tplc="C480DB7C">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456D7"/>
    <w:multiLevelType w:val="hybridMultilevel"/>
    <w:tmpl w:val="29D41AAC"/>
    <w:lvl w:ilvl="0" w:tplc="73A6411C">
      <w:start w:val="1"/>
      <w:numFmt w:val="decimal"/>
      <w:lvlText w:val="%1."/>
      <w:lvlJc w:val="left"/>
      <w:pPr>
        <w:tabs>
          <w:tab w:val="num" w:pos="1770"/>
        </w:tabs>
        <w:ind w:left="1770" w:hanging="360"/>
      </w:pPr>
      <w:rPr>
        <w:rFonts w:hint="default"/>
      </w:rPr>
    </w:lvl>
    <w:lvl w:ilvl="1" w:tplc="081A0019" w:tentative="1">
      <w:start w:val="1"/>
      <w:numFmt w:val="lowerLetter"/>
      <w:lvlText w:val="%2."/>
      <w:lvlJc w:val="left"/>
      <w:pPr>
        <w:tabs>
          <w:tab w:val="num" w:pos="2490"/>
        </w:tabs>
        <w:ind w:left="2490" w:hanging="360"/>
      </w:pPr>
    </w:lvl>
    <w:lvl w:ilvl="2" w:tplc="081A001B" w:tentative="1">
      <w:start w:val="1"/>
      <w:numFmt w:val="lowerRoman"/>
      <w:lvlText w:val="%3."/>
      <w:lvlJc w:val="right"/>
      <w:pPr>
        <w:tabs>
          <w:tab w:val="num" w:pos="3210"/>
        </w:tabs>
        <w:ind w:left="3210" w:hanging="180"/>
      </w:pPr>
    </w:lvl>
    <w:lvl w:ilvl="3" w:tplc="081A000F" w:tentative="1">
      <w:start w:val="1"/>
      <w:numFmt w:val="decimal"/>
      <w:lvlText w:val="%4."/>
      <w:lvlJc w:val="left"/>
      <w:pPr>
        <w:tabs>
          <w:tab w:val="num" w:pos="3930"/>
        </w:tabs>
        <w:ind w:left="3930" w:hanging="360"/>
      </w:pPr>
    </w:lvl>
    <w:lvl w:ilvl="4" w:tplc="081A0019" w:tentative="1">
      <w:start w:val="1"/>
      <w:numFmt w:val="lowerLetter"/>
      <w:lvlText w:val="%5."/>
      <w:lvlJc w:val="left"/>
      <w:pPr>
        <w:tabs>
          <w:tab w:val="num" w:pos="4650"/>
        </w:tabs>
        <w:ind w:left="4650" w:hanging="360"/>
      </w:pPr>
    </w:lvl>
    <w:lvl w:ilvl="5" w:tplc="081A001B" w:tentative="1">
      <w:start w:val="1"/>
      <w:numFmt w:val="lowerRoman"/>
      <w:lvlText w:val="%6."/>
      <w:lvlJc w:val="right"/>
      <w:pPr>
        <w:tabs>
          <w:tab w:val="num" w:pos="5370"/>
        </w:tabs>
        <w:ind w:left="5370" w:hanging="180"/>
      </w:pPr>
    </w:lvl>
    <w:lvl w:ilvl="6" w:tplc="081A000F" w:tentative="1">
      <w:start w:val="1"/>
      <w:numFmt w:val="decimal"/>
      <w:lvlText w:val="%7."/>
      <w:lvlJc w:val="left"/>
      <w:pPr>
        <w:tabs>
          <w:tab w:val="num" w:pos="6090"/>
        </w:tabs>
        <w:ind w:left="6090" w:hanging="360"/>
      </w:pPr>
    </w:lvl>
    <w:lvl w:ilvl="7" w:tplc="081A0019" w:tentative="1">
      <w:start w:val="1"/>
      <w:numFmt w:val="lowerLetter"/>
      <w:lvlText w:val="%8."/>
      <w:lvlJc w:val="left"/>
      <w:pPr>
        <w:tabs>
          <w:tab w:val="num" w:pos="6810"/>
        </w:tabs>
        <w:ind w:left="6810" w:hanging="360"/>
      </w:pPr>
    </w:lvl>
    <w:lvl w:ilvl="8" w:tplc="081A001B" w:tentative="1">
      <w:start w:val="1"/>
      <w:numFmt w:val="lowerRoman"/>
      <w:lvlText w:val="%9."/>
      <w:lvlJc w:val="right"/>
      <w:pPr>
        <w:tabs>
          <w:tab w:val="num" w:pos="7530"/>
        </w:tabs>
        <w:ind w:left="7530" w:hanging="180"/>
      </w:pPr>
    </w:lvl>
  </w:abstractNum>
  <w:abstractNum w:abstractNumId="7">
    <w:nsid w:val="0FF01C09"/>
    <w:multiLevelType w:val="hybridMultilevel"/>
    <w:tmpl w:val="56F08E02"/>
    <w:lvl w:ilvl="0" w:tplc="04090005">
      <w:start w:val="1"/>
      <w:numFmt w:val="bullet"/>
      <w:lvlText w:val=""/>
      <w:lvlJc w:val="left"/>
      <w:pPr>
        <w:tabs>
          <w:tab w:val="num" w:pos="1770"/>
        </w:tabs>
        <w:ind w:left="1770" w:hanging="360"/>
      </w:pPr>
      <w:rPr>
        <w:rFonts w:ascii="Wingdings" w:hAnsi="Wingdings" w:hint="default"/>
      </w:rPr>
    </w:lvl>
    <w:lvl w:ilvl="1" w:tplc="081A0003" w:tentative="1">
      <w:start w:val="1"/>
      <w:numFmt w:val="bullet"/>
      <w:lvlText w:val="o"/>
      <w:lvlJc w:val="left"/>
      <w:pPr>
        <w:tabs>
          <w:tab w:val="num" w:pos="2490"/>
        </w:tabs>
        <w:ind w:left="2490" w:hanging="360"/>
      </w:pPr>
      <w:rPr>
        <w:rFonts w:ascii="Courier New" w:hAnsi="Courier New" w:cs="Courier New" w:hint="default"/>
      </w:rPr>
    </w:lvl>
    <w:lvl w:ilvl="2" w:tplc="081A0005" w:tentative="1">
      <w:start w:val="1"/>
      <w:numFmt w:val="bullet"/>
      <w:lvlText w:val=""/>
      <w:lvlJc w:val="left"/>
      <w:pPr>
        <w:tabs>
          <w:tab w:val="num" w:pos="3210"/>
        </w:tabs>
        <w:ind w:left="3210" w:hanging="360"/>
      </w:pPr>
      <w:rPr>
        <w:rFonts w:ascii="Wingdings" w:hAnsi="Wingdings" w:hint="default"/>
      </w:rPr>
    </w:lvl>
    <w:lvl w:ilvl="3" w:tplc="081A0001" w:tentative="1">
      <w:start w:val="1"/>
      <w:numFmt w:val="bullet"/>
      <w:lvlText w:val=""/>
      <w:lvlJc w:val="left"/>
      <w:pPr>
        <w:tabs>
          <w:tab w:val="num" w:pos="3930"/>
        </w:tabs>
        <w:ind w:left="3930" w:hanging="360"/>
      </w:pPr>
      <w:rPr>
        <w:rFonts w:ascii="Symbol" w:hAnsi="Symbol" w:hint="default"/>
      </w:rPr>
    </w:lvl>
    <w:lvl w:ilvl="4" w:tplc="081A0003" w:tentative="1">
      <w:start w:val="1"/>
      <w:numFmt w:val="bullet"/>
      <w:lvlText w:val="o"/>
      <w:lvlJc w:val="left"/>
      <w:pPr>
        <w:tabs>
          <w:tab w:val="num" w:pos="4650"/>
        </w:tabs>
        <w:ind w:left="4650" w:hanging="360"/>
      </w:pPr>
      <w:rPr>
        <w:rFonts w:ascii="Courier New" w:hAnsi="Courier New" w:cs="Courier New" w:hint="default"/>
      </w:rPr>
    </w:lvl>
    <w:lvl w:ilvl="5" w:tplc="081A0005" w:tentative="1">
      <w:start w:val="1"/>
      <w:numFmt w:val="bullet"/>
      <w:lvlText w:val=""/>
      <w:lvlJc w:val="left"/>
      <w:pPr>
        <w:tabs>
          <w:tab w:val="num" w:pos="5370"/>
        </w:tabs>
        <w:ind w:left="5370" w:hanging="360"/>
      </w:pPr>
      <w:rPr>
        <w:rFonts w:ascii="Wingdings" w:hAnsi="Wingdings" w:hint="default"/>
      </w:rPr>
    </w:lvl>
    <w:lvl w:ilvl="6" w:tplc="081A0001" w:tentative="1">
      <w:start w:val="1"/>
      <w:numFmt w:val="bullet"/>
      <w:lvlText w:val=""/>
      <w:lvlJc w:val="left"/>
      <w:pPr>
        <w:tabs>
          <w:tab w:val="num" w:pos="6090"/>
        </w:tabs>
        <w:ind w:left="6090" w:hanging="360"/>
      </w:pPr>
      <w:rPr>
        <w:rFonts w:ascii="Symbol" w:hAnsi="Symbol" w:hint="default"/>
      </w:rPr>
    </w:lvl>
    <w:lvl w:ilvl="7" w:tplc="081A0003" w:tentative="1">
      <w:start w:val="1"/>
      <w:numFmt w:val="bullet"/>
      <w:lvlText w:val="o"/>
      <w:lvlJc w:val="left"/>
      <w:pPr>
        <w:tabs>
          <w:tab w:val="num" w:pos="6810"/>
        </w:tabs>
        <w:ind w:left="6810" w:hanging="360"/>
      </w:pPr>
      <w:rPr>
        <w:rFonts w:ascii="Courier New" w:hAnsi="Courier New" w:cs="Courier New" w:hint="default"/>
      </w:rPr>
    </w:lvl>
    <w:lvl w:ilvl="8" w:tplc="081A0005" w:tentative="1">
      <w:start w:val="1"/>
      <w:numFmt w:val="bullet"/>
      <w:lvlText w:val=""/>
      <w:lvlJc w:val="left"/>
      <w:pPr>
        <w:tabs>
          <w:tab w:val="num" w:pos="7530"/>
        </w:tabs>
        <w:ind w:left="7530" w:hanging="360"/>
      </w:pPr>
      <w:rPr>
        <w:rFonts w:ascii="Wingdings" w:hAnsi="Wingdings" w:hint="default"/>
      </w:rPr>
    </w:lvl>
  </w:abstractNum>
  <w:abstractNum w:abstractNumId="8">
    <w:nsid w:val="138D2CD6"/>
    <w:multiLevelType w:val="hybridMultilevel"/>
    <w:tmpl w:val="6798B220"/>
    <w:lvl w:ilvl="0" w:tplc="BDEC773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13A263A3"/>
    <w:multiLevelType w:val="hybridMultilevel"/>
    <w:tmpl w:val="F0E292DA"/>
    <w:lvl w:ilvl="0" w:tplc="813C3A40">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17F55798"/>
    <w:multiLevelType w:val="hybridMultilevel"/>
    <w:tmpl w:val="C17E757E"/>
    <w:lvl w:ilvl="0" w:tplc="BEC05992">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nsid w:val="188E3C33"/>
    <w:multiLevelType w:val="hybridMultilevel"/>
    <w:tmpl w:val="88523E00"/>
    <w:lvl w:ilvl="0" w:tplc="5B4012FA">
      <w:start w:val="3"/>
      <w:numFmt w:val="decimal"/>
      <w:lvlText w:val="%1)"/>
      <w:lvlJc w:val="left"/>
      <w:pPr>
        <w:tabs>
          <w:tab w:val="num" w:pos="1770"/>
        </w:tabs>
        <w:ind w:left="1770" w:hanging="360"/>
      </w:pPr>
      <w:rPr>
        <w:rFonts w:hint="default"/>
      </w:rPr>
    </w:lvl>
    <w:lvl w:ilvl="1" w:tplc="0C1A0019" w:tentative="1">
      <w:start w:val="1"/>
      <w:numFmt w:val="lowerLetter"/>
      <w:lvlText w:val="%2."/>
      <w:lvlJc w:val="left"/>
      <w:pPr>
        <w:tabs>
          <w:tab w:val="num" w:pos="2490"/>
        </w:tabs>
        <w:ind w:left="2490" w:hanging="360"/>
      </w:pPr>
    </w:lvl>
    <w:lvl w:ilvl="2" w:tplc="0C1A001B" w:tentative="1">
      <w:start w:val="1"/>
      <w:numFmt w:val="lowerRoman"/>
      <w:lvlText w:val="%3."/>
      <w:lvlJc w:val="right"/>
      <w:pPr>
        <w:tabs>
          <w:tab w:val="num" w:pos="3210"/>
        </w:tabs>
        <w:ind w:left="3210" w:hanging="180"/>
      </w:pPr>
    </w:lvl>
    <w:lvl w:ilvl="3" w:tplc="0C1A000F" w:tentative="1">
      <w:start w:val="1"/>
      <w:numFmt w:val="decimal"/>
      <w:lvlText w:val="%4."/>
      <w:lvlJc w:val="left"/>
      <w:pPr>
        <w:tabs>
          <w:tab w:val="num" w:pos="3930"/>
        </w:tabs>
        <w:ind w:left="3930" w:hanging="360"/>
      </w:pPr>
    </w:lvl>
    <w:lvl w:ilvl="4" w:tplc="0C1A0019" w:tentative="1">
      <w:start w:val="1"/>
      <w:numFmt w:val="lowerLetter"/>
      <w:lvlText w:val="%5."/>
      <w:lvlJc w:val="left"/>
      <w:pPr>
        <w:tabs>
          <w:tab w:val="num" w:pos="4650"/>
        </w:tabs>
        <w:ind w:left="4650" w:hanging="360"/>
      </w:pPr>
    </w:lvl>
    <w:lvl w:ilvl="5" w:tplc="0C1A001B" w:tentative="1">
      <w:start w:val="1"/>
      <w:numFmt w:val="lowerRoman"/>
      <w:lvlText w:val="%6."/>
      <w:lvlJc w:val="right"/>
      <w:pPr>
        <w:tabs>
          <w:tab w:val="num" w:pos="5370"/>
        </w:tabs>
        <w:ind w:left="5370" w:hanging="180"/>
      </w:pPr>
    </w:lvl>
    <w:lvl w:ilvl="6" w:tplc="0C1A000F" w:tentative="1">
      <w:start w:val="1"/>
      <w:numFmt w:val="decimal"/>
      <w:lvlText w:val="%7."/>
      <w:lvlJc w:val="left"/>
      <w:pPr>
        <w:tabs>
          <w:tab w:val="num" w:pos="6090"/>
        </w:tabs>
        <w:ind w:left="6090" w:hanging="360"/>
      </w:pPr>
    </w:lvl>
    <w:lvl w:ilvl="7" w:tplc="0C1A0019" w:tentative="1">
      <w:start w:val="1"/>
      <w:numFmt w:val="lowerLetter"/>
      <w:lvlText w:val="%8."/>
      <w:lvlJc w:val="left"/>
      <w:pPr>
        <w:tabs>
          <w:tab w:val="num" w:pos="6810"/>
        </w:tabs>
        <w:ind w:left="6810" w:hanging="360"/>
      </w:pPr>
    </w:lvl>
    <w:lvl w:ilvl="8" w:tplc="0C1A001B" w:tentative="1">
      <w:start w:val="1"/>
      <w:numFmt w:val="lowerRoman"/>
      <w:lvlText w:val="%9."/>
      <w:lvlJc w:val="right"/>
      <w:pPr>
        <w:tabs>
          <w:tab w:val="num" w:pos="7530"/>
        </w:tabs>
        <w:ind w:left="7530" w:hanging="180"/>
      </w:pPr>
    </w:lvl>
  </w:abstractNum>
  <w:abstractNum w:abstractNumId="12">
    <w:nsid w:val="196C7C8C"/>
    <w:multiLevelType w:val="hybridMultilevel"/>
    <w:tmpl w:val="078CF6AA"/>
    <w:lvl w:ilvl="0" w:tplc="3EC2004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6472CC5"/>
    <w:multiLevelType w:val="hybridMultilevel"/>
    <w:tmpl w:val="9A2C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4484F"/>
    <w:multiLevelType w:val="hybridMultilevel"/>
    <w:tmpl w:val="480C8514"/>
    <w:lvl w:ilvl="0" w:tplc="E9DAD106">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5">
    <w:nsid w:val="2D6A6D31"/>
    <w:multiLevelType w:val="hybridMultilevel"/>
    <w:tmpl w:val="178A83A8"/>
    <w:lvl w:ilvl="0" w:tplc="7902A4DC">
      <w:start w:val="3"/>
      <w:numFmt w:val="bullet"/>
      <w:lvlText w:val="-"/>
      <w:lvlJc w:val="left"/>
      <w:pPr>
        <w:ind w:left="960" w:hanging="360"/>
      </w:pPr>
      <w:rPr>
        <w:rFonts w:ascii="Times New Roman" w:eastAsia="Times New Roman" w:hAnsi="Times New Roman" w:cs="Times New Roman"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16">
    <w:nsid w:val="35AA01BC"/>
    <w:multiLevelType w:val="hybridMultilevel"/>
    <w:tmpl w:val="8CA6331E"/>
    <w:lvl w:ilvl="0" w:tplc="8BDCF5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660DD8"/>
    <w:multiLevelType w:val="hybridMultilevel"/>
    <w:tmpl w:val="AD4E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26359"/>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91E001D"/>
    <w:multiLevelType w:val="hybridMultilevel"/>
    <w:tmpl w:val="1550E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C695C"/>
    <w:multiLevelType w:val="hybridMultilevel"/>
    <w:tmpl w:val="8BDAB902"/>
    <w:lvl w:ilvl="0" w:tplc="04090001">
      <w:start w:val="1"/>
      <w:numFmt w:val="bullet"/>
      <w:lvlText w:val=""/>
      <w:lvlJc w:val="left"/>
      <w:pPr>
        <w:tabs>
          <w:tab w:val="num" w:pos="1770"/>
        </w:tabs>
        <w:ind w:left="1770" w:hanging="360"/>
      </w:pPr>
      <w:rPr>
        <w:rFonts w:ascii="Symbol" w:hAnsi="Symbol" w:hint="default"/>
      </w:rPr>
    </w:lvl>
    <w:lvl w:ilvl="1" w:tplc="081A0003" w:tentative="1">
      <w:start w:val="1"/>
      <w:numFmt w:val="bullet"/>
      <w:lvlText w:val="o"/>
      <w:lvlJc w:val="left"/>
      <w:pPr>
        <w:tabs>
          <w:tab w:val="num" w:pos="2490"/>
        </w:tabs>
        <w:ind w:left="2490" w:hanging="360"/>
      </w:pPr>
      <w:rPr>
        <w:rFonts w:ascii="Courier New" w:hAnsi="Courier New" w:cs="Courier New" w:hint="default"/>
      </w:rPr>
    </w:lvl>
    <w:lvl w:ilvl="2" w:tplc="081A0005" w:tentative="1">
      <w:start w:val="1"/>
      <w:numFmt w:val="bullet"/>
      <w:lvlText w:val=""/>
      <w:lvlJc w:val="left"/>
      <w:pPr>
        <w:tabs>
          <w:tab w:val="num" w:pos="3210"/>
        </w:tabs>
        <w:ind w:left="3210" w:hanging="360"/>
      </w:pPr>
      <w:rPr>
        <w:rFonts w:ascii="Wingdings" w:hAnsi="Wingdings" w:hint="default"/>
      </w:rPr>
    </w:lvl>
    <w:lvl w:ilvl="3" w:tplc="081A0001" w:tentative="1">
      <w:start w:val="1"/>
      <w:numFmt w:val="bullet"/>
      <w:lvlText w:val=""/>
      <w:lvlJc w:val="left"/>
      <w:pPr>
        <w:tabs>
          <w:tab w:val="num" w:pos="3930"/>
        </w:tabs>
        <w:ind w:left="3930" w:hanging="360"/>
      </w:pPr>
      <w:rPr>
        <w:rFonts w:ascii="Symbol" w:hAnsi="Symbol" w:hint="default"/>
      </w:rPr>
    </w:lvl>
    <w:lvl w:ilvl="4" w:tplc="081A0003" w:tentative="1">
      <w:start w:val="1"/>
      <w:numFmt w:val="bullet"/>
      <w:lvlText w:val="o"/>
      <w:lvlJc w:val="left"/>
      <w:pPr>
        <w:tabs>
          <w:tab w:val="num" w:pos="4650"/>
        </w:tabs>
        <w:ind w:left="4650" w:hanging="360"/>
      </w:pPr>
      <w:rPr>
        <w:rFonts w:ascii="Courier New" w:hAnsi="Courier New" w:cs="Courier New" w:hint="default"/>
      </w:rPr>
    </w:lvl>
    <w:lvl w:ilvl="5" w:tplc="081A0005" w:tentative="1">
      <w:start w:val="1"/>
      <w:numFmt w:val="bullet"/>
      <w:lvlText w:val=""/>
      <w:lvlJc w:val="left"/>
      <w:pPr>
        <w:tabs>
          <w:tab w:val="num" w:pos="5370"/>
        </w:tabs>
        <w:ind w:left="5370" w:hanging="360"/>
      </w:pPr>
      <w:rPr>
        <w:rFonts w:ascii="Wingdings" w:hAnsi="Wingdings" w:hint="default"/>
      </w:rPr>
    </w:lvl>
    <w:lvl w:ilvl="6" w:tplc="081A0001" w:tentative="1">
      <w:start w:val="1"/>
      <w:numFmt w:val="bullet"/>
      <w:lvlText w:val=""/>
      <w:lvlJc w:val="left"/>
      <w:pPr>
        <w:tabs>
          <w:tab w:val="num" w:pos="6090"/>
        </w:tabs>
        <w:ind w:left="6090" w:hanging="360"/>
      </w:pPr>
      <w:rPr>
        <w:rFonts w:ascii="Symbol" w:hAnsi="Symbol" w:hint="default"/>
      </w:rPr>
    </w:lvl>
    <w:lvl w:ilvl="7" w:tplc="081A0003" w:tentative="1">
      <w:start w:val="1"/>
      <w:numFmt w:val="bullet"/>
      <w:lvlText w:val="o"/>
      <w:lvlJc w:val="left"/>
      <w:pPr>
        <w:tabs>
          <w:tab w:val="num" w:pos="6810"/>
        </w:tabs>
        <w:ind w:left="6810" w:hanging="360"/>
      </w:pPr>
      <w:rPr>
        <w:rFonts w:ascii="Courier New" w:hAnsi="Courier New" w:cs="Courier New" w:hint="default"/>
      </w:rPr>
    </w:lvl>
    <w:lvl w:ilvl="8" w:tplc="081A0005" w:tentative="1">
      <w:start w:val="1"/>
      <w:numFmt w:val="bullet"/>
      <w:lvlText w:val=""/>
      <w:lvlJc w:val="left"/>
      <w:pPr>
        <w:tabs>
          <w:tab w:val="num" w:pos="7530"/>
        </w:tabs>
        <w:ind w:left="7530" w:hanging="360"/>
      </w:pPr>
      <w:rPr>
        <w:rFonts w:ascii="Wingdings" w:hAnsi="Wingdings" w:hint="default"/>
      </w:rPr>
    </w:lvl>
  </w:abstractNum>
  <w:abstractNum w:abstractNumId="21">
    <w:nsid w:val="3F560265"/>
    <w:multiLevelType w:val="hybridMultilevel"/>
    <w:tmpl w:val="B00A0B46"/>
    <w:lvl w:ilvl="0" w:tplc="FC6EB830">
      <w:start w:val="44"/>
      <w:numFmt w:val="bullet"/>
      <w:lvlText w:val="-"/>
      <w:lvlJc w:val="left"/>
      <w:pPr>
        <w:tabs>
          <w:tab w:val="num" w:pos="1065"/>
        </w:tabs>
        <w:ind w:left="1065" w:hanging="360"/>
      </w:pPr>
      <w:rPr>
        <w:rFonts w:ascii="Times New Roman" w:eastAsia="Times New Roman" w:hAnsi="Times New Roman" w:cs="Times New Roman" w:hint="default"/>
      </w:rPr>
    </w:lvl>
    <w:lvl w:ilvl="1" w:tplc="081A0003" w:tentative="1">
      <w:start w:val="1"/>
      <w:numFmt w:val="bullet"/>
      <w:lvlText w:val="o"/>
      <w:lvlJc w:val="left"/>
      <w:pPr>
        <w:tabs>
          <w:tab w:val="num" w:pos="1785"/>
        </w:tabs>
        <w:ind w:left="1785" w:hanging="360"/>
      </w:pPr>
      <w:rPr>
        <w:rFonts w:ascii="Courier New" w:hAnsi="Courier New" w:cs="Courier New" w:hint="default"/>
      </w:rPr>
    </w:lvl>
    <w:lvl w:ilvl="2" w:tplc="081A0005" w:tentative="1">
      <w:start w:val="1"/>
      <w:numFmt w:val="bullet"/>
      <w:lvlText w:val=""/>
      <w:lvlJc w:val="left"/>
      <w:pPr>
        <w:tabs>
          <w:tab w:val="num" w:pos="2505"/>
        </w:tabs>
        <w:ind w:left="2505" w:hanging="360"/>
      </w:pPr>
      <w:rPr>
        <w:rFonts w:ascii="Wingdings" w:hAnsi="Wingdings" w:hint="default"/>
      </w:rPr>
    </w:lvl>
    <w:lvl w:ilvl="3" w:tplc="081A0001" w:tentative="1">
      <w:start w:val="1"/>
      <w:numFmt w:val="bullet"/>
      <w:lvlText w:val=""/>
      <w:lvlJc w:val="left"/>
      <w:pPr>
        <w:tabs>
          <w:tab w:val="num" w:pos="3225"/>
        </w:tabs>
        <w:ind w:left="3225" w:hanging="360"/>
      </w:pPr>
      <w:rPr>
        <w:rFonts w:ascii="Symbol" w:hAnsi="Symbol" w:hint="default"/>
      </w:rPr>
    </w:lvl>
    <w:lvl w:ilvl="4" w:tplc="081A0003" w:tentative="1">
      <w:start w:val="1"/>
      <w:numFmt w:val="bullet"/>
      <w:lvlText w:val="o"/>
      <w:lvlJc w:val="left"/>
      <w:pPr>
        <w:tabs>
          <w:tab w:val="num" w:pos="3945"/>
        </w:tabs>
        <w:ind w:left="3945" w:hanging="360"/>
      </w:pPr>
      <w:rPr>
        <w:rFonts w:ascii="Courier New" w:hAnsi="Courier New" w:cs="Courier New" w:hint="default"/>
      </w:rPr>
    </w:lvl>
    <w:lvl w:ilvl="5" w:tplc="081A0005" w:tentative="1">
      <w:start w:val="1"/>
      <w:numFmt w:val="bullet"/>
      <w:lvlText w:val=""/>
      <w:lvlJc w:val="left"/>
      <w:pPr>
        <w:tabs>
          <w:tab w:val="num" w:pos="4665"/>
        </w:tabs>
        <w:ind w:left="4665" w:hanging="360"/>
      </w:pPr>
      <w:rPr>
        <w:rFonts w:ascii="Wingdings" w:hAnsi="Wingdings" w:hint="default"/>
      </w:rPr>
    </w:lvl>
    <w:lvl w:ilvl="6" w:tplc="081A0001" w:tentative="1">
      <w:start w:val="1"/>
      <w:numFmt w:val="bullet"/>
      <w:lvlText w:val=""/>
      <w:lvlJc w:val="left"/>
      <w:pPr>
        <w:tabs>
          <w:tab w:val="num" w:pos="5385"/>
        </w:tabs>
        <w:ind w:left="5385" w:hanging="360"/>
      </w:pPr>
      <w:rPr>
        <w:rFonts w:ascii="Symbol" w:hAnsi="Symbol" w:hint="default"/>
      </w:rPr>
    </w:lvl>
    <w:lvl w:ilvl="7" w:tplc="081A0003" w:tentative="1">
      <w:start w:val="1"/>
      <w:numFmt w:val="bullet"/>
      <w:lvlText w:val="o"/>
      <w:lvlJc w:val="left"/>
      <w:pPr>
        <w:tabs>
          <w:tab w:val="num" w:pos="6105"/>
        </w:tabs>
        <w:ind w:left="6105" w:hanging="360"/>
      </w:pPr>
      <w:rPr>
        <w:rFonts w:ascii="Courier New" w:hAnsi="Courier New" w:cs="Courier New" w:hint="default"/>
      </w:rPr>
    </w:lvl>
    <w:lvl w:ilvl="8" w:tplc="081A0005" w:tentative="1">
      <w:start w:val="1"/>
      <w:numFmt w:val="bullet"/>
      <w:lvlText w:val=""/>
      <w:lvlJc w:val="left"/>
      <w:pPr>
        <w:tabs>
          <w:tab w:val="num" w:pos="6825"/>
        </w:tabs>
        <w:ind w:left="6825" w:hanging="360"/>
      </w:pPr>
      <w:rPr>
        <w:rFonts w:ascii="Wingdings" w:hAnsi="Wingdings" w:hint="default"/>
      </w:rPr>
    </w:lvl>
  </w:abstractNum>
  <w:abstractNum w:abstractNumId="22">
    <w:nsid w:val="3FD92453"/>
    <w:multiLevelType w:val="hybridMultilevel"/>
    <w:tmpl w:val="732CF930"/>
    <w:lvl w:ilvl="0" w:tplc="A482A77A">
      <w:start w:val="8"/>
      <w:numFmt w:val="bullet"/>
      <w:lvlText w:val="-"/>
      <w:lvlJc w:val="left"/>
      <w:pPr>
        <w:tabs>
          <w:tab w:val="num" w:pos="1770"/>
        </w:tabs>
        <w:ind w:left="177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3428D"/>
    <w:multiLevelType w:val="hybridMultilevel"/>
    <w:tmpl w:val="A3A20628"/>
    <w:lvl w:ilvl="0" w:tplc="A482A77A">
      <w:start w:val="8"/>
      <w:numFmt w:val="bullet"/>
      <w:lvlText w:val="-"/>
      <w:lvlJc w:val="left"/>
      <w:pPr>
        <w:tabs>
          <w:tab w:val="num" w:pos="2478"/>
        </w:tabs>
        <w:ind w:left="2478" w:hanging="360"/>
      </w:pPr>
      <w:rPr>
        <w:rFonts w:ascii="Arial" w:eastAsia="Times New Roman" w:hAnsi="Arial"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49A44A76"/>
    <w:multiLevelType w:val="hybridMultilevel"/>
    <w:tmpl w:val="91F60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D1AB3"/>
    <w:multiLevelType w:val="hybridMultilevel"/>
    <w:tmpl w:val="94C0F146"/>
    <w:lvl w:ilvl="0" w:tplc="A482A77A">
      <w:start w:val="8"/>
      <w:numFmt w:val="bullet"/>
      <w:lvlText w:val="-"/>
      <w:lvlJc w:val="left"/>
      <w:pPr>
        <w:tabs>
          <w:tab w:val="num" w:pos="1770"/>
        </w:tabs>
        <w:ind w:left="1770" w:hanging="360"/>
      </w:pPr>
      <w:rPr>
        <w:rFonts w:ascii="Arial" w:eastAsia="Times New Roman" w:hAnsi="Arial" w:cs="Arial" w:hint="default"/>
      </w:rPr>
    </w:lvl>
    <w:lvl w:ilvl="1" w:tplc="081A0003" w:tentative="1">
      <w:start w:val="1"/>
      <w:numFmt w:val="bullet"/>
      <w:lvlText w:val="o"/>
      <w:lvlJc w:val="left"/>
      <w:pPr>
        <w:tabs>
          <w:tab w:val="num" w:pos="2490"/>
        </w:tabs>
        <w:ind w:left="2490" w:hanging="360"/>
      </w:pPr>
      <w:rPr>
        <w:rFonts w:ascii="Courier New" w:hAnsi="Courier New" w:cs="Courier New" w:hint="default"/>
      </w:rPr>
    </w:lvl>
    <w:lvl w:ilvl="2" w:tplc="081A0005" w:tentative="1">
      <w:start w:val="1"/>
      <w:numFmt w:val="bullet"/>
      <w:lvlText w:val=""/>
      <w:lvlJc w:val="left"/>
      <w:pPr>
        <w:tabs>
          <w:tab w:val="num" w:pos="3210"/>
        </w:tabs>
        <w:ind w:left="3210" w:hanging="360"/>
      </w:pPr>
      <w:rPr>
        <w:rFonts w:ascii="Wingdings" w:hAnsi="Wingdings" w:hint="default"/>
      </w:rPr>
    </w:lvl>
    <w:lvl w:ilvl="3" w:tplc="081A0001" w:tentative="1">
      <w:start w:val="1"/>
      <w:numFmt w:val="bullet"/>
      <w:lvlText w:val=""/>
      <w:lvlJc w:val="left"/>
      <w:pPr>
        <w:tabs>
          <w:tab w:val="num" w:pos="3930"/>
        </w:tabs>
        <w:ind w:left="3930" w:hanging="360"/>
      </w:pPr>
      <w:rPr>
        <w:rFonts w:ascii="Symbol" w:hAnsi="Symbol" w:hint="default"/>
      </w:rPr>
    </w:lvl>
    <w:lvl w:ilvl="4" w:tplc="081A0003" w:tentative="1">
      <w:start w:val="1"/>
      <w:numFmt w:val="bullet"/>
      <w:lvlText w:val="o"/>
      <w:lvlJc w:val="left"/>
      <w:pPr>
        <w:tabs>
          <w:tab w:val="num" w:pos="4650"/>
        </w:tabs>
        <w:ind w:left="4650" w:hanging="360"/>
      </w:pPr>
      <w:rPr>
        <w:rFonts w:ascii="Courier New" w:hAnsi="Courier New" w:cs="Courier New" w:hint="default"/>
      </w:rPr>
    </w:lvl>
    <w:lvl w:ilvl="5" w:tplc="081A0005" w:tentative="1">
      <w:start w:val="1"/>
      <w:numFmt w:val="bullet"/>
      <w:lvlText w:val=""/>
      <w:lvlJc w:val="left"/>
      <w:pPr>
        <w:tabs>
          <w:tab w:val="num" w:pos="5370"/>
        </w:tabs>
        <w:ind w:left="5370" w:hanging="360"/>
      </w:pPr>
      <w:rPr>
        <w:rFonts w:ascii="Wingdings" w:hAnsi="Wingdings" w:hint="default"/>
      </w:rPr>
    </w:lvl>
    <w:lvl w:ilvl="6" w:tplc="081A0001" w:tentative="1">
      <w:start w:val="1"/>
      <w:numFmt w:val="bullet"/>
      <w:lvlText w:val=""/>
      <w:lvlJc w:val="left"/>
      <w:pPr>
        <w:tabs>
          <w:tab w:val="num" w:pos="6090"/>
        </w:tabs>
        <w:ind w:left="6090" w:hanging="360"/>
      </w:pPr>
      <w:rPr>
        <w:rFonts w:ascii="Symbol" w:hAnsi="Symbol" w:hint="default"/>
      </w:rPr>
    </w:lvl>
    <w:lvl w:ilvl="7" w:tplc="081A0003" w:tentative="1">
      <w:start w:val="1"/>
      <w:numFmt w:val="bullet"/>
      <w:lvlText w:val="o"/>
      <w:lvlJc w:val="left"/>
      <w:pPr>
        <w:tabs>
          <w:tab w:val="num" w:pos="6810"/>
        </w:tabs>
        <w:ind w:left="6810" w:hanging="360"/>
      </w:pPr>
      <w:rPr>
        <w:rFonts w:ascii="Courier New" w:hAnsi="Courier New" w:cs="Courier New" w:hint="default"/>
      </w:rPr>
    </w:lvl>
    <w:lvl w:ilvl="8" w:tplc="081A0005" w:tentative="1">
      <w:start w:val="1"/>
      <w:numFmt w:val="bullet"/>
      <w:lvlText w:val=""/>
      <w:lvlJc w:val="left"/>
      <w:pPr>
        <w:tabs>
          <w:tab w:val="num" w:pos="7530"/>
        </w:tabs>
        <w:ind w:left="7530" w:hanging="360"/>
      </w:pPr>
      <w:rPr>
        <w:rFonts w:ascii="Wingdings" w:hAnsi="Wingdings" w:hint="default"/>
      </w:rPr>
    </w:lvl>
  </w:abstractNum>
  <w:abstractNum w:abstractNumId="26">
    <w:nsid w:val="4BD913A6"/>
    <w:multiLevelType w:val="hybridMultilevel"/>
    <w:tmpl w:val="B87C01CE"/>
    <w:lvl w:ilvl="0" w:tplc="E95ACA84">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nsid w:val="4D520C49"/>
    <w:multiLevelType w:val="hybridMultilevel"/>
    <w:tmpl w:val="9FC833F8"/>
    <w:lvl w:ilvl="0" w:tplc="8222C28A">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28">
    <w:nsid w:val="50700EBE"/>
    <w:multiLevelType w:val="hybridMultilevel"/>
    <w:tmpl w:val="6874A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926C7F"/>
    <w:multiLevelType w:val="hybridMultilevel"/>
    <w:tmpl w:val="7E866AA6"/>
    <w:lvl w:ilvl="0" w:tplc="C8CA677C">
      <w:numFmt w:val="bullet"/>
      <w:lvlText w:val="-"/>
      <w:lvlJc w:val="left"/>
      <w:pPr>
        <w:ind w:left="1800" w:hanging="390"/>
      </w:pPr>
      <w:rPr>
        <w:rFonts w:ascii="Times New Roman" w:eastAsia="Times New Roman"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0">
    <w:nsid w:val="569A07DC"/>
    <w:multiLevelType w:val="hybridMultilevel"/>
    <w:tmpl w:val="005C14E6"/>
    <w:lvl w:ilvl="0" w:tplc="DB26CC60">
      <w:start w:val="6"/>
      <w:numFmt w:val="bullet"/>
      <w:lvlText w:val="-"/>
      <w:lvlJc w:val="left"/>
      <w:pPr>
        <w:tabs>
          <w:tab w:val="num" w:pos="1770"/>
        </w:tabs>
        <w:ind w:left="1770" w:hanging="360"/>
      </w:pPr>
      <w:rPr>
        <w:rFonts w:ascii="Arial" w:eastAsia="Times New Roman" w:hAnsi="Arial" w:cs="Arial" w:hint="default"/>
      </w:rPr>
    </w:lvl>
    <w:lvl w:ilvl="1" w:tplc="081A0003" w:tentative="1">
      <w:start w:val="1"/>
      <w:numFmt w:val="bullet"/>
      <w:lvlText w:val="o"/>
      <w:lvlJc w:val="left"/>
      <w:pPr>
        <w:tabs>
          <w:tab w:val="num" w:pos="2490"/>
        </w:tabs>
        <w:ind w:left="2490" w:hanging="360"/>
      </w:pPr>
      <w:rPr>
        <w:rFonts w:ascii="Courier New" w:hAnsi="Courier New" w:cs="Courier New" w:hint="default"/>
      </w:rPr>
    </w:lvl>
    <w:lvl w:ilvl="2" w:tplc="081A0005" w:tentative="1">
      <w:start w:val="1"/>
      <w:numFmt w:val="bullet"/>
      <w:lvlText w:val=""/>
      <w:lvlJc w:val="left"/>
      <w:pPr>
        <w:tabs>
          <w:tab w:val="num" w:pos="3210"/>
        </w:tabs>
        <w:ind w:left="3210" w:hanging="360"/>
      </w:pPr>
      <w:rPr>
        <w:rFonts w:ascii="Wingdings" w:hAnsi="Wingdings" w:hint="default"/>
      </w:rPr>
    </w:lvl>
    <w:lvl w:ilvl="3" w:tplc="081A0001" w:tentative="1">
      <w:start w:val="1"/>
      <w:numFmt w:val="bullet"/>
      <w:lvlText w:val=""/>
      <w:lvlJc w:val="left"/>
      <w:pPr>
        <w:tabs>
          <w:tab w:val="num" w:pos="3930"/>
        </w:tabs>
        <w:ind w:left="3930" w:hanging="360"/>
      </w:pPr>
      <w:rPr>
        <w:rFonts w:ascii="Symbol" w:hAnsi="Symbol" w:hint="default"/>
      </w:rPr>
    </w:lvl>
    <w:lvl w:ilvl="4" w:tplc="081A0003" w:tentative="1">
      <w:start w:val="1"/>
      <w:numFmt w:val="bullet"/>
      <w:lvlText w:val="o"/>
      <w:lvlJc w:val="left"/>
      <w:pPr>
        <w:tabs>
          <w:tab w:val="num" w:pos="4650"/>
        </w:tabs>
        <w:ind w:left="4650" w:hanging="360"/>
      </w:pPr>
      <w:rPr>
        <w:rFonts w:ascii="Courier New" w:hAnsi="Courier New" w:cs="Courier New" w:hint="default"/>
      </w:rPr>
    </w:lvl>
    <w:lvl w:ilvl="5" w:tplc="081A0005" w:tentative="1">
      <w:start w:val="1"/>
      <w:numFmt w:val="bullet"/>
      <w:lvlText w:val=""/>
      <w:lvlJc w:val="left"/>
      <w:pPr>
        <w:tabs>
          <w:tab w:val="num" w:pos="5370"/>
        </w:tabs>
        <w:ind w:left="5370" w:hanging="360"/>
      </w:pPr>
      <w:rPr>
        <w:rFonts w:ascii="Wingdings" w:hAnsi="Wingdings" w:hint="default"/>
      </w:rPr>
    </w:lvl>
    <w:lvl w:ilvl="6" w:tplc="081A0001" w:tentative="1">
      <w:start w:val="1"/>
      <w:numFmt w:val="bullet"/>
      <w:lvlText w:val=""/>
      <w:lvlJc w:val="left"/>
      <w:pPr>
        <w:tabs>
          <w:tab w:val="num" w:pos="6090"/>
        </w:tabs>
        <w:ind w:left="6090" w:hanging="360"/>
      </w:pPr>
      <w:rPr>
        <w:rFonts w:ascii="Symbol" w:hAnsi="Symbol" w:hint="default"/>
      </w:rPr>
    </w:lvl>
    <w:lvl w:ilvl="7" w:tplc="081A0003" w:tentative="1">
      <w:start w:val="1"/>
      <w:numFmt w:val="bullet"/>
      <w:lvlText w:val="o"/>
      <w:lvlJc w:val="left"/>
      <w:pPr>
        <w:tabs>
          <w:tab w:val="num" w:pos="6810"/>
        </w:tabs>
        <w:ind w:left="6810" w:hanging="360"/>
      </w:pPr>
      <w:rPr>
        <w:rFonts w:ascii="Courier New" w:hAnsi="Courier New" w:cs="Courier New" w:hint="default"/>
      </w:rPr>
    </w:lvl>
    <w:lvl w:ilvl="8" w:tplc="081A0005" w:tentative="1">
      <w:start w:val="1"/>
      <w:numFmt w:val="bullet"/>
      <w:lvlText w:val=""/>
      <w:lvlJc w:val="left"/>
      <w:pPr>
        <w:tabs>
          <w:tab w:val="num" w:pos="7530"/>
        </w:tabs>
        <w:ind w:left="7530" w:hanging="360"/>
      </w:pPr>
      <w:rPr>
        <w:rFonts w:ascii="Wingdings" w:hAnsi="Wingdings" w:hint="default"/>
      </w:rPr>
    </w:lvl>
  </w:abstractNum>
  <w:abstractNum w:abstractNumId="31">
    <w:nsid w:val="5B6B6089"/>
    <w:multiLevelType w:val="hybridMultilevel"/>
    <w:tmpl w:val="925E9BE6"/>
    <w:lvl w:ilvl="0" w:tplc="F77ACDE0">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2">
    <w:nsid w:val="5C4B77F7"/>
    <w:multiLevelType w:val="hybridMultilevel"/>
    <w:tmpl w:val="1A964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4A7602"/>
    <w:multiLevelType w:val="hybridMultilevel"/>
    <w:tmpl w:val="FB56C798"/>
    <w:lvl w:ilvl="0" w:tplc="66B47BEE">
      <w:start w:val="109"/>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nsid w:val="5F5A4991"/>
    <w:multiLevelType w:val="hybridMultilevel"/>
    <w:tmpl w:val="28B299FC"/>
    <w:lvl w:ilvl="0" w:tplc="A482A77A">
      <w:start w:val="8"/>
      <w:numFmt w:val="bullet"/>
      <w:lvlText w:val="-"/>
      <w:lvlJc w:val="left"/>
      <w:pPr>
        <w:tabs>
          <w:tab w:val="num" w:pos="1770"/>
        </w:tabs>
        <w:ind w:left="177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F75ADB"/>
    <w:multiLevelType w:val="hybridMultilevel"/>
    <w:tmpl w:val="1C08DDB8"/>
    <w:lvl w:ilvl="0" w:tplc="3618BC58">
      <w:start w:val="1"/>
      <w:numFmt w:val="decimal"/>
      <w:lvlText w:val="%1)"/>
      <w:lvlJc w:val="left"/>
      <w:pPr>
        <w:tabs>
          <w:tab w:val="num" w:pos="1770"/>
        </w:tabs>
        <w:ind w:left="1770" w:hanging="360"/>
      </w:pPr>
      <w:rPr>
        <w:rFonts w:hint="default"/>
      </w:rPr>
    </w:lvl>
    <w:lvl w:ilvl="1" w:tplc="081A0019" w:tentative="1">
      <w:start w:val="1"/>
      <w:numFmt w:val="lowerLetter"/>
      <w:lvlText w:val="%2."/>
      <w:lvlJc w:val="left"/>
      <w:pPr>
        <w:tabs>
          <w:tab w:val="num" w:pos="2490"/>
        </w:tabs>
        <w:ind w:left="2490" w:hanging="360"/>
      </w:pPr>
    </w:lvl>
    <w:lvl w:ilvl="2" w:tplc="081A001B" w:tentative="1">
      <w:start w:val="1"/>
      <w:numFmt w:val="lowerRoman"/>
      <w:lvlText w:val="%3."/>
      <w:lvlJc w:val="right"/>
      <w:pPr>
        <w:tabs>
          <w:tab w:val="num" w:pos="3210"/>
        </w:tabs>
        <w:ind w:left="3210" w:hanging="180"/>
      </w:pPr>
    </w:lvl>
    <w:lvl w:ilvl="3" w:tplc="081A000F" w:tentative="1">
      <w:start w:val="1"/>
      <w:numFmt w:val="decimal"/>
      <w:lvlText w:val="%4."/>
      <w:lvlJc w:val="left"/>
      <w:pPr>
        <w:tabs>
          <w:tab w:val="num" w:pos="3930"/>
        </w:tabs>
        <w:ind w:left="3930" w:hanging="360"/>
      </w:pPr>
    </w:lvl>
    <w:lvl w:ilvl="4" w:tplc="081A0019" w:tentative="1">
      <w:start w:val="1"/>
      <w:numFmt w:val="lowerLetter"/>
      <w:lvlText w:val="%5."/>
      <w:lvlJc w:val="left"/>
      <w:pPr>
        <w:tabs>
          <w:tab w:val="num" w:pos="4650"/>
        </w:tabs>
        <w:ind w:left="4650" w:hanging="360"/>
      </w:pPr>
    </w:lvl>
    <w:lvl w:ilvl="5" w:tplc="081A001B" w:tentative="1">
      <w:start w:val="1"/>
      <w:numFmt w:val="lowerRoman"/>
      <w:lvlText w:val="%6."/>
      <w:lvlJc w:val="right"/>
      <w:pPr>
        <w:tabs>
          <w:tab w:val="num" w:pos="5370"/>
        </w:tabs>
        <w:ind w:left="5370" w:hanging="180"/>
      </w:pPr>
    </w:lvl>
    <w:lvl w:ilvl="6" w:tplc="081A000F" w:tentative="1">
      <w:start w:val="1"/>
      <w:numFmt w:val="decimal"/>
      <w:lvlText w:val="%7."/>
      <w:lvlJc w:val="left"/>
      <w:pPr>
        <w:tabs>
          <w:tab w:val="num" w:pos="6090"/>
        </w:tabs>
        <w:ind w:left="6090" w:hanging="360"/>
      </w:pPr>
    </w:lvl>
    <w:lvl w:ilvl="7" w:tplc="081A0019" w:tentative="1">
      <w:start w:val="1"/>
      <w:numFmt w:val="lowerLetter"/>
      <w:lvlText w:val="%8."/>
      <w:lvlJc w:val="left"/>
      <w:pPr>
        <w:tabs>
          <w:tab w:val="num" w:pos="6810"/>
        </w:tabs>
        <w:ind w:left="6810" w:hanging="360"/>
      </w:pPr>
    </w:lvl>
    <w:lvl w:ilvl="8" w:tplc="081A001B" w:tentative="1">
      <w:start w:val="1"/>
      <w:numFmt w:val="lowerRoman"/>
      <w:lvlText w:val="%9."/>
      <w:lvlJc w:val="right"/>
      <w:pPr>
        <w:tabs>
          <w:tab w:val="num" w:pos="7530"/>
        </w:tabs>
        <w:ind w:left="7530" w:hanging="180"/>
      </w:pPr>
    </w:lvl>
  </w:abstractNum>
  <w:abstractNum w:abstractNumId="36">
    <w:nsid w:val="636F76BA"/>
    <w:multiLevelType w:val="hybridMultilevel"/>
    <w:tmpl w:val="94E8308C"/>
    <w:lvl w:ilvl="0" w:tplc="956A916E">
      <w:start w:val="109"/>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nsid w:val="70F0086E"/>
    <w:multiLevelType w:val="hybridMultilevel"/>
    <w:tmpl w:val="EAA09468"/>
    <w:lvl w:ilvl="0" w:tplc="D99274D0">
      <w:start w:val="1"/>
      <w:numFmt w:val="decimal"/>
      <w:lvlText w:val="%1)"/>
      <w:lvlJc w:val="left"/>
      <w:pPr>
        <w:tabs>
          <w:tab w:val="num" w:pos="1770"/>
        </w:tabs>
        <w:ind w:left="1770" w:hanging="360"/>
      </w:pPr>
      <w:rPr>
        <w:rFonts w:hint="default"/>
      </w:rPr>
    </w:lvl>
    <w:lvl w:ilvl="1" w:tplc="081A0019" w:tentative="1">
      <w:start w:val="1"/>
      <w:numFmt w:val="lowerLetter"/>
      <w:lvlText w:val="%2."/>
      <w:lvlJc w:val="left"/>
      <w:pPr>
        <w:tabs>
          <w:tab w:val="num" w:pos="2490"/>
        </w:tabs>
        <w:ind w:left="2490" w:hanging="360"/>
      </w:pPr>
    </w:lvl>
    <w:lvl w:ilvl="2" w:tplc="081A001B" w:tentative="1">
      <w:start w:val="1"/>
      <w:numFmt w:val="lowerRoman"/>
      <w:lvlText w:val="%3."/>
      <w:lvlJc w:val="right"/>
      <w:pPr>
        <w:tabs>
          <w:tab w:val="num" w:pos="3210"/>
        </w:tabs>
        <w:ind w:left="3210" w:hanging="180"/>
      </w:pPr>
    </w:lvl>
    <w:lvl w:ilvl="3" w:tplc="081A000F" w:tentative="1">
      <w:start w:val="1"/>
      <w:numFmt w:val="decimal"/>
      <w:lvlText w:val="%4."/>
      <w:lvlJc w:val="left"/>
      <w:pPr>
        <w:tabs>
          <w:tab w:val="num" w:pos="3930"/>
        </w:tabs>
        <w:ind w:left="3930" w:hanging="360"/>
      </w:pPr>
    </w:lvl>
    <w:lvl w:ilvl="4" w:tplc="081A0019" w:tentative="1">
      <w:start w:val="1"/>
      <w:numFmt w:val="lowerLetter"/>
      <w:lvlText w:val="%5."/>
      <w:lvlJc w:val="left"/>
      <w:pPr>
        <w:tabs>
          <w:tab w:val="num" w:pos="4650"/>
        </w:tabs>
        <w:ind w:left="4650" w:hanging="360"/>
      </w:pPr>
    </w:lvl>
    <w:lvl w:ilvl="5" w:tplc="081A001B" w:tentative="1">
      <w:start w:val="1"/>
      <w:numFmt w:val="lowerRoman"/>
      <w:lvlText w:val="%6."/>
      <w:lvlJc w:val="right"/>
      <w:pPr>
        <w:tabs>
          <w:tab w:val="num" w:pos="5370"/>
        </w:tabs>
        <w:ind w:left="5370" w:hanging="180"/>
      </w:pPr>
    </w:lvl>
    <w:lvl w:ilvl="6" w:tplc="081A000F" w:tentative="1">
      <w:start w:val="1"/>
      <w:numFmt w:val="decimal"/>
      <w:lvlText w:val="%7."/>
      <w:lvlJc w:val="left"/>
      <w:pPr>
        <w:tabs>
          <w:tab w:val="num" w:pos="6090"/>
        </w:tabs>
        <w:ind w:left="6090" w:hanging="360"/>
      </w:pPr>
    </w:lvl>
    <w:lvl w:ilvl="7" w:tplc="081A0019" w:tentative="1">
      <w:start w:val="1"/>
      <w:numFmt w:val="lowerLetter"/>
      <w:lvlText w:val="%8."/>
      <w:lvlJc w:val="left"/>
      <w:pPr>
        <w:tabs>
          <w:tab w:val="num" w:pos="6810"/>
        </w:tabs>
        <w:ind w:left="6810" w:hanging="360"/>
      </w:pPr>
    </w:lvl>
    <w:lvl w:ilvl="8" w:tplc="081A001B" w:tentative="1">
      <w:start w:val="1"/>
      <w:numFmt w:val="lowerRoman"/>
      <w:lvlText w:val="%9."/>
      <w:lvlJc w:val="right"/>
      <w:pPr>
        <w:tabs>
          <w:tab w:val="num" w:pos="7530"/>
        </w:tabs>
        <w:ind w:left="7530" w:hanging="180"/>
      </w:pPr>
    </w:lvl>
  </w:abstractNum>
  <w:abstractNum w:abstractNumId="38">
    <w:nsid w:val="75631681"/>
    <w:multiLevelType w:val="hybridMultilevel"/>
    <w:tmpl w:val="F908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07225C"/>
    <w:multiLevelType w:val="hybridMultilevel"/>
    <w:tmpl w:val="DC7619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435B75"/>
    <w:multiLevelType w:val="hybridMultilevel"/>
    <w:tmpl w:val="B1B6160A"/>
    <w:lvl w:ilvl="0" w:tplc="E76E205C">
      <w:start w:val="2"/>
      <w:numFmt w:val="decimal"/>
      <w:lvlText w:val="%1)"/>
      <w:lvlJc w:val="left"/>
      <w:pPr>
        <w:tabs>
          <w:tab w:val="num" w:pos="1770"/>
        </w:tabs>
        <w:ind w:left="1770" w:hanging="360"/>
      </w:pPr>
      <w:rPr>
        <w:rFonts w:hint="default"/>
      </w:rPr>
    </w:lvl>
    <w:lvl w:ilvl="1" w:tplc="081A0019" w:tentative="1">
      <w:start w:val="1"/>
      <w:numFmt w:val="lowerLetter"/>
      <w:lvlText w:val="%2."/>
      <w:lvlJc w:val="left"/>
      <w:pPr>
        <w:tabs>
          <w:tab w:val="num" w:pos="2490"/>
        </w:tabs>
        <w:ind w:left="2490" w:hanging="360"/>
      </w:pPr>
    </w:lvl>
    <w:lvl w:ilvl="2" w:tplc="081A001B" w:tentative="1">
      <w:start w:val="1"/>
      <w:numFmt w:val="lowerRoman"/>
      <w:lvlText w:val="%3."/>
      <w:lvlJc w:val="right"/>
      <w:pPr>
        <w:tabs>
          <w:tab w:val="num" w:pos="3210"/>
        </w:tabs>
        <w:ind w:left="3210" w:hanging="180"/>
      </w:pPr>
    </w:lvl>
    <w:lvl w:ilvl="3" w:tplc="081A000F" w:tentative="1">
      <w:start w:val="1"/>
      <w:numFmt w:val="decimal"/>
      <w:lvlText w:val="%4."/>
      <w:lvlJc w:val="left"/>
      <w:pPr>
        <w:tabs>
          <w:tab w:val="num" w:pos="3930"/>
        </w:tabs>
        <w:ind w:left="3930" w:hanging="360"/>
      </w:pPr>
    </w:lvl>
    <w:lvl w:ilvl="4" w:tplc="081A0019" w:tentative="1">
      <w:start w:val="1"/>
      <w:numFmt w:val="lowerLetter"/>
      <w:lvlText w:val="%5."/>
      <w:lvlJc w:val="left"/>
      <w:pPr>
        <w:tabs>
          <w:tab w:val="num" w:pos="4650"/>
        </w:tabs>
        <w:ind w:left="4650" w:hanging="360"/>
      </w:pPr>
    </w:lvl>
    <w:lvl w:ilvl="5" w:tplc="081A001B" w:tentative="1">
      <w:start w:val="1"/>
      <w:numFmt w:val="lowerRoman"/>
      <w:lvlText w:val="%6."/>
      <w:lvlJc w:val="right"/>
      <w:pPr>
        <w:tabs>
          <w:tab w:val="num" w:pos="5370"/>
        </w:tabs>
        <w:ind w:left="5370" w:hanging="180"/>
      </w:pPr>
    </w:lvl>
    <w:lvl w:ilvl="6" w:tplc="081A000F" w:tentative="1">
      <w:start w:val="1"/>
      <w:numFmt w:val="decimal"/>
      <w:lvlText w:val="%7."/>
      <w:lvlJc w:val="left"/>
      <w:pPr>
        <w:tabs>
          <w:tab w:val="num" w:pos="6090"/>
        </w:tabs>
        <w:ind w:left="6090" w:hanging="360"/>
      </w:pPr>
    </w:lvl>
    <w:lvl w:ilvl="7" w:tplc="081A0019" w:tentative="1">
      <w:start w:val="1"/>
      <w:numFmt w:val="lowerLetter"/>
      <w:lvlText w:val="%8."/>
      <w:lvlJc w:val="left"/>
      <w:pPr>
        <w:tabs>
          <w:tab w:val="num" w:pos="6810"/>
        </w:tabs>
        <w:ind w:left="6810" w:hanging="360"/>
      </w:pPr>
    </w:lvl>
    <w:lvl w:ilvl="8" w:tplc="081A001B" w:tentative="1">
      <w:start w:val="1"/>
      <w:numFmt w:val="lowerRoman"/>
      <w:lvlText w:val="%9."/>
      <w:lvlJc w:val="right"/>
      <w:pPr>
        <w:tabs>
          <w:tab w:val="num" w:pos="7530"/>
        </w:tabs>
        <w:ind w:left="7530" w:hanging="180"/>
      </w:pPr>
    </w:lvl>
  </w:abstractNum>
  <w:abstractNum w:abstractNumId="41">
    <w:nsid w:val="7EC22FBB"/>
    <w:multiLevelType w:val="hybridMultilevel"/>
    <w:tmpl w:val="3030EECA"/>
    <w:lvl w:ilvl="0" w:tplc="E86E47CE">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abstractNumId w:val="35"/>
  </w:num>
  <w:num w:numId="2">
    <w:abstractNumId w:val="37"/>
  </w:num>
  <w:num w:numId="3">
    <w:abstractNumId w:val="6"/>
  </w:num>
  <w:num w:numId="4">
    <w:abstractNumId w:val="30"/>
  </w:num>
  <w:num w:numId="5">
    <w:abstractNumId w:val="21"/>
  </w:num>
  <w:num w:numId="6">
    <w:abstractNumId w:val="25"/>
  </w:num>
  <w:num w:numId="7">
    <w:abstractNumId w:val="40"/>
  </w:num>
  <w:num w:numId="8">
    <w:abstractNumId w:val="11"/>
  </w:num>
  <w:num w:numId="9">
    <w:abstractNumId w:val="32"/>
  </w:num>
  <w:num w:numId="10">
    <w:abstractNumId w:val="23"/>
  </w:num>
  <w:num w:numId="11">
    <w:abstractNumId w:val="22"/>
  </w:num>
  <w:num w:numId="12">
    <w:abstractNumId w:val="34"/>
  </w:num>
  <w:num w:numId="13">
    <w:abstractNumId w:val="25"/>
  </w:num>
  <w:num w:numId="14">
    <w:abstractNumId w:val="7"/>
  </w:num>
  <w:num w:numId="15">
    <w:abstractNumId w:val="28"/>
  </w:num>
  <w:num w:numId="16">
    <w:abstractNumId w:val="29"/>
  </w:num>
  <w:num w:numId="17">
    <w:abstractNumId w:val="8"/>
  </w:num>
  <w:num w:numId="18">
    <w:abstractNumId w:val="3"/>
  </w:num>
  <w:num w:numId="19">
    <w:abstractNumId w:val="26"/>
  </w:num>
  <w:num w:numId="20">
    <w:abstractNumId w:val="9"/>
  </w:num>
  <w:num w:numId="21">
    <w:abstractNumId w:val="16"/>
  </w:num>
  <w:num w:numId="22">
    <w:abstractNumId w:val="10"/>
  </w:num>
  <w:num w:numId="23">
    <w:abstractNumId w:val="0"/>
  </w:num>
  <w:num w:numId="24">
    <w:abstractNumId w:val="20"/>
  </w:num>
  <w:num w:numId="25">
    <w:abstractNumId w:val="13"/>
  </w:num>
  <w:num w:numId="26">
    <w:abstractNumId w:val="2"/>
  </w:num>
  <w:num w:numId="27">
    <w:abstractNumId w:val="24"/>
  </w:num>
  <w:num w:numId="28">
    <w:abstractNumId w:val="19"/>
  </w:num>
  <w:num w:numId="29">
    <w:abstractNumId w:val="38"/>
  </w:num>
  <w:num w:numId="30">
    <w:abstractNumId w:val="39"/>
  </w:num>
  <w:num w:numId="31">
    <w:abstractNumId w:val="27"/>
  </w:num>
  <w:num w:numId="32">
    <w:abstractNumId w:val="31"/>
  </w:num>
  <w:num w:numId="33">
    <w:abstractNumId w:val="1"/>
  </w:num>
  <w:num w:numId="34">
    <w:abstractNumId w:val="33"/>
  </w:num>
  <w:num w:numId="35">
    <w:abstractNumId w:val="36"/>
  </w:num>
  <w:num w:numId="36">
    <w:abstractNumId w:val="17"/>
  </w:num>
  <w:num w:numId="37">
    <w:abstractNumId w:val="41"/>
  </w:num>
  <w:num w:numId="38">
    <w:abstractNumId w:val="14"/>
  </w:num>
  <w:num w:numId="39">
    <w:abstractNumId w:val="12"/>
  </w:num>
  <w:num w:numId="40">
    <w:abstractNumId w:val="4"/>
  </w:num>
  <w:num w:numId="41">
    <w:abstractNumId w:val="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17"/>
    <w:rsid w:val="000004E7"/>
    <w:rsid w:val="00001304"/>
    <w:rsid w:val="000017AA"/>
    <w:rsid w:val="00002072"/>
    <w:rsid w:val="00003894"/>
    <w:rsid w:val="00003BB0"/>
    <w:rsid w:val="00004037"/>
    <w:rsid w:val="0000412F"/>
    <w:rsid w:val="000043B3"/>
    <w:rsid w:val="0000443A"/>
    <w:rsid w:val="000048C1"/>
    <w:rsid w:val="00004C21"/>
    <w:rsid w:val="0000609B"/>
    <w:rsid w:val="000066EE"/>
    <w:rsid w:val="000076FB"/>
    <w:rsid w:val="0000789B"/>
    <w:rsid w:val="000078E3"/>
    <w:rsid w:val="0001085D"/>
    <w:rsid w:val="000108F8"/>
    <w:rsid w:val="00010997"/>
    <w:rsid w:val="00011B4E"/>
    <w:rsid w:val="00012AAD"/>
    <w:rsid w:val="00014128"/>
    <w:rsid w:val="0001441A"/>
    <w:rsid w:val="00014D2E"/>
    <w:rsid w:val="00015262"/>
    <w:rsid w:val="000152D9"/>
    <w:rsid w:val="00015548"/>
    <w:rsid w:val="0001731F"/>
    <w:rsid w:val="00020C70"/>
    <w:rsid w:val="000216D0"/>
    <w:rsid w:val="00023261"/>
    <w:rsid w:val="00023278"/>
    <w:rsid w:val="000243EB"/>
    <w:rsid w:val="00024FB5"/>
    <w:rsid w:val="000252C7"/>
    <w:rsid w:val="000252C8"/>
    <w:rsid w:val="00025320"/>
    <w:rsid w:val="0002575E"/>
    <w:rsid w:val="0002658C"/>
    <w:rsid w:val="00026746"/>
    <w:rsid w:val="00027379"/>
    <w:rsid w:val="000273B3"/>
    <w:rsid w:val="00027489"/>
    <w:rsid w:val="000304CA"/>
    <w:rsid w:val="0003119F"/>
    <w:rsid w:val="00031C89"/>
    <w:rsid w:val="00032106"/>
    <w:rsid w:val="00032111"/>
    <w:rsid w:val="000333D3"/>
    <w:rsid w:val="00033793"/>
    <w:rsid w:val="0003390E"/>
    <w:rsid w:val="00035711"/>
    <w:rsid w:val="0003597A"/>
    <w:rsid w:val="00035996"/>
    <w:rsid w:val="00035F6B"/>
    <w:rsid w:val="00036A4D"/>
    <w:rsid w:val="00037D61"/>
    <w:rsid w:val="000409BB"/>
    <w:rsid w:val="00040D61"/>
    <w:rsid w:val="00040F16"/>
    <w:rsid w:val="000411C0"/>
    <w:rsid w:val="000422F7"/>
    <w:rsid w:val="0004310F"/>
    <w:rsid w:val="000437D7"/>
    <w:rsid w:val="00044801"/>
    <w:rsid w:val="0004492C"/>
    <w:rsid w:val="00044B22"/>
    <w:rsid w:val="00044C29"/>
    <w:rsid w:val="00045A44"/>
    <w:rsid w:val="00047102"/>
    <w:rsid w:val="00050A15"/>
    <w:rsid w:val="00050E5A"/>
    <w:rsid w:val="00051080"/>
    <w:rsid w:val="00052096"/>
    <w:rsid w:val="0005328A"/>
    <w:rsid w:val="0005514B"/>
    <w:rsid w:val="000551C1"/>
    <w:rsid w:val="0005538B"/>
    <w:rsid w:val="000553CE"/>
    <w:rsid w:val="00055966"/>
    <w:rsid w:val="00055B5E"/>
    <w:rsid w:val="00056054"/>
    <w:rsid w:val="0005679F"/>
    <w:rsid w:val="0005707E"/>
    <w:rsid w:val="00057E0F"/>
    <w:rsid w:val="00060D0F"/>
    <w:rsid w:val="0006145A"/>
    <w:rsid w:val="000616D6"/>
    <w:rsid w:val="00061D42"/>
    <w:rsid w:val="00062576"/>
    <w:rsid w:val="00063A43"/>
    <w:rsid w:val="000646E2"/>
    <w:rsid w:val="00064B78"/>
    <w:rsid w:val="00064D22"/>
    <w:rsid w:val="00070EBA"/>
    <w:rsid w:val="00071F3D"/>
    <w:rsid w:val="00072058"/>
    <w:rsid w:val="000736E3"/>
    <w:rsid w:val="00073908"/>
    <w:rsid w:val="00073B86"/>
    <w:rsid w:val="00074086"/>
    <w:rsid w:val="000745B0"/>
    <w:rsid w:val="0007482D"/>
    <w:rsid w:val="00074FC0"/>
    <w:rsid w:val="00075C21"/>
    <w:rsid w:val="0007632B"/>
    <w:rsid w:val="00077809"/>
    <w:rsid w:val="00077843"/>
    <w:rsid w:val="00077FF4"/>
    <w:rsid w:val="000801FB"/>
    <w:rsid w:val="0008053F"/>
    <w:rsid w:val="00080722"/>
    <w:rsid w:val="00081396"/>
    <w:rsid w:val="00082515"/>
    <w:rsid w:val="0008261C"/>
    <w:rsid w:val="00083860"/>
    <w:rsid w:val="00083884"/>
    <w:rsid w:val="000838EF"/>
    <w:rsid w:val="00083AA6"/>
    <w:rsid w:val="0008400E"/>
    <w:rsid w:val="00084605"/>
    <w:rsid w:val="00085732"/>
    <w:rsid w:val="0008610F"/>
    <w:rsid w:val="0008685A"/>
    <w:rsid w:val="00086B9A"/>
    <w:rsid w:val="00087BA0"/>
    <w:rsid w:val="00090761"/>
    <w:rsid w:val="00090954"/>
    <w:rsid w:val="00090C7F"/>
    <w:rsid w:val="00091159"/>
    <w:rsid w:val="000919E6"/>
    <w:rsid w:val="00091ED1"/>
    <w:rsid w:val="00092181"/>
    <w:rsid w:val="00092F24"/>
    <w:rsid w:val="00092FBE"/>
    <w:rsid w:val="00093184"/>
    <w:rsid w:val="00093C3A"/>
    <w:rsid w:val="000956EC"/>
    <w:rsid w:val="00095853"/>
    <w:rsid w:val="000971E1"/>
    <w:rsid w:val="00097343"/>
    <w:rsid w:val="000973C4"/>
    <w:rsid w:val="000A14ED"/>
    <w:rsid w:val="000A1987"/>
    <w:rsid w:val="000A2A7B"/>
    <w:rsid w:val="000A343D"/>
    <w:rsid w:val="000A4EEB"/>
    <w:rsid w:val="000A6722"/>
    <w:rsid w:val="000A70F4"/>
    <w:rsid w:val="000A7703"/>
    <w:rsid w:val="000A7CB5"/>
    <w:rsid w:val="000A7E72"/>
    <w:rsid w:val="000B222D"/>
    <w:rsid w:val="000B3781"/>
    <w:rsid w:val="000B4DDF"/>
    <w:rsid w:val="000B5286"/>
    <w:rsid w:val="000B684E"/>
    <w:rsid w:val="000B69C5"/>
    <w:rsid w:val="000C07C2"/>
    <w:rsid w:val="000C0DFE"/>
    <w:rsid w:val="000C24D7"/>
    <w:rsid w:val="000C2B63"/>
    <w:rsid w:val="000C2B85"/>
    <w:rsid w:val="000C2D6A"/>
    <w:rsid w:val="000C31FC"/>
    <w:rsid w:val="000C6161"/>
    <w:rsid w:val="000C7E5A"/>
    <w:rsid w:val="000D0572"/>
    <w:rsid w:val="000D0926"/>
    <w:rsid w:val="000D0F56"/>
    <w:rsid w:val="000D1413"/>
    <w:rsid w:val="000D2527"/>
    <w:rsid w:val="000D273A"/>
    <w:rsid w:val="000D2B1C"/>
    <w:rsid w:val="000D2C39"/>
    <w:rsid w:val="000D370F"/>
    <w:rsid w:val="000D400E"/>
    <w:rsid w:val="000D44CA"/>
    <w:rsid w:val="000D4CC8"/>
    <w:rsid w:val="000D4E50"/>
    <w:rsid w:val="000D5C13"/>
    <w:rsid w:val="000D607A"/>
    <w:rsid w:val="000D6417"/>
    <w:rsid w:val="000D6498"/>
    <w:rsid w:val="000D6499"/>
    <w:rsid w:val="000D7614"/>
    <w:rsid w:val="000D7935"/>
    <w:rsid w:val="000D7B81"/>
    <w:rsid w:val="000D7F2E"/>
    <w:rsid w:val="000E007B"/>
    <w:rsid w:val="000E231C"/>
    <w:rsid w:val="000E2496"/>
    <w:rsid w:val="000E2497"/>
    <w:rsid w:val="000E2B8F"/>
    <w:rsid w:val="000E2D60"/>
    <w:rsid w:val="000E2E27"/>
    <w:rsid w:val="000E3613"/>
    <w:rsid w:val="000E3C19"/>
    <w:rsid w:val="000E5119"/>
    <w:rsid w:val="000E5ECA"/>
    <w:rsid w:val="000E5F31"/>
    <w:rsid w:val="000E68BE"/>
    <w:rsid w:val="000E740F"/>
    <w:rsid w:val="000F03FF"/>
    <w:rsid w:val="000F06FB"/>
    <w:rsid w:val="000F103A"/>
    <w:rsid w:val="000F10D5"/>
    <w:rsid w:val="000F3405"/>
    <w:rsid w:val="000F3503"/>
    <w:rsid w:val="000F3C08"/>
    <w:rsid w:val="000F42FE"/>
    <w:rsid w:val="000F46B5"/>
    <w:rsid w:val="000F46DD"/>
    <w:rsid w:val="000F4B1A"/>
    <w:rsid w:val="000F4D57"/>
    <w:rsid w:val="000F554D"/>
    <w:rsid w:val="000F5894"/>
    <w:rsid w:val="000F6FC9"/>
    <w:rsid w:val="000F726B"/>
    <w:rsid w:val="000F76BF"/>
    <w:rsid w:val="001002A9"/>
    <w:rsid w:val="001009D1"/>
    <w:rsid w:val="00100F4D"/>
    <w:rsid w:val="001012BF"/>
    <w:rsid w:val="00101CC0"/>
    <w:rsid w:val="00101DF0"/>
    <w:rsid w:val="00102004"/>
    <w:rsid w:val="00102E73"/>
    <w:rsid w:val="0010327F"/>
    <w:rsid w:val="0010416B"/>
    <w:rsid w:val="001048B2"/>
    <w:rsid w:val="001059AB"/>
    <w:rsid w:val="001079B3"/>
    <w:rsid w:val="00107C6E"/>
    <w:rsid w:val="00107EAC"/>
    <w:rsid w:val="001101DA"/>
    <w:rsid w:val="0011023A"/>
    <w:rsid w:val="00110311"/>
    <w:rsid w:val="00111692"/>
    <w:rsid w:val="001117D0"/>
    <w:rsid w:val="001121F2"/>
    <w:rsid w:val="00112A30"/>
    <w:rsid w:val="00112D3A"/>
    <w:rsid w:val="001137BD"/>
    <w:rsid w:val="001137D5"/>
    <w:rsid w:val="001139B0"/>
    <w:rsid w:val="00113DE6"/>
    <w:rsid w:val="001145AB"/>
    <w:rsid w:val="0011498D"/>
    <w:rsid w:val="00114CF5"/>
    <w:rsid w:val="00114E04"/>
    <w:rsid w:val="00116275"/>
    <w:rsid w:val="00116BE2"/>
    <w:rsid w:val="00116DFE"/>
    <w:rsid w:val="00117745"/>
    <w:rsid w:val="00117D79"/>
    <w:rsid w:val="00120C71"/>
    <w:rsid w:val="0012151B"/>
    <w:rsid w:val="00121B9D"/>
    <w:rsid w:val="00121C85"/>
    <w:rsid w:val="00121E38"/>
    <w:rsid w:val="00122389"/>
    <w:rsid w:val="001228A0"/>
    <w:rsid w:val="00122F25"/>
    <w:rsid w:val="00123043"/>
    <w:rsid w:val="001238FB"/>
    <w:rsid w:val="0012400A"/>
    <w:rsid w:val="001243AF"/>
    <w:rsid w:val="00125B0E"/>
    <w:rsid w:val="00125C5E"/>
    <w:rsid w:val="001269FC"/>
    <w:rsid w:val="001278E6"/>
    <w:rsid w:val="00127AC7"/>
    <w:rsid w:val="00127CAF"/>
    <w:rsid w:val="0013023F"/>
    <w:rsid w:val="00131101"/>
    <w:rsid w:val="00131524"/>
    <w:rsid w:val="00131909"/>
    <w:rsid w:val="00131C07"/>
    <w:rsid w:val="00132263"/>
    <w:rsid w:val="0013255B"/>
    <w:rsid w:val="00132910"/>
    <w:rsid w:val="00132B51"/>
    <w:rsid w:val="00132BB9"/>
    <w:rsid w:val="0013335C"/>
    <w:rsid w:val="00133378"/>
    <w:rsid w:val="001334C1"/>
    <w:rsid w:val="001335EC"/>
    <w:rsid w:val="00133722"/>
    <w:rsid w:val="001337CE"/>
    <w:rsid w:val="001339CC"/>
    <w:rsid w:val="00134A49"/>
    <w:rsid w:val="00135B97"/>
    <w:rsid w:val="00136A89"/>
    <w:rsid w:val="00137A70"/>
    <w:rsid w:val="00137E76"/>
    <w:rsid w:val="001403E1"/>
    <w:rsid w:val="00141755"/>
    <w:rsid w:val="00141BF0"/>
    <w:rsid w:val="001423B8"/>
    <w:rsid w:val="00142A39"/>
    <w:rsid w:val="00143A47"/>
    <w:rsid w:val="00143A77"/>
    <w:rsid w:val="00144C8F"/>
    <w:rsid w:val="00144E5E"/>
    <w:rsid w:val="0014513D"/>
    <w:rsid w:val="001456F5"/>
    <w:rsid w:val="00145DF3"/>
    <w:rsid w:val="001468E5"/>
    <w:rsid w:val="001505EB"/>
    <w:rsid w:val="001514E2"/>
    <w:rsid w:val="001515D9"/>
    <w:rsid w:val="00151D47"/>
    <w:rsid w:val="001524F3"/>
    <w:rsid w:val="00152A04"/>
    <w:rsid w:val="00154321"/>
    <w:rsid w:val="001543E0"/>
    <w:rsid w:val="00154D1E"/>
    <w:rsid w:val="00154D49"/>
    <w:rsid w:val="00155017"/>
    <w:rsid w:val="001550B5"/>
    <w:rsid w:val="00155872"/>
    <w:rsid w:val="00157079"/>
    <w:rsid w:val="00160951"/>
    <w:rsid w:val="00160C9E"/>
    <w:rsid w:val="00161D23"/>
    <w:rsid w:val="00161DDC"/>
    <w:rsid w:val="001620F1"/>
    <w:rsid w:val="00162F4B"/>
    <w:rsid w:val="00162FC7"/>
    <w:rsid w:val="00163008"/>
    <w:rsid w:val="00164207"/>
    <w:rsid w:val="00165220"/>
    <w:rsid w:val="00165295"/>
    <w:rsid w:val="00165651"/>
    <w:rsid w:val="00166246"/>
    <w:rsid w:val="001663AC"/>
    <w:rsid w:val="001670D9"/>
    <w:rsid w:val="001676D3"/>
    <w:rsid w:val="00167B6E"/>
    <w:rsid w:val="00167FD7"/>
    <w:rsid w:val="00170302"/>
    <w:rsid w:val="00170E62"/>
    <w:rsid w:val="00172265"/>
    <w:rsid w:val="0017281F"/>
    <w:rsid w:val="00172D13"/>
    <w:rsid w:val="0017317A"/>
    <w:rsid w:val="00173928"/>
    <w:rsid w:val="00173AA4"/>
    <w:rsid w:val="00173DB5"/>
    <w:rsid w:val="00174152"/>
    <w:rsid w:val="0017491D"/>
    <w:rsid w:val="00174C73"/>
    <w:rsid w:val="0017613E"/>
    <w:rsid w:val="00176437"/>
    <w:rsid w:val="00176443"/>
    <w:rsid w:val="00176C4A"/>
    <w:rsid w:val="0017747C"/>
    <w:rsid w:val="00177BA6"/>
    <w:rsid w:val="00180151"/>
    <w:rsid w:val="001803BA"/>
    <w:rsid w:val="0018320D"/>
    <w:rsid w:val="00183362"/>
    <w:rsid w:val="001836CC"/>
    <w:rsid w:val="00183BFF"/>
    <w:rsid w:val="00183F21"/>
    <w:rsid w:val="001843CC"/>
    <w:rsid w:val="00185108"/>
    <w:rsid w:val="00185C2B"/>
    <w:rsid w:val="00185FB9"/>
    <w:rsid w:val="0018653B"/>
    <w:rsid w:val="00186867"/>
    <w:rsid w:val="0018698B"/>
    <w:rsid w:val="00187AC8"/>
    <w:rsid w:val="00187C57"/>
    <w:rsid w:val="00187CB8"/>
    <w:rsid w:val="00190836"/>
    <w:rsid w:val="00190D91"/>
    <w:rsid w:val="00190F10"/>
    <w:rsid w:val="00191F0B"/>
    <w:rsid w:val="001926A7"/>
    <w:rsid w:val="00192B5F"/>
    <w:rsid w:val="00192FFE"/>
    <w:rsid w:val="00193274"/>
    <w:rsid w:val="00193761"/>
    <w:rsid w:val="001938D3"/>
    <w:rsid w:val="00193D22"/>
    <w:rsid w:val="00194086"/>
    <w:rsid w:val="00195450"/>
    <w:rsid w:val="00195CE2"/>
    <w:rsid w:val="001978AA"/>
    <w:rsid w:val="0019792E"/>
    <w:rsid w:val="00197C3D"/>
    <w:rsid w:val="00197E8D"/>
    <w:rsid w:val="001A0044"/>
    <w:rsid w:val="001A008E"/>
    <w:rsid w:val="001A1506"/>
    <w:rsid w:val="001A220A"/>
    <w:rsid w:val="001A2B80"/>
    <w:rsid w:val="001A2C59"/>
    <w:rsid w:val="001A2E25"/>
    <w:rsid w:val="001A433D"/>
    <w:rsid w:val="001A4A55"/>
    <w:rsid w:val="001A4E89"/>
    <w:rsid w:val="001A5445"/>
    <w:rsid w:val="001A55DE"/>
    <w:rsid w:val="001A5AF2"/>
    <w:rsid w:val="001A5BE9"/>
    <w:rsid w:val="001A61C9"/>
    <w:rsid w:val="001A688A"/>
    <w:rsid w:val="001B00C5"/>
    <w:rsid w:val="001B0779"/>
    <w:rsid w:val="001B0ACB"/>
    <w:rsid w:val="001B0E48"/>
    <w:rsid w:val="001B140D"/>
    <w:rsid w:val="001B173F"/>
    <w:rsid w:val="001B1D70"/>
    <w:rsid w:val="001B1EAF"/>
    <w:rsid w:val="001B2964"/>
    <w:rsid w:val="001B2C24"/>
    <w:rsid w:val="001B3FDB"/>
    <w:rsid w:val="001B4407"/>
    <w:rsid w:val="001B4510"/>
    <w:rsid w:val="001B47ED"/>
    <w:rsid w:val="001B51C6"/>
    <w:rsid w:val="001B5C2A"/>
    <w:rsid w:val="001B60C3"/>
    <w:rsid w:val="001B621A"/>
    <w:rsid w:val="001B658F"/>
    <w:rsid w:val="001B6DD0"/>
    <w:rsid w:val="001B6F3E"/>
    <w:rsid w:val="001B6FF2"/>
    <w:rsid w:val="001B72EA"/>
    <w:rsid w:val="001C06FA"/>
    <w:rsid w:val="001C0BAA"/>
    <w:rsid w:val="001C0C06"/>
    <w:rsid w:val="001C2630"/>
    <w:rsid w:val="001C2F8A"/>
    <w:rsid w:val="001C36A8"/>
    <w:rsid w:val="001C3E6D"/>
    <w:rsid w:val="001C43DC"/>
    <w:rsid w:val="001C4C52"/>
    <w:rsid w:val="001C4FA5"/>
    <w:rsid w:val="001C6A0E"/>
    <w:rsid w:val="001C71E3"/>
    <w:rsid w:val="001C74F9"/>
    <w:rsid w:val="001C7968"/>
    <w:rsid w:val="001C7EDE"/>
    <w:rsid w:val="001D021E"/>
    <w:rsid w:val="001D07D0"/>
    <w:rsid w:val="001D0909"/>
    <w:rsid w:val="001D16B4"/>
    <w:rsid w:val="001D2466"/>
    <w:rsid w:val="001D3B22"/>
    <w:rsid w:val="001D5334"/>
    <w:rsid w:val="001D538A"/>
    <w:rsid w:val="001D6D11"/>
    <w:rsid w:val="001D6DFC"/>
    <w:rsid w:val="001D6E49"/>
    <w:rsid w:val="001D6EFC"/>
    <w:rsid w:val="001D7468"/>
    <w:rsid w:val="001D7720"/>
    <w:rsid w:val="001D7C32"/>
    <w:rsid w:val="001E0327"/>
    <w:rsid w:val="001E0E96"/>
    <w:rsid w:val="001E17C0"/>
    <w:rsid w:val="001E1EE9"/>
    <w:rsid w:val="001E20F5"/>
    <w:rsid w:val="001E24FD"/>
    <w:rsid w:val="001E3063"/>
    <w:rsid w:val="001E30E8"/>
    <w:rsid w:val="001E52C6"/>
    <w:rsid w:val="001E62FF"/>
    <w:rsid w:val="001E6904"/>
    <w:rsid w:val="001E73E4"/>
    <w:rsid w:val="001F05F5"/>
    <w:rsid w:val="001F07B0"/>
    <w:rsid w:val="001F0BEC"/>
    <w:rsid w:val="001F156A"/>
    <w:rsid w:val="001F2129"/>
    <w:rsid w:val="001F2AC6"/>
    <w:rsid w:val="001F3DC8"/>
    <w:rsid w:val="001F4245"/>
    <w:rsid w:val="001F493F"/>
    <w:rsid w:val="001F4AA6"/>
    <w:rsid w:val="001F5507"/>
    <w:rsid w:val="001F5647"/>
    <w:rsid w:val="001F59D7"/>
    <w:rsid w:val="001F688A"/>
    <w:rsid w:val="001F68F7"/>
    <w:rsid w:val="001F6FC0"/>
    <w:rsid w:val="001F7C5B"/>
    <w:rsid w:val="001F7F26"/>
    <w:rsid w:val="00200241"/>
    <w:rsid w:val="00200A40"/>
    <w:rsid w:val="00201292"/>
    <w:rsid w:val="00201CB8"/>
    <w:rsid w:val="00202256"/>
    <w:rsid w:val="002026D4"/>
    <w:rsid w:val="002034D6"/>
    <w:rsid w:val="00203C4D"/>
    <w:rsid w:val="00204493"/>
    <w:rsid w:val="00204E7D"/>
    <w:rsid w:val="002053B3"/>
    <w:rsid w:val="0020609F"/>
    <w:rsid w:val="00206822"/>
    <w:rsid w:val="0020685F"/>
    <w:rsid w:val="00206918"/>
    <w:rsid w:val="00206C53"/>
    <w:rsid w:val="002070F4"/>
    <w:rsid w:val="002075BF"/>
    <w:rsid w:val="0020780A"/>
    <w:rsid w:val="002078E1"/>
    <w:rsid w:val="00210006"/>
    <w:rsid w:val="00210FBB"/>
    <w:rsid w:val="002114D6"/>
    <w:rsid w:val="002123E7"/>
    <w:rsid w:val="00212604"/>
    <w:rsid w:val="00212BBE"/>
    <w:rsid w:val="0021325A"/>
    <w:rsid w:val="00214FEE"/>
    <w:rsid w:val="002159F9"/>
    <w:rsid w:val="00216B17"/>
    <w:rsid w:val="002208B5"/>
    <w:rsid w:val="0022299F"/>
    <w:rsid w:val="002239EE"/>
    <w:rsid w:val="00224262"/>
    <w:rsid w:val="0022551D"/>
    <w:rsid w:val="0022555C"/>
    <w:rsid w:val="002258B7"/>
    <w:rsid w:val="00225DC0"/>
    <w:rsid w:val="00226F17"/>
    <w:rsid w:val="00227E4C"/>
    <w:rsid w:val="00230370"/>
    <w:rsid w:val="00230F56"/>
    <w:rsid w:val="0023265A"/>
    <w:rsid w:val="00232859"/>
    <w:rsid w:val="00233D5D"/>
    <w:rsid w:val="00233E3C"/>
    <w:rsid w:val="002344D7"/>
    <w:rsid w:val="00235E05"/>
    <w:rsid w:val="00236270"/>
    <w:rsid w:val="00240746"/>
    <w:rsid w:val="0024136A"/>
    <w:rsid w:val="00241E17"/>
    <w:rsid w:val="0024205E"/>
    <w:rsid w:val="00242BCB"/>
    <w:rsid w:val="00243E5B"/>
    <w:rsid w:val="00245C52"/>
    <w:rsid w:val="00246720"/>
    <w:rsid w:val="00246977"/>
    <w:rsid w:val="0024727D"/>
    <w:rsid w:val="00247947"/>
    <w:rsid w:val="00247A1E"/>
    <w:rsid w:val="00247C44"/>
    <w:rsid w:val="00247ED6"/>
    <w:rsid w:val="002504B3"/>
    <w:rsid w:val="00250542"/>
    <w:rsid w:val="00250694"/>
    <w:rsid w:val="00250A50"/>
    <w:rsid w:val="00250F00"/>
    <w:rsid w:val="00251780"/>
    <w:rsid w:val="00252152"/>
    <w:rsid w:val="002525F3"/>
    <w:rsid w:val="002526ED"/>
    <w:rsid w:val="0025289D"/>
    <w:rsid w:val="00253006"/>
    <w:rsid w:val="002537F1"/>
    <w:rsid w:val="00253B94"/>
    <w:rsid w:val="0025466B"/>
    <w:rsid w:val="00254A0A"/>
    <w:rsid w:val="00254B5F"/>
    <w:rsid w:val="00254C41"/>
    <w:rsid w:val="002551D9"/>
    <w:rsid w:val="002556A1"/>
    <w:rsid w:val="002557DD"/>
    <w:rsid w:val="00255863"/>
    <w:rsid w:val="002563F4"/>
    <w:rsid w:val="00256758"/>
    <w:rsid w:val="00256FEA"/>
    <w:rsid w:val="00257242"/>
    <w:rsid w:val="0025727D"/>
    <w:rsid w:val="002573CA"/>
    <w:rsid w:val="00257EC7"/>
    <w:rsid w:val="0026020B"/>
    <w:rsid w:val="0026068E"/>
    <w:rsid w:val="0026094E"/>
    <w:rsid w:val="00261951"/>
    <w:rsid w:val="00261D08"/>
    <w:rsid w:val="00261D22"/>
    <w:rsid w:val="0026266A"/>
    <w:rsid w:val="00262852"/>
    <w:rsid w:val="0026354F"/>
    <w:rsid w:val="00263622"/>
    <w:rsid w:val="00263861"/>
    <w:rsid w:val="00263DBF"/>
    <w:rsid w:val="00263FFA"/>
    <w:rsid w:val="00264AFB"/>
    <w:rsid w:val="00264C3B"/>
    <w:rsid w:val="00265FDE"/>
    <w:rsid w:val="00267897"/>
    <w:rsid w:val="0027032A"/>
    <w:rsid w:val="00272542"/>
    <w:rsid w:val="00273F3F"/>
    <w:rsid w:val="00274523"/>
    <w:rsid w:val="00274A71"/>
    <w:rsid w:val="00274CB4"/>
    <w:rsid w:val="00275F21"/>
    <w:rsid w:val="00277060"/>
    <w:rsid w:val="00277483"/>
    <w:rsid w:val="00280A69"/>
    <w:rsid w:val="00280FBB"/>
    <w:rsid w:val="002814E7"/>
    <w:rsid w:val="002819A7"/>
    <w:rsid w:val="00281EC8"/>
    <w:rsid w:val="0028274A"/>
    <w:rsid w:val="00282A20"/>
    <w:rsid w:val="002835B6"/>
    <w:rsid w:val="00284757"/>
    <w:rsid w:val="00285CA6"/>
    <w:rsid w:val="00285F49"/>
    <w:rsid w:val="00286978"/>
    <w:rsid w:val="00286F39"/>
    <w:rsid w:val="00287121"/>
    <w:rsid w:val="00287507"/>
    <w:rsid w:val="00287EAC"/>
    <w:rsid w:val="00290D75"/>
    <w:rsid w:val="00291BDB"/>
    <w:rsid w:val="00291D8A"/>
    <w:rsid w:val="00293264"/>
    <w:rsid w:val="00293B42"/>
    <w:rsid w:val="0029519F"/>
    <w:rsid w:val="00295282"/>
    <w:rsid w:val="00295346"/>
    <w:rsid w:val="002956CE"/>
    <w:rsid w:val="002958EE"/>
    <w:rsid w:val="00296256"/>
    <w:rsid w:val="002964BE"/>
    <w:rsid w:val="00296D5B"/>
    <w:rsid w:val="00296D8F"/>
    <w:rsid w:val="002978BF"/>
    <w:rsid w:val="002A0023"/>
    <w:rsid w:val="002A0CAE"/>
    <w:rsid w:val="002A0DA6"/>
    <w:rsid w:val="002A0DF5"/>
    <w:rsid w:val="002A1008"/>
    <w:rsid w:val="002A1342"/>
    <w:rsid w:val="002A1D21"/>
    <w:rsid w:val="002A22FD"/>
    <w:rsid w:val="002A26D3"/>
    <w:rsid w:val="002A2B03"/>
    <w:rsid w:val="002A2E63"/>
    <w:rsid w:val="002A375B"/>
    <w:rsid w:val="002A3C1A"/>
    <w:rsid w:val="002A57A5"/>
    <w:rsid w:val="002A5B00"/>
    <w:rsid w:val="002A6240"/>
    <w:rsid w:val="002A74AD"/>
    <w:rsid w:val="002A7D19"/>
    <w:rsid w:val="002A7F6B"/>
    <w:rsid w:val="002A7FA5"/>
    <w:rsid w:val="002B0895"/>
    <w:rsid w:val="002B0A5A"/>
    <w:rsid w:val="002B0C52"/>
    <w:rsid w:val="002B114E"/>
    <w:rsid w:val="002B183D"/>
    <w:rsid w:val="002B1B09"/>
    <w:rsid w:val="002B48AB"/>
    <w:rsid w:val="002B5554"/>
    <w:rsid w:val="002B5C16"/>
    <w:rsid w:val="002B61FE"/>
    <w:rsid w:val="002B7014"/>
    <w:rsid w:val="002B706C"/>
    <w:rsid w:val="002B7452"/>
    <w:rsid w:val="002B79C1"/>
    <w:rsid w:val="002C0CEC"/>
    <w:rsid w:val="002C17F8"/>
    <w:rsid w:val="002C2067"/>
    <w:rsid w:val="002C319E"/>
    <w:rsid w:val="002C35A6"/>
    <w:rsid w:val="002C3C04"/>
    <w:rsid w:val="002C42D7"/>
    <w:rsid w:val="002C43A2"/>
    <w:rsid w:val="002C56C4"/>
    <w:rsid w:val="002C5869"/>
    <w:rsid w:val="002C6BBD"/>
    <w:rsid w:val="002C6E74"/>
    <w:rsid w:val="002C702B"/>
    <w:rsid w:val="002C76F0"/>
    <w:rsid w:val="002D008B"/>
    <w:rsid w:val="002D03C5"/>
    <w:rsid w:val="002D1A3E"/>
    <w:rsid w:val="002D212D"/>
    <w:rsid w:val="002D4EC8"/>
    <w:rsid w:val="002D53FB"/>
    <w:rsid w:val="002D59E7"/>
    <w:rsid w:val="002E0450"/>
    <w:rsid w:val="002E07EF"/>
    <w:rsid w:val="002E12A5"/>
    <w:rsid w:val="002E12E7"/>
    <w:rsid w:val="002E167C"/>
    <w:rsid w:val="002E18DF"/>
    <w:rsid w:val="002E1B66"/>
    <w:rsid w:val="002E1CA9"/>
    <w:rsid w:val="002E1D65"/>
    <w:rsid w:val="002E29A6"/>
    <w:rsid w:val="002E2B83"/>
    <w:rsid w:val="002E36A8"/>
    <w:rsid w:val="002E408E"/>
    <w:rsid w:val="002E450A"/>
    <w:rsid w:val="002E54A1"/>
    <w:rsid w:val="002E58D3"/>
    <w:rsid w:val="002E5CB6"/>
    <w:rsid w:val="002E76F1"/>
    <w:rsid w:val="002E78CA"/>
    <w:rsid w:val="002F0BBE"/>
    <w:rsid w:val="002F10FC"/>
    <w:rsid w:val="002F145B"/>
    <w:rsid w:val="002F1735"/>
    <w:rsid w:val="002F1D05"/>
    <w:rsid w:val="002F2AEC"/>
    <w:rsid w:val="002F309F"/>
    <w:rsid w:val="002F313A"/>
    <w:rsid w:val="002F39B2"/>
    <w:rsid w:val="002F41AE"/>
    <w:rsid w:val="002F4211"/>
    <w:rsid w:val="002F4859"/>
    <w:rsid w:val="002F487D"/>
    <w:rsid w:val="002F4CDF"/>
    <w:rsid w:val="002F5106"/>
    <w:rsid w:val="002F7C2F"/>
    <w:rsid w:val="003002FF"/>
    <w:rsid w:val="0030282C"/>
    <w:rsid w:val="00302F40"/>
    <w:rsid w:val="003041D8"/>
    <w:rsid w:val="00304544"/>
    <w:rsid w:val="00304736"/>
    <w:rsid w:val="00305000"/>
    <w:rsid w:val="0030518D"/>
    <w:rsid w:val="0030543D"/>
    <w:rsid w:val="003056C6"/>
    <w:rsid w:val="00305B65"/>
    <w:rsid w:val="00306888"/>
    <w:rsid w:val="00306B8D"/>
    <w:rsid w:val="00306BAF"/>
    <w:rsid w:val="00307596"/>
    <w:rsid w:val="00307AB9"/>
    <w:rsid w:val="0031029F"/>
    <w:rsid w:val="003108ED"/>
    <w:rsid w:val="00310F99"/>
    <w:rsid w:val="003117A8"/>
    <w:rsid w:val="0031189D"/>
    <w:rsid w:val="00311FF4"/>
    <w:rsid w:val="00312006"/>
    <w:rsid w:val="00312E58"/>
    <w:rsid w:val="003140B9"/>
    <w:rsid w:val="00314341"/>
    <w:rsid w:val="003150EC"/>
    <w:rsid w:val="0031678B"/>
    <w:rsid w:val="00316828"/>
    <w:rsid w:val="00316946"/>
    <w:rsid w:val="0032002F"/>
    <w:rsid w:val="0032087B"/>
    <w:rsid w:val="00320FDE"/>
    <w:rsid w:val="0032177C"/>
    <w:rsid w:val="0032194D"/>
    <w:rsid w:val="00321A7B"/>
    <w:rsid w:val="00322488"/>
    <w:rsid w:val="003243E4"/>
    <w:rsid w:val="0032557E"/>
    <w:rsid w:val="003256DA"/>
    <w:rsid w:val="00330E24"/>
    <w:rsid w:val="00330E33"/>
    <w:rsid w:val="00330E8A"/>
    <w:rsid w:val="003313A9"/>
    <w:rsid w:val="00331C22"/>
    <w:rsid w:val="003335DF"/>
    <w:rsid w:val="0033433C"/>
    <w:rsid w:val="00334A96"/>
    <w:rsid w:val="0033559A"/>
    <w:rsid w:val="00335F43"/>
    <w:rsid w:val="00335FF7"/>
    <w:rsid w:val="00336FCC"/>
    <w:rsid w:val="00337080"/>
    <w:rsid w:val="00337A57"/>
    <w:rsid w:val="00337FED"/>
    <w:rsid w:val="003400F4"/>
    <w:rsid w:val="0034039C"/>
    <w:rsid w:val="00340878"/>
    <w:rsid w:val="003408E3"/>
    <w:rsid w:val="00340ACA"/>
    <w:rsid w:val="00341E50"/>
    <w:rsid w:val="0034202E"/>
    <w:rsid w:val="00342DEF"/>
    <w:rsid w:val="0034367C"/>
    <w:rsid w:val="00343A3A"/>
    <w:rsid w:val="003440C3"/>
    <w:rsid w:val="00344F1A"/>
    <w:rsid w:val="003462AE"/>
    <w:rsid w:val="003472FF"/>
    <w:rsid w:val="00351131"/>
    <w:rsid w:val="0035228B"/>
    <w:rsid w:val="00352702"/>
    <w:rsid w:val="00352AAC"/>
    <w:rsid w:val="0035344B"/>
    <w:rsid w:val="00353920"/>
    <w:rsid w:val="00353CBC"/>
    <w:rsid w:val="00353EDE"/>
    <w:rsid w:val="00354588"/>
    <w:rsid w:val="00354FDC"/>
    <w:rsid w:val="0035564D"/>
    <w:rsid w:val="00355D21"/>
    <w:rsid w:val="00356248"/>
    <w:rsid w:val="0036028C"/>
    <w:rsid w:val="00360ABF"/>
    <w:rsid w:val="00360ECA"/>
    <w:rsid w:val="0036175B"/>
    <w:rsid w:val="00361A06"/>
    <w:rsid w:val="00363586"/>
    <w:rsid w:val="00363BF6"/>
    <w:rsid w:val="0036547C"/>
    <w:rsid w:val="0036573D"/>
    <w:rsid w:val="0036650C"/>
    <w:rsid w:val="003677EF"/>
    <w:rsid w:val="00367F83"/>
    <w:rsid w:val="00370B50"/>
    <w:rsid w:val="003715AE"/>
    <w:rsid w:val="00372DE9"/>
    <w:rsid w:val="00372F27"/>
    <w:rsid w:val="003730E5"/>
    <w:rsid w:val="003735F3"/>
    <w:rsid w:val="003741F2"/>
    <w:rsid w:val="00374A73"/>
    <w:rsid w:val="00374BB1"/>
    <w:rsid w:val="00375942"/>
    <w:rsid w:val="00376783"/>
    <w:rsid w:val="00376D7E"/>
    <w:rsid w:val="0037776E"/>
    <w:rsid w:val="00377E35"/>
    <w:rsid w:val="00380612"/>
    <w:rsid w:val="00380863"/>
    <w:rsid w:val="00381F20"/>
    <w:rsid w:val="00383500"/>
    <w:rsid w:val="0038356D"/>
    <w:rsid w:val="00383985"/>
    <w:rsid w:val="00383C95"/>
    <w:rsid w:val="00385E2F"/>
    <w:rsid w:val="00386427"/>
    <w:rsid w:val="003865D0"/>
    <w:rsid w:val="0038679E"/>
    <w:rsid w:val="00386A22"/>
    <w:rsid w:val="00386A8A"/>
    <w:rsid w:val="00386E32"/>
    <w:rsid w:val="00387346"/>
    <w:rsid w:val="00387EFE"/>
    <w:rsid w:val="00390381"/>
    <w:rsid w:val="00390FEF"/>
    <w:rsid w:val="0039194B"/>
    <w:rsid w:val="0039307E"/>
    <w:rsid w:val="00393559"/>
    <w:rsid w:val="00393A0A"/>
    <w:rsid w:val="00393F1E"/>
    <w:rsid w:val="00394950"/>
    <w:rsid w:val="00394F76"/>
    <w:rsid w:val="00395377"/>
    <w:rsid w:val="00396950"/>
    <w:rsid w:val="00396B6A"/>
    <w:rsid w:val="003972EC"/>
    <w:rsid w:val="00397B6F"/>
    <w:rsid w:val="00397E9C"/>
    <w:rsid w:val="003A171E"/>
    <w:rsid w:val="003A3B5F"/>
    <w:rsid w:val="003A4190"/>
    <w:rsid w:val="003A430B"/>
    <w:rsid w:val="003A4473"/>
    <w:rsid w:val="003A4731"/>
    <w:rsid w:val="003A5248"/>
    <w:rsid w:val="003A5995"/>
    <w:rsid w:val="003A5CB4"/>
    <w:rsid w:val="003A6C72"/>
    <w:rsid w:val="003A717F"/>
    <w:rsid w:val="003B0473"/>
    <w:rsid w:val="003B0E6E"/>
    <w:rsid w:val="003B31FA"/>
    <w:rsid w:val="003B5342"/>
    <w:rsid w:val="003B594B"/>
    <w:rsid w:val="003B5FFC"/>
    <w:rsid w:val="003B63A1"/>
    <w:rsid w:val="003B6496"/>
    <w:rsid w:val="003B7081"/>
    <w:rsid w:val="003B7B53"/>
    <w:rsid w:val="003C03F5"/>
    <w:rsid w:val="003C0905"/>
    <w:rsid w:val="003C0FFF"/>
    <w:rsid w:val="003C1DA2"/>
    <w:rsid w:val="003C1F10"/>
    <w:rsid w:val="003C271A"/>
    <w:rsid w:val="003C47D7"/>
    <w:rsid w:val="003C505C"/>
    <w:rsid w:val="003C6EAB"/>
    <w:rsid w:val="003D0051"/>
    <w:rsid w:val="003D0990"/>
    <w:rsid w:val="003D0CD4"/>
    <w:rsid w:val="003D1BCF"/>
    <w:rsid w:val="003D3089"/>
    <w:rsid w:val="003D3B56"/>
    <w:rsid w:val="003D3BAF"/>
    <w:rsid w:val="003D3C38"/>
    <w:rsid w:val="003D7C89"/>
    <w:rsid w:val="003E0521"/>
    <w:rsid w:val="003E0CAA"/>
    <w:rsid w:val="003E0D80"/>
    <w:rsid w:val="003E13B5"/>
    <w:rsid w:val="003E1EB9"/>
    <w:rsid w:val="003E25EC"/>
    <w:rsid w:val="003E2AAE"/>
    <w:rsid w:val="003E2FE9"/>
    <w:rsid w:val="003E3013"/>
    <w:rsid w:val="003E3843"/>
    <w:rsid w:val="003E3A2E"/>
    <w:rsid w:val="003E3D88"/>
    <w:rsid w:val="003E6315"/>
    <w:rsid w:val="003E69E1"/>
    <w:rsid w:val="003F05AE"/>
    <w:rsid w:val="003F0E51"/>
    <w:rsid w:val="003F1493"/>
    <w:rsid w:val="003F2D11"/>
    <w:rsid w:val="003F3007"/>
    <w:rsid w:val="003F4D78"/>
    <w:rsid w:val="003F4E9A"/>
    <w:rsid w:val="003F4F55"/>
    <w:rsid w:val="003F5080"/>
    <w:rsid w:val="003F53D7"/>
    <w:rsid w:val="003F54B5"/>
    <w:rsid w:val="003F78F8"/>
    <w:rsid w:val="003F7BD1"/>
    <w:rsid w:val="003F7F43"/>
    <w:rsid w:val="004004A1"/>
    <w:rsid w:val="00400584"/>
    <w:rsid w:val="004008FA"/>
    <w:rsid w:val="00401052"/>
    <w:rsid w:val="00401954"/>
    <w:rsid w:val="004023C0"/>
    <w:rsid w:val="00402FA4"/>
    <w:rsid w:val="004051D8"/>
    <w:rsid w:val="0040555D"/>
    <w:rsid w:val="00405602"/>
    <w:rsid w:val="00405C05"/>
    <w:rsid w:val="004064EB"/>
    <w:rsid w:val="00406E4D"/>
    <w:rsid w:val="0040717C"/>
    <w:rsid w:val="00407FBD"/>
    <w:rsid w:val="004101F0"/>
    <w:rsid w:val="0041051F"/>
    <w:rsid w:val="00410AD4"/>
    <w:rsid w:val="0041315B"/>
    <w:rsid w:val="00413B35"/>
    <w:rsid w:val="00414F03"/>
    <w:rsid w:val="00416990"/>
    <w:rsid w:val="004170EA"/>
    <w:rsid w:val="00417FF0"/>
    <w:rsid w:val="0042031B"/>
    <w:rsid w:val="00420D65"/>
    <w:rsid w:val="0042105F"/>
    <w:rsid w:val="00421459"/>
    <w:rsid w:val="00421E06"/>
    <w:rsid w:val="00425C6F"/>
    <w:rsid w:val="00425D14"/>
    <w:rsid w:val="00425E03"/>
    <w:rsid w:val="0042622B"/>
    <w:rsid w:val="004264ED"/>
    <w:rsid w:val="0042685F"/>
    <w:rsid w:val="00426B5B"/>
    <w:rsid w:val="0042710B"/>
    <w:rsid w:val="0042787A"/>
    <w:rsid w:val="00430797"/>
    <w:rsid w:val="00430E49"/>
    <w:rsid w:val="00431AF3"/>
    <w:rsid w:val="00431BA5"/>
    <w:rsid w:val="00431FC0"/>
    <w:rsid w:val="00433549"/>
    <w:rsid w:val="004340E0"/>
    <w:rsid w:val="00434AD8"/>
    <w:rsid w:val="00435920"/>
    <w:rsid w:val="00437A7C"/>
    <w:rsid w:val="00437EA3"/>
    <w:rsid w:val="00440478"/>
    <w:rsid w:val="00442B5A"/>
    <w:rsid w:val="00442C10"/>
    <w:rsid w:val="004434AD"/>
    <w:rsid w:val="004444EA"/>
    <w:rsid w:val="00444593"/>
    <w:rsid w:val="00444A02"/>
    <w:rsid w:val="00444BCF"/>
    <w:rsid w:val="00445B02"/>
    <w:rsid w:val="00446290"/>
    <w:rsid w:val="00446669"/>
    <w:rsid w:val="0044737D"/>
    <w:rsid w:val="004477E2"/>
    <w:rsid w:val="00447D36"/>
    <w:rsid w:val="0045017F"/>
    <w:rsid w:val="004514E6"/>
    <w:rsid w:val="004523C3"/>
    <w:rsid w:val="0045284E"/>
    <w:rsid w:val="0045297D"/>
    <w:rsid w:val="004530FE"/>
    <w:rsid w:val="00453C15"/>
    <w:rsid w:val="00453DA1"/>
    <w:rsid w:val="004567C5"/>
    <w:rsid w:val="00457A2A"/>
    <w:rsid w:val="00457A88"/>
    <w:rsid w:val="004602F9"/>
    <w:rsid w:val="00461639"/>
    <w:rsid w:val="00461E6F"/>
    <w:rsid w:val="00462DEB"/>
    <w:rsid w:val="0046343E"/>
    <w:rsid w:val="00463794"/>
    <w:rsid w:val="00463BCA"/>
    <w:rsid w:val="00464F17"/>
    <w:rsid w:val="00465099"/>
    <w:rsid w:val="00465645"/>
    <w:rsid w:val="0046596B"/>
    <w:rsid w:val="00465A98"/>
    <w:rsid w:val="00466204"/>
    <w:rsid w:val="004664FA"/>
    <w:rsid w:val="00470344"/>
    <w:rsid w:val="004706FE"/>
    <w:rsid w:val="00470C22"/>
    <w:rsid w:val="00470DD4"/>
    <w:rsid w:val="00470F36"/>
    <w:rsid w:val="00471887"/>
    <w:rsid w:val="004718A4"/>
    <w:rsid w:val="00471DCA"/>
    <w:rsid w:val="00471FAD"/>
    <w:rsid w:val="004725AB"/>
    <w:rsid w:val="00473810"/>
    <w:rsid w:val="00474716"/>
    <w:rsid w:val="00474964"/>
    <w:rsid w:val="0047572C"/>
    <w:rsid w:val="00476559"/>
    <w:rsid w:val="00476C32"/>
    <w:rsid w:val="00477C84"/>
    <w:rsid w:val="004805B0"/>
    <w:rsid w:val="00480DCE"/>
    <w:rsid w:val="00480DF6"/>
    <w:rsid w:val="00481FAA"/>
    <w:rsid w:val="0048275E"/>
    <w:rsid w:val="00482BFA"/>
    <w:rsid w:val="00482D85"/>
    <w:rsid w:val="00483F47"/>
    <w:rsid w:val="00485709"/>
    <w:rsid w:val="004864D4"/>
    <w:rsid w:val="00486FE2"/>
    <w:rsid w:val="004877E7"/>
    <w:rsid w:val="004901F2"/>
    <w:rsid w:val="004902AD"/>
    <w:rsid w:val="00492936"/>
    <w:rsid w:val="004929FB"/>
    <w:rsid w:val="004943BA"/>
    <w:rsid w:val="00494CB8"/>
    <w:rsid w:val="00495D23"/>
    <w:rsid w:val="00495E61"/>
    <w:rsid w:val="00496982"/>
    <w:rsid w:val="00497C07"/>
    <w:rsid w:val="004A11A1"/>
    <w:rsid w:val="004A1FBD"/>
    <w:rsid w:val="004A3B42"/>
    <w:rsid w:val="004A417C"/>
    <w:rsid w:val="004A57C4"/>
    <w:rsid w:val="004A62F9"/>
    <w:rsid w:val="004A691D"/>
    <w:rsid w:val="004A70A2"/>
    <w:rsid w:val="004A78D2"/>
    <w:rsid w:val="004A7E3A"/>
    <w:rsid w:val="004B1E30"/>
    <w:rsid w:val="004B2755"/>
    <w:rsid w:val="004B2B28"/>
    <w:rsid w:val="004B3F48"/>
    <w:rsid w:val="004B44B9"/>
    <w:rsid w:val="004B66DC"/>
    <w:rsid w:val="004B6E50"/>
    <w:rsid w:val="004B712C"/>
    <w:rsid w:val="004B7951"/>
    <w:rsid w:val="004B7D63"/>
    <w:rsid w:val="004C0ABB"/>
    <w:rsid w:val="004C0E56"/>
    <w:rsid w:val="004C1902"/>
    <w:rsid w:val="004C24D8"/>
    <w:rsid w:val="004C3D63"/>
    <w:rsid w:val="004C660E"/>
    <w:rsid w:val="004C6E82"/>
    <w:rsid w:val="004D0A85"/>
    <w:rsid w:val="004D3324"/>
    <w:rsid w:val="004D5AF6"/>
    <w:rsid w:val="004D6D14"/>
    <w:rsid w:val="004D7758"/>
    <w:rsid w:val="004D7E04"/>
    <w:rsid w:val="004E0477"/>
    <w:rsid w:val="004E0AE2"/>
    <w:rsid w:val="004E1166"/>
    <w:rsid w:val="004E1786"/>
    <w:rsid w:val="004E277B"/>
    <w:rsid w:val="004E2B49"/>
    <w:rsid w:val="004E2F12"/>
    <w:rsid w:val="004E3601"/>
    <w:rsid w:val="004E42B0"/>
    <w:rsid w:val="004E4BFA"/>
    <w:rsid w:val="004E5A6B"/>
    <w:rsid w:val="004E65E8"/>
    <w:rsid w:val="004E779C"/>
    <w:rsid w:val="004E7865"/>
    <w:rsid w:val="004F0751"/>
    <w:rsid w:val="004F0829"/>
    <w:rsid w:val="004F13BF"/>
    <w:rsid w:val="004F13E2"/>
    <w:rsid w:val="004F1F68"/>
    <w:rsid w:val="004F2B68"/>
    <w:rsid w:val="004F2BF3"/>
    <w:rsid w:val="004F3C2C"/>
    <w:rsid w:val="004F4346"/>
    <w:rsid w:val="004F45C2"/>
    <w:rsid w:val="004F49F0"/>
    <w:rsid w:val="004F4DF0"/>
    <w:rsid w:val="004F52C2"/>
    <w:rsid w:val="004F57D2"/>
    <w:rsid w:val="004F776C"/>
    <w:rsid w:val="004F777C"/>
    <w:rsid w:val="004F785A"/>
    <w:rsid w:val="004F7950"/>
    <w:rsid w:val="004F7BB0"/>
    <w:rsid w:val="005003ED"/>
    <w:rsid w:val="005020DF"/>
    <w:rsid w:val="005027A5"/>
    <w:rsid w:val="00502895"/>
    <w:rsid w:val="005032E0"/>
    <w:rsid w:val="00503368"/>
    <w:rsid w:val="005035E8"/>
    <w:rsid w:val="005043D4"/>
    <w:rsid w:val="00505884"/>
    <w:rsid w:val="00506A66"/>
    <w:rsid w:val="005073B6"/>
    <w:rsid w:val="00507948"/>
    <w:rsid w:val="00511BFF"/>
    <w:rsid w:val="00511C50"/>
    <w:rsid w:val="00511C98"/>
    <w:rsid w:val="005139A0"/>
    <w:rsid w:val="00514653"/>
    <w:rsid w:val="00514D52"/>
    <w:rsid w:val="00516361"/>
    <w:rsid w:val="00516999"/>
    <w:rsid w:val="00516C28"/>
    <w:rsid w:val="005203C4"/>
    <w:rsid w:val="00520856"/>
    <w:rsid w:val="00520883"/>
    <w:rsid w:val="00521075"/>
    <w:rsid w:val="005215DB"/>
    <w:rsid w:val="00521B86"/>
    <w:rsid w:val="00521F23"/>
    <w:rsid w:val="00522476"/>
    <w:rsid w:val="00523666"/>
    <w:rsid w:val="00524161"/>
    <w:rsid w:val="005242E8"/>
    <w:rsid w:val="005259D5"/>
    <w:rsid w:val="00525DE2"/>
    <w:rsid w:val="0052602B"/>
    <w:rsid w:val="00526081"/>
    <w:rsid w:val="0052675D"/>
    <w:rsid w:val="005275E3"/>
    <w:rsid w:val="00527678"/>
    <w:rsid w:val="005277DA"/>
    <w:rsid w:val="00527E23"/>
    <w:rsid w:val="00527F00"/>
    <w:rsid w:val="0053063A"/>
    <w:rsid w:val="00530880"/>
    <w:rsid w:val="00531142"/>
    <w:rsid w:val="00531E2C"/>
    <w:rsid w:val="00532032"/>
    <w:rsid w:val="00532CA8"/>
    <w:rsid w:val="00532EAE"/>
    <w:rsid w:val="0053317F"/>
    <w:rsid w:val="005341BB"/>
    <w:rsid w:val="00535126"/>
    <w:rsid w:val="0053530C"/>
    <w:rsid w:val="00535569"/>
    <w:rsid w:val="00535E0F"/>
    <w:rsid w:val="005361EC"/>
    <w:rsid w:val="005364DD"/>
    <w:rsid w:val="005367C2"/>
    <w:rsid w:val="0053695B"/>
    <w:rsid w:val="0053707F"/>
    <w:rsid w:val="00537678"/>
    <w:rsid w:val="00537881"/>
    <w:rsid w:val="005378C7"/>
    <w:rsid w:val="00537A4F"/>
    <w:rsid w:val="00540BBC"/>
    <w:rsid w:val="005421F4"/>
    <w:rsid w:val="00542478"/>
    <w:rsid w:val="005431EA"/>
    <w:rsid w:val="00543B59"/>
    <w:rsid w:val="0054408D"/>
    <w:rsid w:val="005449C8"/>
    <w:rsid w:val="005450F8"/>
    <w:rsid w:val="005459CC"/>
    <w:rsid w:val="00545AF9"/>
    <w:rsid w:val="00545EA9"/>
    <w:rsid w:val="0054641F"/>
    <w:rsid w:val="005471C4"/>
    <w:rsid w:val="00547FA3"/>
    <w:rsid w:val="0055064C"/>
    <w:rsid w:val="005506E8"/>
    <w:rsid w:val="00550B3A"/>
    <w:rsid w:val="00551DBE"/>
    <w:rsid w:val="00551EAC"/>
    <w:rsid w:val="00551EF8"/>
    <w:rsid w:val="00552084"/>
    <w:rsid w:val="005526D0"/>
    <w:rsid w:val="00552A93"/>
    <w:rsid w:val="0055341E"/>
    <w:rsid w:val="00554115"/>
    <w:rsid w:val="00554198"/>
    <w:rsid w:val="0055441F"/>
    <w:rsid w:val="00554AF6"/>
    <w:rsid w:val="00556243"/>
    <w:rsid w:val="0055681B"/>
    <w:rsid w:val="00556927"/>
    <w:rsid w:val="005570A1"/>
    <w:rsid w:val="00557B80"/>
    <w:rsid w:val="00557D03"/>
    <w:rsid w:val="005603CF"/>
    <w:rsid w:val="005606B6"/>
    <w:rsid w:val="00560B1C"/>
    <w:rsid w:val="00560B9A"/>
    <w:rsid w:val="00561406"/>
    <w:rsid w:val="00561433"/>
    <w:rsid w:val="00561441"/>
    <w:rsid w:val="00563637"/>
    <w:rsid w:val="005645B3"/>
    <w:rsid w:val="00564CF1"/>
    <w:rsid w:val="0056529F"/>
    <w:rsid w:val="005653D6"/>
    <w:rsid w:val="005656E5"/>
    <w:rsid w:val="00565D53"/>
    <w:rsid w:val="005667BC"/>
    <w:rsid w:val="00566DC4"/>
    <w:rsid w:val="005675F3"/>
    <w:rsid w:val="005676F1"/>
    <w:rsid w:val="00567981"/>
    <w:rsid w:val="00567C85"/>
    <w:rsid w:val="00567D9F"/>
    <w:rsid w:val="0057067C"/>
    <w:rsid w:val="005714E2"/>
    <w:rsid w:val="00571528"/>
    <w:rsid w:val="0057165F"/>
    <w:rsid w:val="00571A74"/>
    <w:rsid w:val="00571AC4"/>
    <w:rsid w:val="0057207B"/>
    <w:rsid w:val="005722AF"/>
    <w:rsid w:val="00572319"/>
    <w:rsid w:val="00574703"/>
    <w:rsid w:val="00574A07"/>
    <w:rsid w:val="005753C1"/>
    <w:rsid w:val="005755C8"/>
    <w:rsid w:val="0057577F"/>
    <w:rsid w:val="00575AA1"/>
    <w:rsid w:val="00575E73"/>
    <w:rsid w:val="005760E1"/>
    <w:rsid w:val="005773DC"/>
    <w:rsid w:val="0057777B"/>
    <w:rsid w:val="00577A55"/>
    <w:rsid w:val="005801EF"/>
    <w:rsid w:val="00584520"/>
    <w:rsid w:val="00584881"/>
    <w:rsid w:val="00585452"/>
    <w:rsid w:val="00585567"/>
    <w:rsid w:val="00585BF2"/>
    <w:rsid w:val="00585D5B"/>
    <w:rsid w:val="00585E4E"/>
    <w:rsid w:val="00586B8D"/>
    <w:rsid w:val="005870C5"/>
    <w:rsid w:val="0058777C"/>
    <w:rsid w:val="00587EC6"/>
    <w:rsid w:val="00590617"/>
    <w:rsid w:val="005907EE"/>
    <w:rsid w:val="00590DC2"/>
    <w:rsid w:val="005915B6"/>
    <w:rsid w:val="005924C6"/>
    <w:rsid w:val="00593439"/>
    <w:rsid w:val="00593A5B"/>
    <w:rsid w:val="00593B01"/>
    <w:rsid w:val="005941B3"/>
    <w:rsid w:val="00594685"/>
    <w:rsid w:val="00594D72"/>
    <w:rsid w:val="00594ED1"/>
    <w:rsid w:val="00596041"/>
    <w:rsid w:val="00596374"/>
    <w:rsid w:val="0059793A"/>
    <w:rsid w:val="00597B2E"/>
    <w:rsid w:val="005A08CA"/>
    <w:rsid w:val="005A0E9A"/>
    <w:rsid w:val="005A1F40"/>
    <w:rsid w:val="005A242E"/>
    <w:rsid w:val="005A267C"/>
    <w:rsid w:val="005A2706"/>
    <w:rsid w:val="005A3679"/>
    <w:rsid w:val="005A3ECD"/>
    <w:rsid w:val="005A49EC"/>
    <w:rsid w:val="005A5CCE"/>
    <w:rsid w:val="005A6236"/>
    <w:rsid w:val="005A6CFA"/>
    <w:rsid w:val="005A7526"/>
    <w:rsid w:val="005A7871"/>
    <w:rsid w:val="005A797F"/>
    <w:rsid w:val="005B1648"/>
    <w:rsid w:val="005B25C3"/>
    <w:rsid w:val="005B2CD4"/>
    <w:rsid w:val="005B3107"/>
    <w:rsid w:val="005B3B2D"/>
    <w:rsid w:val="005B4314"/>
    <w:rsid w:val="005B4B27"/>
    <w:rsid w:val="005C03E1"/>
    <w:rsid w:val="005C0883"/>
    <w:rsid w:val="005C228F"/>
    <w:rsid w:val="005C285C"/>
    <w:rsid w:val="005C2A21"/>
    <w:rsid w:val="005C3F64"/>
    <w:rsid w:val="005C41EC"/>
    <w:rsid w:val="005C4533"/>
    <w:rsid w:val="005C526E"/>
    <w:rsid w:val="005C5A13"/>
    <w:rsid w:val="005C5B33"/>
    <w:rsid w:val="005C6545"/>
    <w:rsid w:val="005C757F"/>
    <w:rsid w:val="005C7B41"/>
    <w:rsid w:val="005C7BB7"/>
    <w:rsid w:val="005D0290"/>
    <w:rsid w:val="005D0E33"/>
    <w:rsid w:val="005D1211"/>
    <w:rsid w:val="005D2168"/>
    <w:rsid w:val="005D49E0"/>
    <w:rsid w:val="005D4B04"/>
    <w:rsid w:val="005D502B"/>
    <w:rsid w:val="005D514E"/>
    <w:rsid w:val="005D58DD"/>
    <w:rsid w:val="005D5A03"/>
    <w:rsid w:val="005D5EA1"/>
    <w:rsid w:val="005D5EEF"/>
    <w:rsid w:val="005D5F8C"/>
    <w:rsid w:val="005D663D"/>
    <w:rsid w:val="005D693A"/>
    <w:rsid w:val="005D6A97"/>
    <w:rsid w:val="005E02FE"/>
    <w:rsid w:val="005E0E1C"/>
    <w:rsid w:val="005E1279"/>
    <w:rsid w:val="005E16F7"/>
    <w:rsid w:val="005E2202"/>
    <w:rsid w:val="005E22AE"/>
    <w:rsid w:val="005E258F"/>
    <w:rsid w:val="005E2E5C"/>
    <w:rsid w:val="005E30F3"/>
    <w:rsid w:val="005E3D1E"/>
    <w:rsid w:val="005E3F4C"/>
    <w:rsid w:val="005E51D7"/>
    <w:rsid w:val="005E57C5"/>
    <w:rsid w:val="005E67B1"/>
    <w:rsid w:val="005E6828"/>
    <w:rsid w:val="005E752D"/>
    <w:rsid w:val="005E7764"/>
    <w:rsid w:val="005E797B"/>
    <w:rsid w:val="005E7E94"/>
    <w:rsid w:val="005E7F3F"/>
    <w:rsid w:val="005F0683"/>
    <w:rsid w:val="005F09A6"/>
    <w:rsid w:val="005F0D4F"/>
    <w:rsid w:val="005F112B"/>
    <w:rsid w:val="005F14D2"/>
    <w:rsid w:val="005F1838"/>
    <w:rsid w:val="005F2EA3"/>
    <w:rsid w:val="005F3AAB"/>
    <w:rsid w:val="005F4D03"/>
    <w:rsid w:val="005F5C98"/>
    <w:rsid w:val="005F5D4B"/>
    <w:rsid w:val="005F6002"/>
    <w:rsid w:val="005F61D4"/>
    <w:rsid w:val="005F64BC"/>
    <w:rsid w:val="005F6815"/>
    <w:rsid w:val="005F73AF"/>
    <w:rsid w:val="005F78DE"/>
    <w:rsid w:val="005F7970"/>
    <w:rsid w:val="00600864"/>
    <w:rsid w:val="0060099C"/>
    <w:rsid w:val="00600CC3"/>
    <w:rsid w:val="00600DB6"/>
    <w:rsid w:val="006013FE"/>
    <w:rsid w:val="00601B77"/>
    <w:rsid w:val="0060304A"/>
    <w:rsid w:val="00603663"/>
    <w:rsid w:val="00603B89"/>
    <w:rsid w:val="006040E5"/>
    <w:rsid w:val="00604171"/>
    <w:rsid w:val="006042CC"/>
    <w:rsid w:val="006043A9"/>
    <w:rsid w:val="00604635"/>
    <w:rsid w:val="0060488D"/>
    <w:rsid w:val="006056B0"/>
    <w:rsid w:val="006056CB"/>
    <w:rsid w:val="00605714"/>
    <w:rsid w:val="00605F6A"/>
    <w:rsid w:val="006066AC"/>
    <w:rsid w:val="00606F30"/>
    <w:rsid w:val="00606F34"/>
    <w:rsid w:val="006077EB"/>
    <w:rsid w:val="00610D89"/>
    <w:rsid w:val="00611395"/>
    <w:rsid w:val="00611631"/>
    <w:rsid w:val="00611861"/>
    <w:rsid w:val="00611AC9"/>
    <w:rsid w:val="00611B12"/>
    <w:rsid w:val="00612266"/>
    <w:rsid w:val="006127ED"/>
    <w:rsid w:val="00614A48"/>
    <w:rsid w:val="00614B5E"/>
    <w:rsid w:val="00615F28"/>
    <w:rsid w:val="006161E4"/>
    <w:rsid w:val="006178A8"/>
    <w:rsid w:val="00620887"/>
    <w:rsid w:val="00620C9C"/>
    <w:rsid w:val="006213E8"/>
    <w:rsid w:val="00621DEF"/>
    <w:rsid w:val="006225F5"/>
    <w:rsid w:val="00624267"/>
    <w:rsid w:val="006246DE"/>
    <w:rsid w:val="006249E4"/>
    <w:rsid w:val="00624ABE"/>
    <w:rsid w:val="0062508A"/>
    <w:rsid w:val="00625928"/>
    <w:rsid w:val="00625C74"/>
    <w:rsid w:val="00625FB8"/>
    <w:rsid w:val="006268C0"/>
    <w:rsid w:val="006269F2"/>
    <w:rsid w:val="00627157"/>
    <w:rsid w:val="006277E0"/>
    <w:rsid w:val="00627BBF"/>
    <w:rsid w:val="00627CB6"/>
    <w:rsid w:val="00630184"/>
    <w:rsid w:val="00630AF1"/>
    <w:rsid w:val="00630B9C"/>
    <w:rsid w:val="006311E9"/>
    <w:rsid w:val="0063124F"/>
    <w:rsid w:val="006312F1"/>
    <w:rsid w:val="00631A0A"/>
    <w:rsid w:val="006329A3"/>
    <w:rsid w:val="00632BCE"/>
    <w:rsid w:val="006336C9"/>
    <w:rsid w:val="006347C8"/>
    <w:rsid w:val="00636226"/>
    <w:rsid w:val="006362CC"/>
    <w:rsid w:val="00636383"/>
    <w:rsid w:val="006369DA"/>
    <w:rsid w:val="006371B2"/>
    <w:rsid w:val="00637A30"/>
    <w:rsid w:val="006405BE"/>
    <w:rsid w:val="0064211B"/>
    <w:rsid w:val="006422F5"/>
    <w:rsid w:val="00642734"/>
    <w:rsid w:val="00642CE5"/>
    <w:rsid w:val="00643236"/>
    <w:rsid w:val="00645638"/>
    <w:rsid w:val="00646DDA"/>
    <w:rsid w:val="006471B4"/>
    <w:rsid w:val="0064740E"/>
    <w:rsid w:val="00647767"/>
    <w:rsid w:val="00647AEF"/>
    <w:rsid w:val="00647F0F"/>
    <w:rsid w:val="0065004B"/>
    <w:rsid w:val="00650C0F"/>
    <w:rsid w:val="00652FAF"/>
    <w:rsid w:val="00653CD9"/>
    <w:rsid w:val="006543C5"/>
    <w:rsid w:val="00654B0A"/>
    <w:rsid w:val="00654C48"/>
    <w:rsid w:val="006558C2"/>
    <w:rsid w:val="00655B64"/>
    <w:rsid w:val="006564D4"/>
    <w:rsid w:val="00656D26"/>
    <w:rsid w:val="006575B0"/>
    <w:rsid w:val="00657EB0"/>
    <w:rsid w:val="00660E00"/>
    <w:rsid w:val="006617CA"/>
    <w:rsid w:val="00662B3F"/>
    <w:rsid w:val="00662F04"/>
    <w:rsid w:val="0066391F"/>
    <w:rsid w:val="00664FE1"/>
    <w:rsid w:val="00665B3A"/>
    <w:rsid w:val="00665E8F"/>
    <w:rsid w:val="00667C42"/>
    <w:rsid w:val="00670946"/>
    <w:rsid w:val="00670FD4"/>
    <w:rsid w:val="0067120D"/>
    <w:rsid w:val="00671382"/>
    <w:rsid w:val="006718B1"/>
    <w:rsid w:val="00672ACA"/>
    <w:rsid w:val="00672DBC"/>
    <w:rsid w:val="006744F2"/>
    <w:rsid w:val="0067482D"/>
    <w:rsid w:val="00674ED3"/>
    <w:rsid w:val="006765AC"/>
    <w:rsid w:val="00676787"/>
    <w:rsid w:val="006812F5"/>
    <w:rsid w:val="006822AD"/>
    <w:rsid w:val="00682756"/>
    <w:rsid w:val="006838CB"/>
    <w:rsid w:val="00684A68"/>
    <w:rsid w:val="006858D2"/>
    <w:rsid w:val="00685C30"/>
    <w:rsid w:val="006862D4"/>
    <w:rsid w:val="006865C9"/>
    <w:rsid w:val="00686676"/>
    <w:rsid w:val="00686BFF"/>
    <w:rsid w:val="00686C08"/>
    <w:rsid w:val="00687DC3"/>
    <w:rsid w:val="00691353"/>
    <w:rsid w:val="006915EA"/>
    <w:rsid w:val="00691ADD"/>
    <w:rsid w:val="00691DE9"/>
    <w:rsid w:val="00692F4C"/>
    <w:rsid w:val="0069372F"/>
    <w:rsid w:val="006946A5"/>
    <w:rsid w:val="00694909"/>
    <w:rsid w:val="0069592B"/>
    <w:rsid w:val="00695BC4"/>
    <w:rsid w:val="00695DAC"/>
    <w:rsid w:val="006A1496"/>
    <w:rsid w:val="006A157E"/>
    <w:rsid w:val="006A1BBC"/>
    <w:rsid w:val="006A275C"/>
    <w:rsid w:val="006A302B"/>
    <w:rsid w:val="006A34C1"/>
    <w:rsid w:val="006A43B4"/>
    <w:rsid w:val="006A48BF"/>
    <w:rsid w:val="006A543E"/>
    <w:rsid w:val="006A5750"/>
    <w:rsid w:val="006A59B6"/>
    <w:rsid w:val="006A64E6"/>
    <w:rsid w:val="006A6847"/>
    <w:rsid w:val="006A73C0"/>
    <w:rsid w:val="006B0036"/>
    <w:rsid w:val="006B0B12"/>
    <w:rsid w:val="006B1003"/>
    <w:rsid w:val="006B15F5"/>
    <w:rsid w:val="006B2265"/>
    <w:rsid w:val="006B236B"/>
    <w:rsid w:val="006B328A"/>
    <w:rsid w:val="006B4C4C"/>
    <w:rsid w:val="006B6B51"/>
    <w:rsid w:val="006B7CDA"/>
    <w:rsid w:val="006C0E38"/>
    <w:rsid w:val="006C0E43"/>
    <w:rsid w:val="006C2917"/>
    <w:rsid w:val="006C2A10"/>
    <w:rsid w:val="006C3CB5"/>
    <w:rsid w:val="006C440D"/>
    <w:rsid w:val="006C582C"/>
    <w:rsid w:val="006C5D0F"/>
    <w:rsid w:val="006C5E39"/>
    <w:rsid w:val="006C6A7D"/>
    <w:rsid w:val="006C73F7"/>
    <w:rsid w:val="006C7995"/>
    <w:rsid w:val="006C7A89"/>
    <w:rsid w:val="006D01BD"/>
    <w:rsid w:val="006D08BA"/>
    <w:rsid w:val="006D10A5"/>
    <w:rsid w:val="006D189E"/>
    <w:rsid w:val="006D247E"/>
    <w:rsid w:val="006D2B5E"/>
    <w:rsid w:val="006D2D24"/>
    <w:rsid w:val="006D32D5"/>
    <w:rsid w:val="006D39F8"/>
    <w:rsid w:val="006D3E15"/>
    <w:rsid w:val="006D425D"/>
    <w:rsid w:val="006D5818"/>
    <w:rsid w:val="006D58A9"/>
    <w:rsid w:val="006D64B1"/>
    <w:rsid w:val="006D7A8C"/>
    <w:rsid w:val="006E07A4"/>
    <w:rsid w:val="006E0A23"/>
    <w:rsid w:val="006E0DA5"/>
    <w:rsid w:val="006E2881"/>
    <w:rsid w:val="006E2A08"/>
    <w:rsid w:val="006E2A19"/>
    <w:rsid w:val="006E2F62"/>
    <w:rsid w:val="006E3B7C"/>
    <w:rsid w:val="006E430E"/>
    <w:rsid w:val="006E46C2"/>
    <w:rsid w:val="006E5C29"/>
    <w:rsid w:val="006E61EE"/>
    <w:rsid w:val="006E6907"/>
    <w:rsid w:val="006E742D"/>
    <w:rsid w:val="006E765C"/>
    <w:rsid w:val="006E7858"/>
    <w:rsid w:val="006F1355"/>
    <w:rsid w:val="006F2CC9"/>
    <w:rsid w:val="006F3698"/>
    <w:rsid w:val="006F5647"/>
    <w:rsid w:val="006F5D23"/>
    <w:rsid w:val="006F6BAA"/>
    <w:rsid w:val="006F7725"/>
    <w:rsid w:val="006F7952"/>
    <w:rsid w:val="00700071"/>
    <w:rsid w:val="00700160"/>
    <w:rsid w:val="00701B3C"/>
    <w:rsid w:val="00701C34"/>
    <w:rsid w:val="007020FC"/>
    <w:rsid w:val="007023BC"/>
    <w:rsid w:val="00703488"/>
    <w:rsid w:val="00703789"/>
    <w:rsid w:val="007044B0"/>
    <w:rsid w:val="007046B6"/>
    <w:rsid w:val="00706AD4"/>
    <w:rsid w:val="00706FAC"/>
    <w:rsid w:val="00707BFD"/>
    <w:rsid w:val="00711105"/>
    <w:rsid w:val="00711278"/>
    <w:rsid w:val="007117DA"/>
    <w:rsid w:val="00711E78"/>
    <w:rsid w:val="007122C7"/>
    <w:rsid w:val="00712D6C"/>
    <w:rsid w:val="00714798"/>
    <w:rsid w:val="007156B8"/>
    <w:rsid w:val="0071594B"/>
    <w:rsid w:val="007163B6"/>
    <w:rsid w:val="00716AC7"/>
    <w:rsid w:val="00716DF0"/>
    <w:rsid w:val="00717060"/>
    <w:rsid w:val="00717074"/>
    <w:rsid w:val="0071757B"/>
    <w:rsid w:val="00717C2D"/>
    <w:rsid w:val="00721407"/>
    <w:rsid w:val="0072195F"/>
    <w:rsid w:val="00722306"/>
    <w:rsid w:val="00722770"/>
    <w:rsid w:val="007237F0"/>
    <w:rsid w:val="00723ADA"/>
    <w:rsid w:val="00723D2C"/>
    <w:rsid w:val="00725280"/>
    <w:rsid w:val="00725850"/>
    <w:rsid w:val="007269CB"/>
    <w:rsid w:val="00727BDF"/>
    <w:rsid w:val="00730DD8"/>
    <w:rsid w:val="00731FC2"/>
    <w:rsid w:val="007326AC"/>
    <w:rsid w:val="00732FAF"/>
    <w:rsid w:val="007338FD"/>
    <w:rsid w:val="007344F3"/>
    <w:rsid w:val="0073599F"/>
    <w:rsid w:val="00735E8F"/>
    <w:rsid w:val="00736249"/>
    <w:rsid w:val="0073681F"/>
    <w:rsid w:val="007377BA"/>
    <w:rsid w:val="00740368"/>
    <w:rsid w:val="00740E33"/>
    <w:rsid w:val="00741DEC"/>
    <w:rsid w:val="0074256C"/>
    <w:rsid w:val="0074296D"/>
    <w:rsid w:val="00743172"/>
    <w:rsid w:val="00743633"/>
    <w:rsid w:val="0074391E"/>
    <w:rsid w:val="00744CC4"/>
    <w:rsid w:val="00745340"/>
    <w:rsid w:val="00745C29"/>
    <w:rsid w:val="00745C60"/>
    <w:rsid w:val="00746617"/>
    <w:rsid w:val="00750094"/>
    <w:rsid w:val="007513E7"/>
    <w:rsid w:val="0075286D"/>
    <w:rsid w:val="00752A3A"/>
    <w:rsid w:val="00752C82"/>
    <w:rsid w:val="00752CAD"/>
    <w:rsid w:val="00753182"/>
    <w:rsid w:val="007537D0"/>
    <w:rsid w:val="007538CF"/>
    <w:rsid w:val="00753C6F"/>
    <w:rsid w:val="007543F6"/>
    <w:rsid w:val="00754B6A"/>
    <w:rsid w:val="0075587B"/>
    <w:rsid w:val="00755CE9"/>
    <w:rsid w:val="00756FC7"/>
    <w:rsid w:val="0075768D"/>
    <w:rsid w:val="00757B53"/>
    <w:rsid w:val="007613DD"/>
    <w:rsid w:val="00761516"/>
    <w:rsid w:val="00761C3C"/>
    <w:rsid w:val="00762750"/>
    <w:rsid w:val="00762C88"/>
    <w:rsid w:val="00762EB5"/>
    <w:rsid w:val="00762F87"/>
    <w:rsid w:val="007633EC"/>
    <w:rsid w:val="007645B8"/>
    <w:rsid w:val="00765CCD"/>
    <w:rsid w:val="007660B0"/>
    <w:rsid w:val="007661A1"/>
    <w:rsid w:val="0076639C"/>
    <w:rsid w:val="007667B5"/>
    <w:rsid w:val="007709FE"/>
    <w:rsid w:val="00770E41"/>
    <w:rsid w:val="00771434"/>
    <w:rsid w:val="00772407"/>
    <w:rsid w:val="007730E2"/>
    <w:rsid w:val="00773393"/>
    <w:rsid w:val="00774686"/>
    <w:rsid w:val="00776476"/>
    <w:rsid w:val="007767AB"/>
    <w:rsid w:val="00776A75"/>
    <w:rsid w:val="0077722C"/>
    <w:rsid w:val="00777B80"/>
    <w:rsid w:val="007802C5"/>
    <w:rsid w:val="00782199"/>
    <w:rsid w:val="007826D9"/>
    <w:rsid w:val="00782B5C"/>
    <w:rsid w:val="0078386E"/>
    <w:rsid w:val="00783D32"/>
    <w:rsid w:val="00785447"/>
    <w:rsid w:val="00785DB0"/>
    <w:rsid w:val="00786318"/>
    <w:rsid w:val="00786898"/>
    <w:rsid w:val="00787CFD"/>
    <w:rsid w:val="00787F4B"/>
    <w:rsid w:val="007905AA"/>
    <w:rsid w:val="007912E4"/>
    <w:rsid w:val="00791708"/>
    <w:rsid w:val="0079292F"/>
    <w:rsid w:val="00792F34"/>
    <w:rsid w:val="0079338A"/>
    <w:rsid w:val="007937FA"/>
    <w:rsid w:val="00793D9A"/>
    <w:rsid w:val="00793FD5"/>
    <w:rsid w:val="0079499B"/>
    <w:rsid w:val="00794C22"/>
    <w:rsid w:val="00794F70"/>
    <w:rsid w:val="00795048"/>
    <w:rsid w:val="007955B4"/>
    <w:rsid w:val="007957F4"/>
    <w:rsid w:val="00795A13"/>
    <w:rsid w:val="00796B8B"/>
    <w:rsid w:val="0079754A"/>
    <w:rsid w:val="007975A3"/>
    <w:rsid w:val="007979C6"/>
    <w:rsid w:val="007A0D40"/>
    <w:rsid w:val="007A137F"/>
    <w:rsid w:val="007A1CC7"/>
    <w:rsid w:val="007A2048"/>
    <w:rsid w:val="007A266F"/>
    <w:rsid w:val="007A314D"/>
    <w:rsid w:val="007A3A7F"/>
    <w:rsid w:val="007A5A14"/>
    <w:rsid w:val="007A7059"/>
    <w:rsid w:val="007A7CE3"/>
    <w:rsid w:val="007B0647"/>
    <w:rsid w:val="007B0A1F"/>
    <w:rsid w:val="007B0C1C"/>
    <w:rsid w:val="007B0F74"/>
    <w:rsid w:val="007B15D7"/>
    <w:rsid w:val="007B1615"/>
    <w:rsid w:val="007B28D1"/>
    <w:rsid w:val="007B28F9"/>
    <w:rsid w:val="007B2ECA"/>
    <w:rsid w:val="007B3638"/>
    <w:rsid w:val="007B376F"/>
    <w:rsid w:val="007B3C07"/>
    <w:rsid w:val="007B3C69"/>
    <w:rsid w:val="007B3EC8"/>
    <w:rsid w:val="007B4317"/>
    <w:rsid w:val="007B4AB7"/>
    <w:rsid w:val="007B4C9C"/>
    <w:rsid w:val="007B521D"/>
    <w:rsid w:val="007B5C89"/>
    <w:rsid w:val="007B6687"/>
    <w:rsid w:val="007C14FB"/>
    <w:rsid w:val="007C1E73"/>
    <w:rsid w:val="007C27A1"/>
    <w:rsid w:val="007C284E"/>
    <w:rsid w:val="007C37D7"/>
    <w:rsid w:val="007C3BC2"/>
    <w:rsid w:val="007C5349"/>
    <w:rsid w:val="007C56C8"/>
    <w:rsid w:val="007C5B22"/>
    <w:rsid w:val="007C7055"/>
    <w:rsid w:val="007C7418"/>
    <w:rsid w:val="007C76A5"/>
    <w:rsid w:val="007C7DED"/>
    <w:rsid w:val="007D03F5"/>
    <w:rsid w:val="007D1228"/>
    <w:rsid w:val="007D1413"/>
    <w:rsid w:val="007D219B"/>
    <w:rsid w:val="007D2282"/>
    <w:rsid w:val="007D4594"/>
    <w:rsid w:val="007D45E7"/>
    <w:rsid w:val="007D4F8F"/>
    <w:rsid w:val="007D6EB6"/>
    <w:rsid w:val="007D6FAE"/>
    <w:rsid w:val="007D7259"/>
    <w:rsid w:val="007E026B"/>
    <w:rsid w:val="007E12FE"/>
    <w:rsid w:val="007E1DA5"/>
    <w:rsid w:val="007E305D"/>
    <w:rsid w:val="007E4C4B"/>
    <w:rsid w:val="007E58B8"/>
    <w:rsid w:val="007E6F87"/>
    <w:rsid w:val="007E745A"/>
    <w:rsid w:val="007F01FB"/>
    <w:rsid w:val="007F0A60"/>
    <w:rsid w:val="007F1AE0"/>
    <w:rsid w:val="007F2F15"/>
    <w:rsid w:val="007F3402"/>
    <w:rsid w:val="007F4541"/>
    <w:rsid w:val="007F4E59"/>
    <w:rsid w:val="007F5EBC"/>
    <w:rsid w:val="007F6849"/>
    <w:rsid w:val="007F6959"/>
    <w:rsid w:val="007F772D"/>
    <w:rsid w:val="0080087C"/>
    <w:rsid w:val="0080088D"/>
    <w:rsid w:val="00800DBF"/>
    <w:rsid w:val="0080141C"/>
    <w:rsid w:val="00801478"/>
    <w:rsid w:val="0080180B"/>
    <w:rsid w:val="0080223D"/>
    <w:rsid w:val="008032EA"/>
    <w:rsid w:val="008046AD"/>
    <w:rsid w:val="00805B27"/>
    <w:rsid w:val="008065D6"/>
    <w:rsid w:val="008068FA"/>
    <w:rsid w:val="00806A48"/>
    <w:rsid w:val="00806FFC"/>
    <w:rsid w:val="008070E9"/>
    <w:rsid w:val="00810260"/>
    <w:rsid w:val="0081054F"/>
    <w:rsid w:val="00810768"/>
    <w:rsid w:val="00810F07"/>
    <w:rsid w:val="008111F7"/>
    <w:rsid w:val="0081158E"/>
    <w:rsid w:val="008118A5"/>
    <w:rsid w:val="00812583"/>
    <w:rsid w:val="008126C6"/>
    <w:rsid w:val="00813E07"/>
    <w:rsid w:val="008157EF"/>
    <w:rsid w:val="00815DBE"/>
    <w:rsid w:val="008166D0"/>
    <w:rsid w:val="008175BA"/>
    <w:rsid w:val="00820101"/>
    <w:rsid w:val="00820D79"/>
    <w:rsid w:val="008214D4"/>
    <w:rsid w:val="00821706"/>
    <w:rsid w:val="0082233E"/>
    <w:rsid w:val="008226E4"/>
    <w:rsid w:val="00822C12"/>
    <w:rsid w:val="00822C35"/>
    <w:rsid w:val="00824407"/>
    <w:rsid w:val="00824548"/>
    <w:rsid w:val="00825B62"/>
    <w:rsid w:val="00825FC3"/>
    <w:rsid w:val="008263C9"/>
    <w:rsid w:val="008275A0"/>
    <w:rsid w:val="00827B97"/>
    <w:rsid w:val="00827D10"/>
    <w:rsid w:val="00830C7C"/>
    <w:rsid w:val="008313F3"/>
    <w:rsid w:val="00831430"/>
    <w:rsid w:val="00831D2A"/>
    <w:rsid w:val="00832034"/>
    <w:rsid w:val="008328AC"/>
    <w:rsid w:val="008329BF"/>
    <w:rsid w:val="00833879"/>
    <w:rsid w:val="00833DB3"/>
    <w:rsid w:val="00834B82"/>
    <w:rsid w:val="00835B3E"/>
    <w:rsid w:val="00836C91"/>
    <w:rsid w:val="008376DD"/>
    <w:rsid w:val="00837A3C"/>
    <w:rsid w:val="00840F5C"/>
    <w:rsid w:val="00841022"/>
    <w:rsid w:val="0084266E"/>
    <w:rsid w:val="0084276F"/>
    <w:rsid w:val="00842AB1"/>
    <w:rsid w:val="0084408A"/>
    <w:rsid w:val="008454B8"/>
    <w:rsid w:val="008454FA"/>
    <w:rsid w:val="00845D8D"/>
    <w:rsid w:val="008468F7"/>
    <w:rsid w:val="00846D1A"/>
    <w:rsid w:val="0084723D"/>
    <w:rsid w:val="00847410"/>
    <w:rsid w:val="00847432"/>
    <w:rsid w:val="008479ED"/>
    <w:rsid w:val="00850CBD"/>
    <w:rsid w:val="00850E5B"/>
    <w:rsid w:val="00851997"/>
    <w:rsid w:val="00852497"/>
    <w:rsid w:val="0085323D"/>
    <w:rsid w:val="00853AAA"/>
    <w:rsid w:val="00853DC2"/>
    <w:rsid w:val="0085441B"/>
    <w:rsid w:val="00854D4D"/>
    <w:rsid w:val="00855121"/>
    <w:rsid w:val="00855939"/>
    <w:rsid w:val="00855BA9"/>
    <w:rsid w:val="00855E28"/>
    <w:rsid w:val="00856EE1"/>
    <w:rsid w:val="008571E3"/>
    <w:rsid w:val="008576C1"/>
    <w:rsid w:val="00860AC6"/>
    <w:rsid w:val="00861782"/>
    <w:rsid w:val="0086209D"/>
    <w:rsid w:val="00862C3E"/>
    <w:rsid w:val="00863324"/>
    <w:rsid w:val="00863D9A"/>
    <w:rsid w:val="008641F3"/>
    <w:rsid w:val="0086473D"/>
    <w:rsid w:val="008648D8"/>
    <w:rsid w:val="008655E0"/>
    <w:rsid w:val="0086633B"/>
    <w:rsid w:val="00866CD5"/>
    <w:rsid w:val="00866DB3"/>
    <w:rsid w:val="008673BE"/>
    <w:rsid w:val="00867C43"/>
    <w:rsid w:val="00867DF4"/>
    <w:rsid w:val="0087006A"/>
    <w:rsid w:val="0087088D"/>
    <w:rsid w:val="008708AE"/>
    <w:rsid w:val="0087182A"/>
    <w:rsid w:val="00871F5A"/>
    <w:rsid w:val="0087244A"/>
    <w:rsid w:val="00872662"/>
    <w:rsid w:val="00872EAA"/>
    <w:rsid w:val="00873F64"/>
    <w:rsid w:val="00874358"/>
    <w:rsid w:val="0087538D"/>
    <w:rsid w:val="00875E34"/>
    <w:rsid w:val="00876F04"/>
    <w:rsid w:val="008770F8"/>
    <w:rsid w:val="00877BE4"/>
    <w:rsid w:val="0088026C"/>
    <w:rsid w:val="0088075A"/>
    <w:rsid w:val="00880AE8"/>
    <w:rsid w:val="00880F34"/>
    <w:rsid w:val="00881C54"/>
    <w:rsid w:val="00881D45"/>
    <w:rsid w:val="00882494"/>
    <w:rsid w:val="00882FE4"/>
    <w:rsid w:val="00884BF5"/>
    <w:rsid w:val="00884D6A"/>
    <w:rsid w:val="008852C1"/>
    <w:rsid w:val="00885C1B"/>
    <w:rsid w:val="008877DB"/>
    <w:rsid w:val="00887CAD"/>
    <w:rsid w:val="0089048A"/>
    <w:rsid w:val="008911A5"/>
    <w:rsid w:val="00891382"/>
    <w:rsid w:val="00891EE7"/>
    <w:rsid w:val="00893F8F"/>
    <w:rsid w:val="00894301"/>
    <w:rsid w:val="0089529D"/>
    <w:rsid w:val="008975CA"/>
    <w:rsid w:val="008A11C2"/>
    <w:rsid w:val="008A1916"/>
    <w:rsid w:val="008A2378"/>
    <w:rsid w:val="008A2B0F"/>
    <w:rsid w:val="008A3580"/>
    <w:rsid w:val="008A4631"/>
    <w:rsid w:val="008A4799"/>
    <w:rsid w:val="008A537B"/>
    <w:rsid w:val="008A5CF3"/>
    <w:rsid w:val="008A7517"/>
    <w:rsid w:val="008A751F"/>
    <w:rsid w:val="008A7C9B"/>
    <w:rsid w:val="008B0B41"/>
    <w:rsid w:val="008B0EDA"/>
    <w:rsid w:val="008B15F6"/>
    <w:rsid w:val="008B169C"/>
    <w:rsid w:val="008B2E5C"/>
    <w:rsid w:val="008B2F94"/>
    <w:rsid w:val="008B3866"/>
    <w:rsid w:val="008B4109"/>
    <w:rsid w:val="008B4145"/>
    <w:rsid w:val="008B5117"/>
    <w:rsid w:val="008B5B1C"/>
    <w:rsid w:val="008B5C31"/>
    <w:rsid w:val="008B5D05"/>
    <w:rsid w:val="008B6FED"/>
    <w:rsid w:val="008B72E4"/>
    <w:rsid w:val="008B745B"/>
    <w:rsid w:val="008B746C"/>
    <w:rsid w:val="008C01F5"/>
    <w:rsid w:val="008C06E1"/>
    <w:rsid w:val="008C14E0"/>
    <w:rsid w:val="008C14FE"/>
    <w:rsid w:val="008C1555"/>
    <w:rsid w:val="008C20D2"/>
    <w:rsid w:val="008C3377"/>
    <w:rsid w:val="008C45E3"/>
    <w:rsid w:val="008C4A8C"/>
    <w:rsid w:val="008C4BD9"/>
    <w:rsid w:val="008C4DC9"/>
    <w:rsid w:val="008C5825"/>
    <w:rsid w:val="008C5A5A"/>
    <w:rsid w:val="008C66FB"/>
    <w:rsid w:val="008C6769"/>
    <w:rsid w:val="008C7002"/>
    <w:rsid w:val="008C73E1"/>
    <w:rsid w:val="008C7559"/>
    <w:rsid w:val="008D1D85"/>
    <w:rsid w:val="008D441F"/>
    <w:rsid w:val="008D44E5"/>
    <w:rsid w:val="008D4669"/>
    <w:rsid w:val="008D4A76"/>
    <w:rsid w:val="008D4AAA"/>
    <w:rsid w:val="008D550B"/>
    <w:rsid w:val="008D58BD"/>
    <w:rsid w:val="008D5E7B"/>
    <w:rsid w:val="008D60D8"/>
    <w:rsid w:val="008D680F"/>
    <w:rsid w:val="008D6BA9"/>
    <w:rsid w:val="008D7428"/>
    <w:rsid w:val="008D7EE7"/>
    <w:rsid w:val="008E0FF7"/>
    <w:rsid w:val="008E1655"/>
    <w:rsid w:val="008E271D"/>
    <w:rsid w:val="008E3B05"/>
    <w:rsid w:val="008E594A"/>
    <w:rsid w:val="008E6197"/>
    <w:rsid w:val="008E7CD5"/>
    <w:rsid w:val="008F0042"/>
    <w:rsid w:val="008F0438"/>
    <w:rsid w:val="008F0485"/>
    <w:rsid w:val="008F06C4"/>
    <w:rsid w:val="008F081C"/>
    <w:rsid w:val="008F1BAC"/>
    <w:rsid w:val="008F1FB3"/>
    <w:rsid w:val="008F20D3"/>
    <w:rsid w:val="008F365D"/>
    <w:rsid w:val="008F37E0"/>
    <w:rsid w:val="008F4190"/>
    <w:rsid w:val="008F5618"/>
    <w:rsid w:val="008F59E2"/>
    <w:rsid w:val="008F6909"/>
    <w:rsid w:val="008F6CE8"/>
    <w:rsid w:val="008F7B54"/>
    <w:rsid w:val="0090013E"/>
    <w:rsid w:val="00900C57"/>
    <w:rsid w:val="00902C6E"/>
    <w:rsid w:val="00904013"/>
    <w:rsid w:val="0090433F"/>
    <w:rsid w:val="00904728"/>
    <w:rsid w:val="00905AEB"/>
    <w:rsid w:val="00905EF6"/>
    <w:rsid w:val="00906BB4"/>
    <w:rsid w:val="00907EEB"/>
    <w:rsid w:val="00910FF3"/>
    <w:rsid w:val="009113B7"/>
    <w:rsid w:val="009118F8"/>
    <w:rsid w:val="00913AC9"/>
    <w:rsid w:val="0091437F"/>
    <w:rsid w:val="00914500"/>
    <w:rsid w:val="00914A85"/>
    <w:rsid w:val="00914EF0"/>
    <w:rsid w:val="009155AC"/>
    <w:rsid w:val="0091588D"/>
    <w:rsid w:val="00917536"/>
    <w:rsid w:val="0092005A"/>
    <w:rsid w:val="00920114"/>
    <w:rsid w:val="009202F9"/>
    <w:rsid w:val="00921157"/>
    <w:rsid w:val="009231A7"/>
    <w:rsid w:val="00923621"/>
    <w:rsid w:val="00923A32"/>
    <w:rsid w:val="00923F74"/>
    <w:rsid w:val="009246F1"/>
    <w:rsid w:val="00924CBE"/>
    <w:rsid w:val="00925057"/>
    <w:rsid w:val="00925AA2"/>
    <w:rsid w:val="00925AFB"/>
    <w:rsid w:val="0092632D"/>
    <w:rsid w:val="00926CDC"/>
    <w:rsid w:val="00927817"/>
    <w:rsid w:val="00930DA7"/>
    <w:rsid w:val="00931D45"/>
    <w:rsid w:val="0093214A"/>
    <w:rsid w:val="009328AE"/>
    <w:rsid w:val="0093298E"/>
    <w:rsid w:val="009333B8"/>
    <w:rsid w:val="009346DB"/>
    <w:rsid w:val="00934ED4"/>
    <w:rsid w:val="00935C79"/>
    <w:rsid w:val="00936547"/>
    <w:rsid w:val="00936877"/>
    <w:rsid w:val="0093705A"/>
    <w:rsid w:val="00937AC3"/>
    <w:rsid w:val="00937C36"/>
    <w:rsid w:val="009406FF"/>
    <w:rsid w:val="00941CEB"/>
    <w:rsid w:val="00942BFA"/>
    <w:rsid w:val="00942D00"/>
    <w:rsid w:val="0094601B"/>
    <w:rsid w:val="009462FA"/>
    <w:rsid w:val="009471F9"/>
    <w:rsid w:val="00947834"/>
    <w:rsid w:val="00951211"/>
    <w:rsid w:val="0095121D"/>
    <w:rsid w:val="00951229"/>
    <w:rsid w:val="00952307"/>
    <w:rsid w:val="00952448"/>
    <w:rsid w:val="00953008"/>
    <w:rsid w:val="00953356"/>
    <w:rsid w:val="009534DE"/>
    <w:rsid w:val="009537D1"/>
    <w:rsid w:val="00953838"/>
    <w:rsid w:val="00953997"/>
    <w:rsid w:val="00954F3E"/>
    <w:rsid w:val="00955084"/>
    <w:rsid w:val="00955650"/>
    <w:rsid w:val="0095573F"/>
    <w:rsid w:val="009562F5"/>
    <w:rsid w:val="00956397"/>
    <w:rsid w:val="0095656D"/>
    <w:rsid w:val="00957434"/>
    <w:rsid w:val="0095789A"/>
    <w:rsid w:val="00957B60"/>
    <w:rsid w:val="00957C80"/>
    <w:rsid w:val="00960227"/>
    <w:rsid w:val="00960BC8"/>
    <w:rsid w:val="009618E2"/>
    <w:rsid w:val="00962643"/>
    <w:rsid w:val="00962955"/>
    <w:rsid w:val="00962F0E"/>
    <w:rsid w:val="009633AA"/>
    <w:rsid w:val="00964367"/>
    <w:rsid w:val="009647AF"/>
    <w:rsid w:val="009648EF"/>
    <w:rsid w:val="00964D68"/>
    <w:rsid w:val="0096517B"/>
    <w:rsid w:val="009653CB"/>
    <w:rsid w:val="0096550E"/>
    <w:rsid w:val="00966156"/>
    <w:rsid w:val="0096642A"/>
    <w:rsid w:val="00966ABE"/>
    <w:rsid w:val="00966E31"/>
    <w:rsid w:val="0096700F"/>
    <w:rsid w:val="00967B15"/>
    <w:rsid w:val="009704E2"/>
    <w:rsid w:val="00970559"/>
    <w:rsid w:val="00971D10"/>
    <w:rsid w:val="00971E59"/>
    <w:rsid w:val="00971FF6"/>
    <w:rsid w:val="00974EA5"/>
    <w:rsid w:val="00975755"/>
    <w:rsid w:val="00975ECD"/>
    <w:rsid w:val="0097653C"/>
    <w:rsid w:val="00976954"/>
    <w:rsid w:val="00977868"/>
    <w:rsid w:val="00977B2B"/>
    <w:rsid w:val="0098004B"/>
    <w:rsid w:val="0098036A"/>
    <w:rsid w:val="00980AC8"/>
    <w:rsid w:val="009814EA"/>
    <w:rsid w:val="00982387"/>
    <w:rsid w:val="00983127"/>
    <w:rsid w:val="009839CC"/>
    <w:rsid w:val="00983E76"/>
    <w:rsid w:val="009855F0"/>
    <w:rsid w:val="00986EC9"/>
    <w:rsid w:val="009875E2"/>
    <w:rsid w:val="009905A8"/>
    <w:rsid w:val="00990D7A"/>
    <w:rsid w:val="00991183"/>
    <w:rsid w:val="00991AF4"/>
    <w:rsid w:val="00992294"/>
    <w:rsid w:val="00992302"/>
    <w:rsid w:val="00994FDC"/>
    <w:rsid w:val="009976E1"/>
    <w:rsid w:val="009A0468"/>
    <w:rsid w:val="009A053D"/>
    <w:rsid w:val="009A1453"/>
    <w:rsid w:val="009A1478"/>
    <w:rsid w:val="009A17A7"/>
    <w:rsid w:val="009A278F"/>
    <w:rsid w:val="009A34D4"/>
    <w:rsid w:val="009A4F16"/>
    <w:rsid w:val="009A538B"/>
    <w:rsid w:val="009A61B4"/>
    <w:rsid w:val="009B1414"/>
    <w:rsid w:val="009B16B9"/>
    <w:rsid w:val="009B1EC7"/>
    <w:rsid w:val="009B2440"/>
    <w:rsid w:val="009B2B46"/>
    <w:rsid w:val="009B2C29"/>
    <w:rsid w:val="009B33BF"/>
    <w:rsid w:val="009B3495"/>
    <w:rsid w:val="009B3761"/>
    <w:rsid w:val="009B3C2A"/>
    <w:rsid w:val="009B3E9C"/>
    <w:rsid w:val="009B406E"/>
    <w:rsid w:val="009B4416"/>
    <w:rsid w:val="009B519B"/>
    <w:rsid w:val="009B5496"/>
    <w:rsid w:val="009B5BBF"/>
    <w:rsid w:val="009B621F"/>
    <w:rsid w:val="009B72DE"/>
    <w:rsid w:val="009C00FB"/>
    <w:rsid w:val="009C03A9"/>
    <w:rsid w:val="009C08B7"/>
    <w:rsid w:val="009C0928"/>
    <w:rsid w:val="009C1389"/>
    <w:rsid w:val="009C1482"/>
    <w:rsid w:val="009C14F9"/>
    <w:rsid w:val="009C1FB2"/>
    <w:rsid w:val="009C2795"/>
    <w:rsid w:val="009C2E55"/>
    <w:rsid w:val="009C3286"/>
    <w:rsid w:val="009C32A4"/>
    <w:rsid w:val="009C4479"/>
    <w:rsid w:val="009C4D69"/>
    <w:rsid w:val="009C4FFC"/>
    <w:rsid w:val="009C5528"/>
    <w:rsid w:val="009C58C8"/>
    <w:rsid w:val="009C6887"/>
    <w:rsid w:val="009C691B"/>
    <w:rsid w:val="009C7389"/>
    <w:rsid w:val="009D0165"/>
    <w:rsid w:val="009D19FC"/>
    <w:rsid w:val="009D2C8D"/>
    <w:rsid w:val="009D2EC2"/>
    <w:rsid w:val="009D3158"/>
    <w:rsid w:val="009D36A2"/>
    <w:rsid w:val="009D3B60"/>
    <w:rsid w:val="009D3DB9"/>
    <w:rsid w:val="009D40F1"/>
    <w:rsid w:val="009D4E8F"/>
    <w:rsid w:val="009D506F"/>
    <w:rsid w:val="009D573E"/>
    <w:rsid w:val="009D5B9F"/>
    <w:rsid w:val="009D63DE"/>
    <w:rsid w:val="009D7698"/>
    <w:rsid w:val="009D7F18"/>
    <w:rsid w:val="009E0717"/>
    <w:rsid w:val="009E098F"/>
    <w:rsid w:val="009E09C4"/>
    <w:rsid w:val="009E12C9"/>
    <w:rsid w:val="009E1576"/>
    <w:rsid w:val="009E159D"/>
    <w:rsid w:val="009E15D1"/>
    <w:rsid w:val="009E1A08"/>
    <w:rsid w:val="009E1DD3"/>
    <w:rsid w:val="009E2730"/>
    <w:rsid w:val="009E37F3"/>
    <w:rsid w:val="009E450C"/>
    <w:rsid w:val="009E4633"/>
    <w:rsid w:val="009E51DD"/>
    <w:rsid w:val="009E5752"/>
    <w:rsid w:val="009E631E"/>
    <w:rsid w:val="009E6842"/>
    <w:rsid w:val="009E6947"/>
    <w:rsid w:val="009E69B5"/>
    <w:rsid w:val="009F14FE"/>
    <w:rsid w:val="009F2980"/>
    <w:rsid w:val="009F3687"/>
    <w:rsid w:val="009F3A86"/>
    <w:rsid w:val="009F51E2"/>
    <w:rsid w:val="009F5363"/>
    <w:rsid w:val="009F61BD"/>
    <w:rsid w:val="009F61F6"/>
    <w:rsid w:val="009F626B"/>
    <w:rsid w:val="009F6C4E"/>
    <w:rsid w:val="009F6FEA"/>
    <w:rsid w:val="009F79E8"/>
    <w:rsid w:val="00A000B1"/>
    <w:rsid w:val="00A00BE8"/>
    <w:rsid w:val="00A01000"/>
    <w:rsid w:val="00A011FD"/>
    <w:rsid w:val="00A0227B"/>
    <w:rsid w:val="00A0268E"/>
    <w:rsid w:val="00A02A08"/>
    <w:rsid w:val="00A03280"/>
    <w:rsid w:val="00A03EB6"/>
    <w:rsid w:val="00A03F97"/>
    <w:rsid w:val="00A042FC"/>
    <w:rsid w:val="00A04665"/>
    <w:rsid w:val="00A04B82"/>
    <w:rsid w:val="00A05719"/>
    <w:rsid w:val="00A059A4"/>
    <w:rsid w:val="00A0694E"/>
    <w:rsid w:val="00A06D0A"/>
    <w:rsid w:val="00A07396"/>
    <w:rsid w:val="00A07C6D"/>
    <w:rsid w:val="00A10685"/>
    <w:rsid w:val="00A10D63"/>
    <w:rsid w:val="00A10F04"/>
    <w:rsid w:val="00A11015"/>
    <w:rsid w:val="00A1115D"/>
    <w:rsid w:val="00A11254"/>
    <w:rsid w:val="00A115FA"/>
    <w:rsid w:val="00A126DB"/>
    <w:rsid w:val="00A12A1F"/>
    <w:rsid w:val="00A12BE7"/>
    <w:rsid w:val="00A1337B"/>
    <w:rsid w:val="00A137AF"/>
    <w:rsid w:val="00A139E6"/>
    <w:rsid w:val="00A14209"/>
    <w:rsid w:val="00A149BB"/>
    <w:rsid w:val="00A15016"/>
    <w:rsid w:val="00A1720E"/>
    <w:rsid w:val="00A2043E"/>
    <w:rsid w:val="00A20B75"/>
    <w:rsid w:val="00A20C6D"/>
    <w:rsid w:val="00A20C76"/>
    <w:rsid w:val="00A20EA5"/>
    <w:rsid w:val="00A21141"/>
    <w:rsid w:val="00A22743"/>
    <w:rsid w:val="00A2331A"/>
    <w:rsid w:val="00A2350C"/>
    <w:rsid w:val="00A2383E"/>
    <w:rsid w:val="00A24914"/>
    <w:rsid w:val="00A25895"/>
    <w:rsid w:val="00A25946"/>
    <w:rsid w:val="00A26420"/>
    <w:rsid w:val="00A27A28"/>
    <w:rsid w:val="00A3035F"/>
    <w:rsid w:val="00A304EE"/>
    <w:rsid w:val="00A312C9"/>
    <w:rsid w:val="00A32119"/>
    <w:rsid w:val="00A35358"/>
    <w:rsid w:val="00A3681F"/>
    <w:rsid w:val="00A37B24"/>
    <w:rsid w:val="00A401F6"/>
    <w:rsid w:val="00A40235"/>
    <w:rsid w:val="00A40818"/>
    <w:rsid w:val="00A40A59"/>
    <w:rsid w:val="00A40DEA"/>
    <w:rsid w:val="00A4102B"/>
    <w:rsid w:val="00A41904"/>
    <w:rsid w:val="00A41B10"/>
    <w:rsid w:val="00A41B14"/>
    <w:rsid w:val="00A4224D"/>
    <w:rsid w:val="00A42E3A"/>
    <w:rsid w:val="00A42FA5"/>
    <w:rsid w:val="00A43E38"/>
    <w:rsid w:val="00A45074"/>
    <w:rsid w:val="00A452CF"/>
    <w:rsid w:val="00A47976"/>
    <w:rsid w:val="00A50087"/>
    <w:rsid w:val="00A5051B"/>
    <w:rsid w:val="00A5141D"/>
    <w:rsid w:val="00A516BB"/>
    <w:rsid w:val="00A52802"/>
    <w:rsid w:val="00A545DE"/>
    <w:rsid w:val="00A54873"/>
    <w:rsid w:val="00A549FB"/>
    <w:rsid w:val="00A561CE"/>
    <w:rsid w:val="00A56380"/>
    <w:rsid w:val="00A56401"/>
    <w:rsid w:val="00A56488"/>
    <w:rsid w:val="00A564A6"/>
    <w:rsid w:val="00A56D43"/>
    <w:rsid w:val="00A579C2"/>
    <w:rsid w:val="00A606C5"/>
    <w:rsid w:val="00A60978"/>
    <w:rsid w:val="00A60BAA"/>
    <w:rsid w:val="00A60BBB"/>
    <w:rsid w:val="00A60D83"/>
    <w:rsid w:val="00A610BB"/>
    <w:rsid w:val="00A6120B"/>
    <w:rsid w:val="00A61349"/>
    <w:rsid w:val="00A614EC"/>
    <w:rsid w:val="00A61548"/>
    <w:rsid w:val="00A61A6A"/>
    <w:rsid w:val="00A61E7D"/>
    <w:rsid w:val="00A62C90"/>
    <w:rsid w:val="00A62F8B"/>
    <w:rsid w:val="00A63111"/>
    <w:rsid w:val="00A63330"/>
    <w:rsid w:val="00A63954"/>
    <w:rsid w:val="00A63CD4"/>
    <w:rsid w:val="00A647F1"/>
    <w:rsid w:val="00A64C88"/>
    <w:rsid w:val="00A65135"/>
    <w:rsid w:val="00A65228"/>
    <w:rsid w:val="00A65CE5"/>
    <w:rsid w:val="00A65DAA"/>
    <w:rsid w:val="00A67016"/>
    <w:rsid w:val="00A67119"/>
    <w:rsid w:val="00A67234"/>
    <w:rsid w:val="00A6774C"/>
    <w:rsid w:val="00A712A7"/>
    <w:rsid w:val="00A71595"/>
    <w:rsid w:val="00A71C0E"/>
    <w:rsid w:val="00A73297"/>
    <w:rsid w:val="00A732FF"/>
    <w:rsid w:val="00A7332B"/>
    <w:rsid w:val="00A737B1"/>
    <w:rsid w:val="00A73FE0"/>
    <w:rsid w:val="00A74253"/>
    <w:rsid w:val="00A76467"/>
    <w:rsid w:val="00A7679C"/>
    <w:rsid w:val="00A769C2"/>
    <w:rsid w:val="00A819FF"/>
    <w:rsid w:val="00A81C78"/>
    <w:rsid w:val="00A82948"/>
    <w:rsid w:val="00A82ECA"/>
    <w:rsid w:val="00A8317D"/>
    <w:rsid w:val="00A831C1"/>
    <w:rsid w:val="00A83276"/>
    <w:rsid w:val="00A8346C"/>
    <w:rsid w:val="00A868DA"/>
    <w:rsid w:val="00A877BC"/>
    <w:rsid w:val="00A87BCA"/>
    <w:rsid w:val="00A900DA"/>
    <w:rsid w:val="00A9023A"/>
    <w:rsid w:val="00A912F4"/>
    <w:rsid w:val="00A917C8"/>
    <w:rsid w:val="00A93292"/>
    <w:rsid w:val="00A932EA"/>
    <w:rsid w:val="00A936E0"/>
    <w:rsid w:val="00A938BF"/>
    <w:rsid w:val="00A9394F"/>
    <w:rsid w:val="00A93960"/>
    <w:rsid w:val="00A93CC3"/>
    <w:rsid w:val="00A93EF7"/>
    <w:rsid w:val="00A945DE"/>
    <w:rsid w:val="00A95C3D"/>
    <w:rsid w:val="00A97512"/>
    <w:rsid w:val="00A97781"/>
    <w:rsid w:val="00AA17AF"/>
    <w:rsid w:val="00AA1990"/>
    <w:rsid w:val="00AA1D47"/>
    <w:rsid w:val="00AA243A"/>
    <w:rsid w:val="00AA3312"/>
    <w:rsid w:val="00AA36F9"/>
    <w:rsid w:val="00AA39F1"/>
    <w:rsid w:val="00AA3DF0"/>
    <w:rsid w:val="00AA3F4D"/>
    <w:rsid w:val="00AA40FD"/>
    <w:rsid w:val="00AA475A"/>
    <w:rsid w:val="00AA4B6B"/>
    <w:rsid w:val="00AA50B3"/>
    <w:rsid w:val="00AA6419"/>
    <w:rsid w:val="00AB07DE"/>
    <w:rsid w:val="00AB08D9"/>
    <w:rsid w:val="00AB1162"/>
    <w:rsid w:val="00AB1548"/>
    <w:rsid w:val="00AB22FD"/>
    <w:rsid w:val="00AB35DE"/>
    <w:rsid w:val="00AB48CD"/>
    <w:rsid w:val="00AB5EB0"/>
    <w:rsid w:val="00AB76E9"/>
    <w:rsid w:val="00AC08D5"/>
    <w:rsid w:val="00AC0F6F"/>
    <w:rsid w:val="00AC14A4"/>
    <w:rsid w:val="00AC16C5"/>
    <w:rsid w:val="00AC1C4E"/>
    <w:rsid w:val="00AC240A"/>
    <w:rsid w:val="00AC250F"/>
    <w:rsid w:val="00AC462A"/>
    <w:rsid w:val="00AC489F"/>
    <w:rsid w:val="00AC4EBD"/>
    <w:rsid w:val="00AC5585"/>
    <w:rsid w:val="00AC5D32"/>
    <w:rsid w:val="00AC63D0"/>
    <w:rsid w:val="00AC64BF"/>
    <w:rsid w:val="00AC726D"/>
    <w:rsid w:val="00AD004E"/>
    <w:rsid w:val="00AD01A4"/>
    <w:rsid w:val="00AD26B5"/>
    <w:rsid w:val="00AD2BA7"/>
    <w:rsid w:val="00AD64D5"/>
    <w:rsid w:val="00AE10F8"/>
    <w:rsid w:val="00AE1E91"/>
    <w:rsid w:val="00AE20DA"/>
    <w:rsid w:val="00AE30FF"/>
    <w:rsid w:val="00AE3D12"/>
    <w:rsid w:val="00AE5561"/>
    <w:rsid w:val="00AE6CAC"/>
    <w:rsid w:val="00AE7211"/>
    <w:rsid w:val="00AE7348"/>
    <w:rsid w:val="00AE7A22"/>
    <w:rsid w:val="00AF10E7"/>
    <w:rsid w:val="00AF2343"/>
    <w:rsid w:val="00AF2DF7"/>
    <w:rsid w:val="00AF4349"/>
    <w:rsid w:val="00AF44B3"/>
    <w:rsid w:val="00AF48A8"/>
    <w:rsid w:val="00AF567B"/>
    <w:rsid w:val="00AF58A7"/>
    <w:rsid w:val="00AF7ABF"/>
    <w:rsid w:val="00AF7FFE"/>
    <w:rsid w:val="00B00D6E"/>
    <w:rsid w:val="00B016CA"/>
    <w:rsid w:val="00B027AA"/>
    <w:rsid w:val="00B03794"/>
    <w:rsid w:val="00B04D9C"/>
    <w:rsid w:val="00B04FC4"/>
    <w:rsid w:val="00B0693B"/>
    <w:rsid w:val="00B07549"/>
    <w:rsid w:val="00B07E36"/>
    <w:rsid w:val="00B1010E"/>
    <w:rsid w:val="00B10462"/>
    <w:rsid w:val="00B10F56"/>
    <w:rsid w:val="00B11CEA"/>
    <w:rsid w:val="00B12FA2"/>
    <w:rsid w:val="00B1407B"/>
    <w:rsid w:val="00B159FF"/>
    <w:rsid w:val="00B15BB6"/>
    <w:rsid w:val="00B1605D"/>
    <w:rsid w:val="00B173B8"/>
    <w:rsid w:val="00B1795E"/>
    <w:rsid w:val="00B20497"/>
    <w:rsid w:val="00B2069A"/>
    <w:rsid w:val="00B210FA"/>
    <w:rsid w:val="00B2242C"/>
    <w:rsid w:val="00B22AAC"/>
    <w:rsid w:val="00B22F20"/>
    <w:rsid w:val="00B230A6"/>
    <w:rsid w:val="00B23BE8"/>
    <w:rsid w:val="00B24D4F"/>
    <w:rsid w:val="00B254A4"/>
    <w:rsid w:val="00B25D7E"/>
    <w:rsid w:val="00B2633E"/>
    <w:rsid w:val="00B266AD"/>
    <w:rsid w:val="00B269C1"/>
    <w:rsid w:val="00B26C70"/>
    <w:rsid w:val="00B26CEC"/>
    <w:rsid w:val="00B2757D"/>
    <w:rsid w:val="00B27A11"/>
    <w:rsid w:val="00B30B63"/>
    <w:rsid w:val="00B311F1"/>
    <w:rsid w:val="00B31307"/>
    <w:rsid w:val="00B31F0B"/>
    <w:rsid w:val="00B32961"/>
    <w:rsid w:val="00B32B25"/>
    <w:rsid w:val="00B33D1C"/>
    <w:rsid w:val="00B34AE7"/>
    <w:rsid w:val="00B34D04"/>
    <w:rsid w:val="00B3575B"/>
    <w:rsid w:val="00B35925"/>
    <w:rsid w:val="00B37D1F"/>
    <w:rsid w:val="00B4017E"/>
    <w:rsid w:val="00B40383"/>
    <w:rsid w:val="00B40761"/>
    <w:rsid w:val="00B40DDA"/>
    <w:rsid w:val="00B416A2"/>
    <w:rsid w:val="00B41795"/>
    <w:rsid w:val="00B41A67"/>
    <w:rsid w:val="00B41FD0"/>
    <w:rsid w:val="00B42803"/>
    <w:rsid w:val="00B42806"/>
    <w:rsid w:val="00B42962"/>
    <w:rsid w:val="00B42C0C"/>
    <w:rsid w:val="00B43979"/>
    <w:rsid w:val="00B43EF1"/>
    <w:rsid w:val="00B44463"/>
    <w:rsid w:val="00B446E0"/>
    <w:rsid w:val="00B46CEB"/>
    <w:rsid w:val="00B46D0C"/>
    <w:rsid w:val="00B471F1"/>
    <w:rsid w:val="00B47C82"/>
    <w:rsid w:val="00B50540"/>
    <w:rsid w:val="00B52624"/>
    <w:rsid w:val="00B52713"/>
    <w:rsid w:val="00B52921"/>
    <w:rsid w:val="00B53896"/>
    <w:rsid w:val="00B53A91"/>
    <w:rsid w:val="00B53A9A"/>
    <w:rsid w:val="00B543CD"/>
    <w:rsid w:val="00B549AF"/>
    <w:rsid w:val="00B54AC0"/>
    <w:rsid w:val="00B56681"/>
    <w:rsid w:val="00B56C4C"/>
    <w:rsid w:val="00B607FF"/>
    <w:rsid w:val="00B608F1"/>
    <w:rsid w:val="00B608FD"/>
    <w:rsid w:val="00B61D42"/>
    <w:rsid w:val="00B6254B"/>
    <w:rsid w:val="00B63EFF"/>
    <w:rsid w:val="00B64286"/>
    <w:rsid w:val="00B643DF"/>
    <w:rsid w:val="00B64445"/>
    <w:rsid w:val="00B6458D"/>
    <w:rsid w:val="00B6472B"/>
    <w:rsid w:val="00B64FBD"/>
    <w:rsid w:val="00B6668A"/>
    <w:rsid w:val="00B667B4"/>
    <w:rsid w:val="00B67001"/>
    <w:rsid w:val="00B67647"/>
    <w:rsid w:val="00B70100"/>
    <w:rsid w:val="00B705C4"/>
    <w:rsid w:val="00B70B45"/>
    <w:rsid w:val="00B715A1"/>
    <w:rsid w:val="00B71621"/>
    <w:rsid w:val="00B71AAB"/>
    <w:rsid w:val="00B71B6B"/>
    <w:rsid w:val="00B725BD"/>
    <w:rsid w:val="00B7310D"/>
    <w:rsid w:val="00B732D0"/>
    <w:rsid w:val="00B73465"/>
    <w:rsid w:val="00B73E62"/>
    <w:rsid w:val="00B74199"/>
    <w:rsid w:val="00B747DB"/>
    <w:rsid w:val="00B74A26"/>
    <w:rsid w:val="00B74CD4"/>
    <w:rsid w:val="00B7506D"/>
    <w:rsid w:val="00B75519"/>
    <w:rsid w:val="00B756F3"/>
    <w:rsid w:val="00B76846"/>
    <w:rsid w:val="00B76A4B"/>
    <w:rsid w:val="00B774A0"/>
    <w:rsid w:val="00B77D18"/>
    <w:rsid w:val="00B80027"/>
    <w:rsid w:val="00B80185"/>
    <w:rsid w:val="00B8028B"/>
    <w:rsid w:val="00B812C8"/>
    <w:rsid w:val="00B81B64"/>
    <w:rsid w:val="00B822E2"/>
    <w:rsid w:val="00B82E1E"/>
    <w:rsid w:val="00B82FA0"/>
    <w:rsid w:val="00B8383C"/>
    <w:rsid w:val="00B83B29"/>
    <w:rsid w:val="00B845FB"/>
    <w:rsid w:val="00B84B88"/>
    <w:rsid w:val="00B85880"/>
    <w:rsid w:val="00B85B10"/>
    <w:rsid w:val="00B870EB"/>
    <w:rsid w:val="00B87434"/>
    <w:rsid w:val="00B92466"/>
    <w:rsid w:val="00B925E1"/>
    <w:rsid w:val="00B92AA2"/>
    <w:rsid w:val="00B93507"/>
    <w:rsid w:val="00B93B52"/>
    <w:rsid w:val="00B9487A"/>
    <w:rsid w:val="00B95852"/>
    <w:rsid w:val="00B96158"/>
    <w:rsid w:val="00B96360"/>
    <w:rsid w:val="00B96965"/>
    <w:rsid w:val="00B96F91"/>
    <w:rsid w:val="00B96F9F"/>
    <w:rsid w:val="00B97529"/>
    <w:rsid w:val="00B97574"/>
    <w:rsid w:val="00BA1015"/>
    <w:rsid w:val="00BA1264"/>
    <w:rsid w:val="00BA15B9"/>
    <w:rsid w:val="00BA1CAD"/>
    <w:rsid w:val="00BA2645"/>
    <w:rsid w:val="00BA2E90"/>
    <w:rsid w:val="00BA3CA0"/>
    <w:rsid w:val="00BA4789"/>
    <w:rsid w:val="00BA4A6C"/>
    <w:rsid w:val="00BA6FA7"/>
    <w:rsid w:val="00BA711F"/>
    <w:rsid w:val="00BB05D3"/>
    <w:rsid w:val="00BB1CAD"/>
    <w:rsid w:val="00BB21BB"/>
    <w:rsid w:val="00BB2871"/>
    <w:rsid w:val="00BB4B92"/>
    <w:rsid w:val="00BB54B3"/>
    <w:rsid w:val="00BB5BCD"/>
    <w:rsid w:val="00BB6166"/>
    <w:rsid w:val="00BB6854"/>
    <w:rsid w:val="00BB696F"/>
    <w:rsid w:val="00BB6B68"/>
    <w:rsid w:val="00BB7608"/>
    <w:rsid w:val="00BB7B9F"/>
    <w:rsid w:val="00BC012C"/>
    <w:rsid w:val="00BC1074"/>
    <w:rsid w:val="00BC21E3"/>
    <w:rsid w:val="00BC2426"/>
    <w:rsid w:val="00BC487F"/>
    <w:rsid w:val="00BC4B54"/>
    <w:rsid w:val="00BC5BC7"/>
    <w:rsid w:val="00BC5E85"/>
    <w:rsid w:val="00BC66BD"/>
    <w:rsid w:val="00BC722B"/>
    <w:rsid w:val="00BC76DC"/>
    <w:rsid w:val="00BC7A79"/>
    <w:rsid w:val="00BC7C38"/>
    <w:rsid w:val="00BD1390"/>
    <w:rsid w:val="00BD19FC"/>
    <w:rsid w:val="00BD201D"/>
    <w:rsid w:val="00BD23E9"/>
    <w:rsid w:val="00BD26FD"/>
    <w:rsid w:val="00BD2B0D"/>
    <w:rsid w:val="00BD3308"/>
    <w:rsid w:val="00BD4013"/>
    <w:rsid w:val="00BD62A6"/>
    <w:rsid w:val="00BD6E01"/>
    <w:rsid w:val="00BD6E53"/>
    <w:rsid w:val="00BD74B4"/>
    <w:rsid w:val="00BE0038"/>
    <w:rsid w:val="00BE0616"/>
    <w:rsid w:val="00BE1E62"/>
    <w:rsid w:val="00BE4499"/>
    <w:rsid w:val="00BE456E"/>
    <w:rsid w:val="00BE4DC0"/>
    <w:rsid w:val="00BE560E"/>
    <w:rsid w:val="00BE5B83"/>
    <w:rsid w:val="00BE5F0A"/>
    <w:rsid w:val="00BE5FD1"/>
    <w:rsid w:val="00BE62B6"/>
    <w:rsid w:val="00BE656B"/>
    <w:rsid w:val="00BE694F"/>
    <w:rsid w:val="00BE7ED7"/>
    <w:rsid w:val="00BF0058"/>
    <w:rsid w:val="00BF02CF"/>
    <w:rsid w:val="00BF0332"/>
    <w:rsid w:val="00BF0543"/>
    <w:rsid w:val="00BF07CB"/>
    <w:rsid w:val="00BF0826"/>
    <w:rsid w:val="00BF1001"/>
    <w:rsid w:val="00BF2A4C"/>
    <w:rsid w:val="00BF32A2"/>
    <w:rsid w:val="00BF34CF"/>
    <w:rsid w:val="00BF3BFD"/>
    <w:rsid w:val="00BF4DF4"/>
    <w:rsid w:val="00BF51DC"/>
    <w:rsid w:val="00BF59B0"/>
    <w:rsid w:val="00BF59E6"/>
    <w:rsid w:val="00BF601A"/>
    <w:rsid w:val="00BF6475"/>
    <w:rsid w:val="00BF6507"/>
    <w:rsid w:val="00C0014E"/>
    <w:rsid w:val="00C00359"/>
    <w:rsid w:val="00C00BB3"/>
    <w:rsid w:val="00C01AA7"/>
    <w:rsid w:val="00C0240D"/>
    <w:rsid w:val="00C02C6D"/>
    <w:rsid w:val="00C02ED0"/>
    <w:rsid w:val="00C0318D"/>
    <w:rsid w:val="00C035BB"/>
    <w:rsid w:val="00C045FD"/>
    <w:rsid w:val="00C05995"/>
    <w:rsid w:val="00C063AE"/>
    <w:rsid w:val="00C063D7"/>
    <w:rsid w:val="00C06B9D"/>
    <w:rsid w:val="00C07A8A"/>
    <w:rsid w:val="00C07BED"/>
    <w:rsid w:val="00C107D8"/>
    <w:rsid w:val="00C10F28"/>
    <w:rsid w:val="00C116D4"/>
    <w:rsid w:val="00C117E4"/>
    <w:rsid w:val="00C11A1C"/>
    <w:rsid w:val="00C11B13"/>
    <w:rsid w:val="00C1209A"/>
    <w:rsid w:val="00C12900"/>
    <w:rsid w:val="00C12A8D"/>
    <w:rsid w:val="00C12D37"/>
    <w:rsid w:val="00C13686"/>
    <w:rsid w:val="00C1436E"/>
    <w:rsid w:val="00C1489B"/>
    <w:rsid w:val="00C14A8B"/>
    <w:rsid w:val="00C14E0C"/>
    <w:rsid w:val="00C16B71"/>
    <w:rsid w:val="00C17F64"/>
    <w:rsid w:val="00C20604"/>
    <w:rsid w:val="00C21BF0"/>
    <w:rsid w:val="00C229C5"/>
    <w:rsid w:val="00C22D76"/>
    <w:rsid w:val="00C23405"/>
    <w:rsid w:val="00C23F29"/>
    <w:rsid w:val="00C24F6B"/>
    <w:rsid w:val="00C259DC"/>
    <w:rsid w:val="00C261F6"/>
    <w:rsid w:val="00C265E2"/>
    <w:rsid w:val="00C26F76"/>
    <w:rsid w:val="00C26FCD"/>
    <w:rsid w:val="00C311D3"/>
    <w:rsid w:val="00C3303D"/>
    <w:rsid w:val="00C34241"/>
    <w:rsid w:val="00C34FF7"/>
    <w:rsid w:val="00C36927"/>
    <w:rsid w:val="00C36F3C"/>
    <w:rsid w:val="00C407E7"/>
    <w:rsid w:val="00C41CDF"/>
    <w:rsid w:val="00C41F91"/>
    <w:rsid w:val="00C4254D"/>
    <w:rsid w:val="00C42909"/>
    <w:rsid w:val="00C43462"/>
    <w:rsid w:val="00C43467"/>
    <w:rsid w:val="00C4369D"/>
    <w:rsid w:val="00C43B2E"/>
    <w:rsid w:val="00C43CFF"/>
    <w:rsid w:val="00C442E0"/>
    <w:rsid w:val="00C46215"/>
    <w:rsid w:val="00C468B2"/>
    <w:rsid w:val="00C46A06"/>
    <w:rsid w:val="00C46E56"/>
    <w:rsid w:val="00C503A5"/>
    <w:rsid w:val="00C505AE"/>
    <w:rsid w:val="00C506E6"/>
    <w:rsid w:val="00C50804"/>
    <w:rsid w:val="00C50E0E"/>
    <w:rsid w:val="00C50F06"/>
    <w:rsid w:val="00C5140C"/>
    <w:rsid w:val="00C51477"/>
    <w:rsid w:val="00C52E1D"/>
    <w:rsid w:val="00C5342E"/>
    <w:rsid w:val="00C54734"/>
    <w:rsid w:val="00C554E4"/>
    <w:rsid w:val="00C56BF0"/>
    <w:rsid w:val="00C5752B"/>
    <w:rsid w:val="00C57AEC"/>
    <w:rsid w:val="00C57D9E"/>
    <w:rsid w:val="00C6075B"/>
    <w:rsid w:val="00C60C37"/>
    <w:rsid w:val="00C60F3E"/>
    <w:rsid w:val="00C60F9D"/>
    <w:rsid w:val="00C61386"/>
    <w:rsid w:val="00C61753"/>
    <w:rsid w:val="00C62196"/>
    <w:rsid w:val="00C623CE"/>
    <w:rsid w:val="00C629B7"/>
    <w:rsid w:val="00C63563"/>
    <w:rsid w:val="00C63571"/>
    <w:rsid w:val="00C63A8F"/>
    <w:rsid w:val="00C644C4"/>
    <w:rsid w:val="00C647E7"/>
    <w:rsid w:val="00C64C89"/>
    <w:rsid w:val="00C650FB"/>
    <w:rsid w:val="00C65201"/>
    <w:rsid w:val="00C65334"/>
    <w:rsid w:val="00C65B0F"/>
    <w:rsid w:val="00C66404"/>
    <w:rsid w:val="00C665BF"/>
    <w:rsid w:val="00C6667D"/>
    <w:rsid w:val="00C67367"/>
    <w:rsid w:val="00C67CBA"/>
    <w:rsid w:val="00C7014E"/>
    <w:rsid w:val="00C70546"/>
    <w:rsid w:val="00C70CA0"/>
    <w:rsid w:val="00C70CD3"/>
    <w:rsid w:val="00C7115B"/>
    <w:rsid w:val="00C71986"/>
    <w:rsid w:val="00C72FA4"/>
    <w:rsid w:val="00C73003"/>
    <w:rsid w:val="00C74044"/>
    <w:rsid w:val="00C75508"/>
    <w:rsid w:val="00C755D7"/>
    <w:rsid w:val="00C75B34"/>
    <w:rsid w:val="00C763E7"/>
    <w:rsid w:val="00C7663F"/>
    <w:rsid w:val="00C76A0A"/>
    <w:rsid w:val="00C76CAD"/>
    <w:rsid w:val="00C77EEB"/>
    <w:rsid w:val="00C80199"/>
    <w:rsid w:val="00C8033C"/>
    <w:rsid w:val="00C808AB"/>
    <w:rsid w:val="00C811F6"/>
    <w:rsid w:val="00C8202C"/>
    <w:rsid w:val="00C82387"/>
    <w:rsid w:val="00C8261D"/>
    <w:rsid w:val="00C830F2"/>
    <w:rsid w:val="00C835E2"/>
    <w:rsid w:val="00C84167"/>
    <w:rsid w:val="00C85931"/>
    <w:rsid w:val="00C86877"/>
    <w:rsid w:val="00C903F8"/>
    <w:rsid w:val="00C91B31"/>
    <w:rsid w:val="00C9238C"/>
    <w:rsid w:val="00C92CDD"/>
    <w:rsid w:val="00C935E7"/>
    <w:rsid w:val="00C937A3"/>
    <w:rsid w:val="00C96AD4"/>
    <w:rsid w:val="00CA036C"/>
    <w:rsid w:val="00CA05ED"/>
    <w:rsid w:val="00CA0C19"/>
    <w:rsid w:val="00CA0FBF"/>
    <w:rsid w:val="00CA27DC"/>
    <w:rsid w:val="00CA37B7"/>
    <w:rsid w:val="00CA3C06"/>
    <w:rsid w:val="00CA448F"/>
    <w:rsid w:val="00CA5744"/>
    <w:rsid w:val="00CA5BBA"/>
    <w:rsid w:val="00CA6A42"/>
    <w:rsid w:val="00CA6D1B"/>
    <w:rsid w:val="00CA700D"/>
    <w:rsid w:val="00CA73CC"/>
    <w:rsid w:val="00CA7942"/>
    <w:rsid w:val="00CB1464"/>
    <w:rsid w:val="00CB1779"/>
    <w:rsid w:val="00CB1F17"/>
    <w:rsid w:val="00CB2B43"/>
    <w:rsid w:val="00CB4554"/>
    <w:rsid w:val="00CB50DD"/>
    <w:rsid w:val="00CB5636"/>
    <w:rsid w:val="00CB5DDD"/>
    <w:rsid w:val="00CB677E"/>
    <w:rsid w:val="00CB68F8"/>
    <w:rsid w:val="00CB6B73"/>
    <w:rsid w:val="00CB6C57"/>
    <w:rsid w:val="00CB7930"/>
    <w:rsid w:val="00CC02E8"/>
    <w:rsid w:val="00CC0D1D"/>
    <w:rsid w:val="00CC0DA2"/>
    <w:rsid w:val="00CC18B6"/>
    <w:rsid w:val="00CC1F49"/>
    <w:rsid w:val="00CC2703"/>
    <w:rsid w:val="00CC2C1F"/>
    <w:rsid w:val="00CC2F63"/>
    <w:rsid w:val="00CC4729"/>
    <w:rsid w:val="00CC4CAB"/>
    <w:rsid w:val="00CC4D0D"/>
    <w:rsid w:val="00CC4DD1"/>
    <w:rsid w:val="00CC51E0"/>
    <w:rsid w:val="00CD014B"/>
    <w:rsid w:val="00CD046E"/>
    <w:rsid w:val="00CD2320"/>
    <w:rsid w:val="00CD2573"/>
    <w:rsid w:val="00CD2FD7"/>
    <w:rsid w:val="00CD3721"/>
    <w:rsid w:val="00CD3E8A"/>
    <w:rsid w:val="00CD427F"/>
    <w:rsid w:val="00CD44FD"/>
    <w:rsid w:val="00CD543A"/>
    <w:rsid w:val="00CD718A"/>
    <w:rsid w:val="00CE2772"/>
    <w:rsid w:val="00CE491B"/>
    <w:rsid w:val="00CE5B9A"/>
    <w:rsid w:val="00CE6142"/>
    <w:rsid w:val="00CE61BE"/>
    <w:rsid w:val="00CE62B8"/>
    <w:rsid w:val="00CE7BEC"/>
    <w:rsid w:val="00CF02EC"/>
    <w:rsid w:val="00CF0D48"/>
    <w:rsid w:val="00CF101C"/>
    <w:rsid w:val="00CF199A"/>
    <w:rsid w:val="00CF1B0B"/>
    <w:rsid w:val="00CF1BDC"/>
    <w:rsid w:val="00CF22F2"/>
    <w:rsid w:val="00CF4F04"/>
    <w:rsid w:val="00CF5166"/>
    <w:rsid w:val="00CF5C19"/>
    <w:rsid w:val="00CF5ED3"/>
    <w:rsid w:val="00CF68F7"/>
    <w:rsid w:val="00CF6A6A"/>
    <w:rsid w:val="00CF769F"/>
    <w:rsid w:val="00CF7D45"/>
    <w:rsid w:val="00D00405"/>
    <w:rsid w:val="00D004F4"/>
    <w:rsid w:val="00D00A81"/>
    <w:rsid w:val="00D018AD"/>
    <w:rsid w:val="00D01E7C"/>
    <w:rsid w:val="00D0287C"/>
    <w:rsid w:val="00D02A1A"/>
    <w:rsid w:val="00D0345F"/>
    <w:rsid w:val="00D034C2"/>
    <w:rsid w:val="00D03C26"/>
    <w:rsid w:val="00D0420A"/>
    <w:rsid w:val="00D04D1A"/>
    <w:rsid w:val="00D0549D"/>
    <w:rsid w:val="00D0587E"/>
    <w:rsid w:val="00D0688D"/>
    <w:rsid w:val="00D07A94"/>
    <w:rsid w:val="00D07DC6"/>
    <w:rsid w:val="00D11E1B"/>
    <w:rsid w:val="00D125EF"/>
    <w:rsid w:val="00D12913"/>
    <w:rsid w:val="00D13590"/>
    <w:rsid w:val="00D135C0"/>
    <w:rsid w:val="00D13954"/>
    <w:rsid w:val="00D13CF6"/>
    <w:rsid w:val="00D15117"/>
    <w:rsid w:val="00D15875"/>
    <w:rsid w:val="00D1609E"/>
    <w:rsid w:val="00D160FA"/>
    <w:rsid w:val="00D161BB"/>
    <w:rsid w:val="00D16F01"/>
    <w:rsid w:val="00D17D18"/>
    <w:rsid w:val="00D203BE"/>
    <w:rsid w:val="00D20FE0"/>
    <w:rsid w:val="00D21632"/>
    <w:rsid w:val="00D23561"/>
    <w:rsid w:val="00D237EE"/>
    <w:rsid w:val="00D23EAB"/>
    <w:rsid w:val="00D2416B"/>
    <w:rsid w:val="00D2538E"/>
    <w:rsid w:val="00D253E7"/>
    <w:rsid w:val="00D263A9"/>
    <w:rsid w:val="00D26CC5"/>
    <w:rsid w:val="00D27754"/>
    <w:rsid w:val="00D2777A"/>
    <w:rsid w:val="00D2788D"/>
    <w:rsid w:val="00D27CC0"/>
    <w:rsid w:val="00D30ECA"/>
    <w:rsid w:val="00D31D77"/>
    <w:rsid w:val="00D31EBF"/>
    <w:rsid w:val="00D322B3"/>
    <w:rsid w:val="00D33383"/>
    <w:rsid w:val="00D33A4A"/>
    <w:rsid w:val="00D345F6"/>
    <w:rsid w:val="00D362C6"/>
    <w:rsid w:val="00D36E33"/>
    <w:rsid w:val="00D374A3"/>
    <w:rsid w:val="00D37FEA"/>
    <w:rsid w:val="00D405D4"/>
    <w:rsid w:val="00D4088E"/>
    <w:rsid w:val="00D40A19"/>
    <w:rsid w:val="00D41EE1"/>
    <w:rsid w:val="00D42788"/>
    <w:rsid w:val="00D43244"/>
    <w:rsid w:val="00D4419E"/>
    <w:rsid w:val="00D44DBE"/>
    <w:rsid w:val="00D44FBA"/>
    <w:rsid w:val="00D4511C"/>
    <w:rsid w:val="00D457A4"/>
    <w:rsid w:val="00D45AAC"/>
    <w:rsid w:val="00D462EE"/>
    <w:rsid w:val="00D469E3"/>
    <w:rsid w:val="00D4760C"/>
    <w:rsid w:val="00D500E1"/>
    <w:rsid w:val="00D50176"/>
    <w:rsid w:val="00D50381"/>
    <w:rsid w:val="00D509A8"/>
    <w:rsid w:val="00D50F97"/>
    <w:rsid w:val="00D515B3"/>
    <w:rsid w:val="00D5190B"/>
    <w:rsid w:val="00D51DE6"/>
    <w:rsid w:val="00D52188"/>
    <w:rsid w:val="00D52467"/>
    <w:rsid w:val="00D52EAF"/>
    <w:rsid w:val="00D530FB"/>
    <w:rsid w:val="00D5542E"/>
    <w:rsid w:val="00D55448"/>
    <w:rsid w:val="00D55C9E"/>
    <w:rsid w:val="00D55CF5"/>
    <w:rsid w:val="00D55D50"/>
    <w:rsid w:val="00D560F7"/>
    <w:rsid w:val="00D5685B"/>
    <w:rsid w:val="00D57F0B"/>
    <w:rsid w:val="00D6097C"/>
    <w:rsid w:val="00D61769"/>
    <w:rsid w:val="00D61F42"/>
    <w:rsid w:val="00D62412"/>
    <w:rsid w:val="00D6373A"/>
    <w:rsid w:val="00D63DF9"/>
    <w:rsid w:val="00D63E9C"/>
    <w:rsid w:val="00D643DE"/>
    <w:rsid w:val="00D64594"/>
    <w:rsid w:val="00D64E97"/>
    <w:rsid w:val="00D65E6B"/>
    <w:rsid w:val="00D66E9B"/>
    <w:rsid w:val="00D703C6"/>
    <w:rsid w:val="00D70E1E"/>
    <w:rsid w:val="00D7175E"/>
    <w:rsid w:val="00D72C6B"/>
    <w:rsid w:val="00D73817"/>
    <w:rsid w:val="00D73A9E"/>
    <w:rsid w:val="00D742CE"/>
    <w:rsid w:val="00D76202"/>
    <w:rsid w:val="00D76AB5"/>
    <w:rsid w:val="00D7737E"/>
    <w:rsid w:val="00D8174E"/>
    <w:rsid w:val="00D83EE2"/>
    <w:rsid w:val="00D83FA6"/>
    <w:rsid w:val="00D843B1"/>
    <w:rsid w:val="00D854B2"/>
    <w:rsid w:val="00D85F80"/>
    <w:rsid w:val="00D86AD4"/>
    <w:rsid w:val="00D928D0"/>
    <w:rsid w:val="00D92FBC"/>
    <w:rsid w:val="00D93749"/>
    <w:rsid w:val="00D93B9C"/>
    <w:rsid w:val="00D93F03"/>
    <w:rsid w:val="00D94560"/>
    <w:rsid w:val="00D9471E"/>
    <w:rsid w:val="00D949E3"/>
    <w:rsid w:val="00D95075"/>
    <w:rsid w:val="00D95288"/>
    <w:rsid w:val="00D95298"/>
    <w:rsid w:val="00D952E0"/>
    <w:rsid w:val="00D95C28"/>
    <w:rsid w:val="00D96A0D"/>
    <w:rsid w:val="00D96A49"/>
    <w:rsid w:val="00D96EC7"/>
    <w:rsid w:val="00D97073"/>
    <w:rsid w:val="00D97CA4"/>
    <w:rsid w:val="00DA028B"/>
    <w:rsid w:val="00DA02A6"/>
    <w:rsid w:val="00DA0420"/>
    <w:rsid w:val="00DA131B"/>
    <w:rsid w:val="00DA2488"/>
    <w:rsid w:val="00DA440C"/>
    <w:rsid w:val="00DA48CF"/>
    <w:rsid w:val="00DA4B6C"/>
    <w:rsid w:val="00DA5341"/>
    <w:rsid w:val="00DA537F"/>
    <w:rsid w:val="00DA58EF"/>
    <w:rsid w:val="00DB02FC"/>
    <w:rsid w:val="00DB10E8"/>
    <w:rsid w:val="00DB178E"/>
    <w:rsid w:val="00DB2713"/>
    <w:rsid w:val="00DB39ED"/>
    <w:rsid w:val="00DB3DB4"/>
    <w:rsid w:val="00DB445B"/>
    <w:rsid w:val="00DB4687"/>
    <w:rsid w:val="00DB4719"/>
    <w:rsid w:val="00DB4820"/>
    <w:rsid w:val="00DB4942"/>
    <w:rsid w:val="00DB4F93"/>
    <w:rsid w:val="00DB50D0"/>
    <w:rsid w:val="00DB622B"/>
    <w:rsid w:val="00DB67F3"/>
    <w:rsid w:val="00DB7211"/>
    <w:rsid w:val="00DB75C2"/>
    <w:rsid w:val="00DC001F"/>
    <w:rsid w:val="00DC0712"/>
    <w:rsid w:val="00DC0CFA"/>
    <w:rsid w:val="00DC171B"/>
    <w:rsid w:val="00DC1C36"/>
    <w:rsid w:val="00DC2102"/>
    <w:rsid w:val="00DC252D"/>
    <w:rsid w:val="00DC40A3"/>
    <w:rsid w:val="00DC4582"/>
    <w:rsid w:val="00DC54D2"/>
    <w:rsid w:val="00DC61FC"/>
    <w:rsid w:val="00DC7161"/>
    <w:rsid w:val="00DC74CB"/>
    <w:rsid w:val="00DC7631"/>
    <w:rsid w:val="00DC7679"/>
    <w:rsid w:val="00DC7B69"/>
    <w:rsid w:val="00DD046C"/>
    <w:rsid w:val="00DD06E1"/>
    <w:rsid w:val="00DD0B29"/>
    <w:rsid w:val="00DD0EEA"/>
    <w:rsid w:val="00DD119D"/>
    <w:rsid w:val="00DD1984"/>
    <w:rsid w:val="00DD19AE"/>
    <w:rsid w:val="00DD2006"/>
    <w:rsid w:val="00DD250E"/>
    <w:rsid w:val="00DD2808"/>
    <w:rsid w:val="00DD2906"/>
    <w:rsid w:val="00DD2BB0"/>
    <w:rsid w:val="00DD429F"/>
    <w:rsid w:val="00DD42EE"/>
    <w:rsid w:val="00DD4656"/>
    <w:rsid w:val="00DD481F"/>
    <w:rsid w:val="00DD51B8"/>
    <w:rsid w:val="00DD51DE"/>
    <w:rsid w:val="00DD550F"/>
    <w:rsid w:val="00DD5699"/>
    <w:rsid w:val="00DD65DC"/>
    <w:rsid w:val="00DD7981"/>
    <w:rsid w:val="00DE0141"/>
    <w:rsid w:val="00DE01F5"/>
    <w:rsid w:val="00DE0637"/>
    <w:rsid w:val="00DE0AB9"/>
    <w:rsid w:val="00DE1652"/>
    <w:rsid w:val="00DE356C"/>
    <w:rsid w:val="00DE3A15"/>
    <w:rsid w:val="00DE3CF9"/>
    <w:rsid w:val="00DE42AD"/>
    <w:rsid w:val="00DE4658"/>
    <w:rsid w:val="00DE5C48"/>
    <w:rsid w:val="00DE643D"/>
    <w:rsid w:val="00DE6A38"/>
    <w:rsid w:val="00DE7EF5"/>
    <w:rsid w:val="00DF06F1"/>
    <w:rsid w:val="00DF1122"/>
    <w:rsid w:val="00DF1814"/>
    <w:rsid w:val="00DF1C42"/>
    <w:rsid w:val="00DF2DE1"/>
    <w:rsid w:val="00DF2E8C"/>
    <w:rsid w:val="00DF4F08"/>
    <w:rsid w:val="00DF51FF"/>
    <w:rsid w:val="00DF5F3E"/>
    <w:rsid w:val="00DF5FD5"/>
    <w:rsid w:val="00DF6922"/>
    <w:rsid w:val="00DF6D3D"/>
    <w:rsid w:val="00DF7309"/>
    <w:rsid w:val="00DF7AB6"/>
    <w:rsid w:val="00E0087C"/>
    <w:rsid w:val="00E01030"/>
    <w:rsid w:val="00E02251"/>
    <w:rsid w:val="00E0244E"/>
    <w:rsid w:val="00E025B8"/>
    <w:rsid w:val="00E02ABE"/>
    <w:rsid w:val="00E0312E"/>
    <w:rsid w:val="00E0325E"/>
    <w:rsid w:val="00E0363F"/>
    <w:rsid w:val="00E03A65"/>
    <w:rsid w:val="00E043EE"/>
    <w:rsid w:val="00E047D2"/>
    <w:rsid w:val="00E04C0F"/>
    <w:rsid w:val="00E063C3"/>
    <w:rsid w:val="00E070D0"/>
    <w:rsid w:val="00E0722F"/>
    <w:rsid w:val="00E07911"/>
    <w:rsid w:val="00E07D49"/>
    <w:rsid w:val="00E11210"/>
    <w:rsid w:val="00E11ADA"/>
    <w:rsid w:val="00E1283F"/>
    <w:rsid w:val="00E143DC"/>
    <w:rsid w:val="00E15CFA"/>
    <w:rsid w:val="00E15E21"/>
    <w:rsid w:val="00E1619E"/>
    <w:rsid w:val="00E204CB"/>
    <w:rsid w:val="00E212D7"/>
    <w:rsid w:val="00E21E38"/>
    <w:rsid w:val="00E22F9D"/>
    <w:rsid w:val="00E2305C"/>
    <w:rsid w:val="00E2319D"/>
    <w:rsid w:val="00E233B3"/>
    <w:rsid w:val="00E258A2"/>
    <w:rsid w:val="00E2610F"/>
    <w:rsid w:val="00E262EB"/>
    <w:rsid w:val="00E270E9"/>
    <w:rsid w:val="00E27DFE"/>
    <w:rsid w:val="00E30951"/>
    <w:rsid w:val="00E30BE7"/>
    <w:rsid w:val="00E31728"/>
    <w:rsid w:val="00E326F3"/>
    <w:rsid w:val="00E33ACF"/>
    <w:rsid w:val="00E349B3"/>
    <w:rsid w:val="00E34BC5"/>
    <w:rsid w:val="00E35824"/>
    <w:rsid w:val="00E368FD"/>
    <w:rsid w:val="00E37117"/>
    <w:rsid w:val="00E37D67"/>
    <w:rsid w:val="00E37F90"/>
    <w:rsid w:val="00E4005F"/>
    <w:rsid w:val="00E40694"/>
    <w:rsid w:val="00E41175"/>
    <w:rsid w:val="00E41979"/>
    <w:rsid w:val="00E4257E"/>
    <w:rsid w:val="00E425F8"/>
    <w:rsid w:val="00E42B0C"/>
    <w:rsid w:val="00E42C50"/>
    <w:rsid w:val="00E42EF7"/>
    <w:rsid w:val="00E43154"/>
    <w:rsid w:val="00E44E95"/>
    <w:rsid w:val="00E475D4"/>
    <w:rsid w:val="00E4765A"/>
    <w:rsid w:val="00E4785B"/>
    <w:rsid w:val="00E50472"/>
    <w:rsid w:val="00E50CF4"/>
    <w:rsid w:val="00E518A1"/>
    <w:rsid w:val="00E52093"/>
    <w:rsid w:val="00E53C13"/>
    <w:rsid w:val="00E540D4"/>
    <w:rsid w:val="00E5429B"/>
    <w:rsid w:val="00E54EE0"/>
    <w:rsid w:val="00E55A24"/>
    <w:rsid w:val="00E55D26"/>
    <w:rsid w:val="00E55F65"/>
    <w:rsid w:val="00E57914"/>
    <w:rsid w:val="00E57F70"/>
    <w:rsid w:val="00E601DE"/>
    <w:rsid w:val="00E6022C"/>
    <w:rsid w:val="00E6034B"/>
    <w:rsid w:val="00E60615"/>
    <w:rsid w:val="00E609B0"/>
    <w:rsid w:val="00E62115"/>
    <w:rsid w:val="00E62A67"/>
    <w:rsid w:val="00E62B4F"/>
    <w:rsid w:val="00E63018"/>
    <w:rsid w:val="00E634A1"/>
    <w:rsid w:val="00E650C8"/>
    <w:rsid w:val="00E65EB7"/>
    <w:rsid w:val="00E6636D"/>
    <w:rsid w:val="00E66E14"/>
    <w:rsid w:val="00E703F6"/>
    <w:rsid w:val="00E70694"/>
    <w:rsid w:val="00E7090F"/>
    <w:rsid w:val="00E71101"/>
    <w:rsid w:val="00E71DF0"/>
    <w:rsid w:val="00E7270F"/>
    <w:rsid w:val="00E737A2"/>
    <w:rsid w:val="00E7494D"/>
    <w:rsid w:val="00E74C63"/>
    <w:rsid w:val="00E74EF8"/>
    <w:rsid w:val="00E751E6"/>
    <w:rsid w:val="00E75C26"/>
    <w:rsid w:val="00E76876"/>
    <w:rsid w:val="00E80128"/>
    <w:rsid w:val="00E801D8"/>
    <w:rsid w:val="00E8041D"/>
    <w:rsid w:val="00E809C2"/>
    <w:rsid w:val="00E80D0B"/>
    <w:rsid w:val="00E80D0D"/>
    <w:rsid w:val="00E814F6"/>
    <w:rsid w:val="00E819D0"/>
    <w:rsid w:val="00E85907"/>
    <w:rsid w:val="00E85993"/>
    <w:rsid w:val="00E8609E"/>
    <w:rsid w:val="00E861A6"/>
    <w:rsid w:val="00E868BE"/>
    <w:rsid w:val="00E87A79"/>
    <w:rsid w:val="00E90875"/>
    <w:rsid w:val="00E91094"/>
    <w:rsid w:val="00E92177"/>
    <w:rsid w:val="00E92200"/>
    <w:rsid w:val="00E9356E"/>
    <w:rsid w:val="00E9424C"/>
    <w:rsid w:val="00E949B3"/>
    <w:rsid w:val="00E94CD7"/>
    <w:rsid w:val="00E9565A"/>
    <w:rsid w:val="00E957FA"/>
    <w:rsid w:val="00E95B08"/>
    <w:rsid w:val="00E95E7A"/>
    <w:rsid w:val="00E96748"/>
    <w:rsid w:val="00E96E9A"/>
    <w:rsid w:val="00E97171"/>
    <w:rsid w:val="00E972EF"/>
    <w:rsid w:val="00E97404"/>
    <w:rsid w:val="00EA00BB"/>
    <w:rsid w:val="00EA085E"/>
    <w:rsid w:val="00EA08E3"/>
    <w:rsid w:val="00EA0A20"/>
    <w:rsid w:val="00EA0EB7"/>
    <w:rsid w:val="00EA106E"/>
    <w:rsid w:val="00EA2185"/>
    <w:rsid w:val="00EA2A63"/>
    <w:rsid w:val="00EA36EB"/>
    <w:rsid w:val="00EA39C3"/>
    <w:rsid w:val="00EA415E"/>
    <w:rsid w:val="00EA637D"/>
    <w:rsid w:val="00EA6EDF"/>
    <w:rsid w:val="00EA700E"/>
    <w:rsid w:val="00EA7BEF"/>
    <w:rsid w:val="00EB0687"/>
    <w:rsid w:val="00EB21CF"/>
    <w:rsid w:val="00EB43F2"/>
    <w:rsid w:val="00EB50B1"/>
    <w:rsid w:val="00EB546A"/>
    <w:rsid w:val="00EB6145"/>
    <w:rsid w:val="00EC0876"/>
    <w:rsid w:val="00EC1DBC"/>
    <w:rsid w:val="00EC1DEC"/>
    <w:rsid w:val="00EC1F32"/>
    <w:rsid w:val="00EC3112"/>
    <w:rsid w:val="00EC3358"/>
    <w:rsid w:val="00EC4B38"/>
    <w:rsid w:val="00EC58F1"/>
    <w:rsid w:val="00EC60AF"/>
    <w:rsid w:val="00EC7F59"/>
    <w:rsid w:val="00ED0F7E"/>
    <w:rsid w:val="00ED1440"/>
    <w:rsid w:val="00ED17F8"/>
    <w:rsid w:val="00ED1CFD"/>
    <w:rsid w:val="00ED1D36"/>
    <w:rsid w:val="00ED1DA5"/>
    <w:rsid w:val="00ED2C49"/>
    <w:rsid w:val="00ED3608"/>
    <w:rsid w:val="00ED3E14"/>
    <w:rsid w:val="00ED6CD8"/>
    <w:rsid w:val="00ED6ECA"/>
    <w:rsid w:val="00ED7A5A"/>
    <w:rsid w:val="00ED7B3A"/>
    <w:rsid w:val="00EE1E13"/>
    <w:rsid w:val="00EE1E95"/>
    <w:rsid w:val="00EE272E"/>
    <w:rsid w:val="00EE4874"/>
    <w:rsid w:val="00EE4A9D"/>
    <w:rsid w:val="00EE582E"/>
    <w:rsid w:val="00EE597B"/>
    <w:rsid w:val="00EE7DDD"/>
    <w:rsid w:val="00EF0179"/>
    <w:rsid w:val="00EF0BDB"/>
    <w:rsid w:val="00EF1067"/>
    <w:rsid w:val="00EF2115"/>
    <w:rsid w:val="00EF3394"/>
    <w:rsid w:val="00EF4264"/>
    <w:rsid w:val="00EF5526"/>
    <w:rsid w:val="00EF582F"/>
    <w:rsid w:val="00EF5C0A"/>
    <w:rsid w:val="00EF6940"/>
    <w:rsid w:val="00EF6ED9"/>
    <w:rsid w:val="00EF7E24"/>
    <w:rsid w:val="00EF7ED7"/>
    <w:rsid w:val="00F00181"/>
    <w:rsid w:val="00F002A7"/>
    <w:rsid w:val="00F00363"/>
    <w:rsid w:val="00F01D3C"/>
    <w:rsid w:val="00F01F80"/>
    <w:rsid w:val="00F01F8D"/>
    <w:rsid w:val="00F02AE8"/>
    <w:rsid w:val="00F0380F"/>
    <w:rsid w:val="00F03E7B"/>
    <w:rsid w:val="00F04686"/>
    <w:rsid w:val="00F05042"/>
    <w:rsid w:val="00F05698"/>
    <w:rsid w:val="00F064EE"/>
    <w:rsid w:val="00F078E0"/>
    <w:rsid w:val="00F10195"/>
    <w:rsid w:val="00F1177A"/>
    <w:rsid w:val="00F12381"/>
    <w:rsid w:val="00F128BC"/>
    <w:rsid w:val="00F1376A"/>
    <w:rsid w:val="00F13790"/>
    <w:rsid w:val="00F138EC"/>
    <w:rsid w:val="00F147F4"/>
    <w:rsid w:val="00F1490F"/>
    <w:rsid w:val="00F153B9"/>
    <w:rsid w:val="00F15697"/>
    <w:rsid w:val="00F204E5"/>
    <w:rsid w:val="00F20F28"/>
    <w:rsid w:val="00F2131D"/>
    <w:rsid w:val="00F21736"/>
    <w:rsid w:val="00F2400B"/>
    <w:rsid w:val="00F2402F"/>
    <w:rsid w:val="00F258A3"/>
    <w:rsid w:val="00F25A9E"/>
    <w:rsid w:val="00F2629A"/>
    <w:rsid w:val="00F26375"/>
    <w:rsid w:val="00F26BDA"/>
    <w:rsid w:val="00F26CF0"/>
    <w:rsid w:val="00F30098"/>
    <w:rsid w:val="00F302C2"/>
    <w:rsid w:val="00F3052A"/>
    <w:rsid w:val="00F307F1"/>
    <w:rsid w:val="00F3080D"/>
    <w:rsid w:val="00F3133B"/>
    <w:rsid w:val="00F31347"/>
    <w:rsid w:val="00F313DD"/>
    <w:rsid w:val="00F3185C"/>
    <w:rsid w:val="00F3244F"/>
    <w:rsid w:val="00F3257A"/>
    <w:rsid w:val="00F33712"/>
    <w:rsid w:val="00F33D9F"/>
    <w:rsid w:val="00F34DDA"/>
    <w:rsid w:val="00F35D07"/>
    <w:rsid w:val="00F361ED"/>
    <w:rsid w:val="00F366A7"/>
    <w:rsid w:val="00F368E3"/>
    <w:rsid w:val="00F371EC"/>
    <w:rsid w:val="00F37B36"/>
    <w:rsid w:val="00F40122"/>
    <w:rsid w:val="00F40671"/>
    <w:rsid w:val="00F40861"/>
    <w:rsid w:val="00F408E9"/>
    <w:rsid w:val="00F427C0"/>
    <w:rsid w:val="00F42BD4"/>
    <w:rsid w:val="00F432B1"/>
    <w:rsid w:val="00F4394B"/>
    <w:rsid w:val="00F43DCC"/>
    <w:rsid w:val="00F4542F"/>
    <w:rsid w:val="00F459FC"/>
    <w:rsid w:val="00F45FFC"/>
    <w:rsid w:val="00F4627A"/>
    <w:rsid w:val="00F47246"/>
    <w:rsid w:val="00F472EF"/>
    <w:rsid w:val="00F47446"/>
    <w:rsid w:val="00F4794B"/>
    <w:rsid w:val="00F47C51"/>
    <w:rsid w:val="00F501D9"/>
    <w:rsid w:val="00F514C5"/>
    <w:rsid w:val="00F51665"/>
    <w:rsid w:val="00F52A21"/>
    <w:rsid w:val="00F52A86"/>
    <w:rsid w:val="00F52EB9"/>
    <w:rsid w:val="00F53468"/>
    <w:rsid w:val="00F534DF"/>
    <w:rsid w:val="00F53600"/>
    <w:rsid w:val="00F53841"/>
    <w:rsid w:val="00F54958"/>
    <w:rsid w:val="00F549C8"/>
    <w:rsid w:val="00F55222"/>
    <w:rsid w:val="00F56035"/>
    <w:rsid w:val="00F56422"/>
    <w:rsid w:val="00F569FB"/>
    <w:rsid w:val="00F56F2B"/>
    <w:rsid w:val="00F574A2"/>
    <w:rsid w:val="00F57F8D"/>
    <w:rsid w:val="00F60298"/>
    <w:rsid w:val="00F609B1"/>
    <w:rsid w:val="00F61FA0"/>
    <w:rsid w:val="00F62658"/>
    <w:rsid w:val="00F64DC5"/>
    <w:rsid w:val="00F65306"/>
    <w:rsid w:val="00F65B7A"/>
    <w:rsid w:val="00F66DAC"/>
    <w:rsid w:val="00F67EB1"/>
    <w:rsid w:val="00F71C23"/>
    <w:rsid w:val="00F71D51"/>
    <w:rsid w:val="00F72671"/>
    <w:rsid w:val="00F72783"/>
    <w:rsid w:val="00F72D32"/>
    <w:rsid w:val="00F742EE"/>
    <w:rsid w:val="00F74342"/>
    <w:rsid w:val="00F745BA"/>
    <w:rsid w:val="00F74AA7"/>
    <w:rsid w:val="00F75526"/>
    <w:rsid w:val="00F75787"/>
    <w:rsid w:val="00F75DA6"/>
    <w:rsid w:val="00F75DEE"/>
    <w:rsid w:val="00F76059"/>
    <w:rsid w:val="00F769DD"/>
    <w:rsid w:val="00F77595"/>
    <w:rsid w:val="00F778A9"/>
    <w:rsid w:val="00F801ED"/>
    <w:rsid w:val="00F80501"/>
    <w:rsid w:val="00F805DC"/>
    <w:rsid w:val="00F80896"/>
    <w:rsid w:val="00F811FD"/>
    <w:rsid w:val="00F81454"/>
    <w:rsid w:val="00F822CA"/>
    <w:rsid w:val="00F826F4"/>
    <w:rsid w:val="00F8271A"/>
    <w:rsid w:val="00F82737"/>
    <w:rsid w:val="00F82ED3"/>
    <w:rsid w:val="00F8333C"/>
    <w:rsid w:val="00F83995"/>
    <w:rsid w:val="00F84136"/>
    <w:rsid w:val="00F851FC"/>
    <w:rsid w:val="00F85460"/>
    <w:rsid w:val="00F855D5"/>
    <w:rsid w:val="00F861D9"/>
    <w:rsid w:val="00F86C49"/>
    <w:rsid w:val="00F900EE"/>
    <w:rsid w:val="00F92957"/>
    <w:rsid w:val="00F9309F"/>
    <w:rsid w:val="00F941D6"/>
    <w:rsid w:val="00F94BBA"/>
    <w:rsid w:val="00F95438"/>
    <w:rsid w:val="00F95501"/>
    <w:rsid w:val="00FA0C8F"/>
    <w:rsid w:val="00FA0D26"/>
    <w:rsid w:val="00FA1ABC"/>
    <w:rsid w:val="00FA48BA"/>
    <w:rsid w:val="00FA4A7C"/>
    <w:rsid w:val="00FA5E1A"/>
    <w:rsid w:val="00FA6167"/>
    <w:rsid w:val="00FA6441"/>
    <w:rsid w:val="00FA7450"/>
    <w:rsid w:val="00FA7BA7"/>
    <w:rsid w:val="00FB0500"/>
    <w:rsid w:val="00FB078A"/>
    <w:rsid w:val="00FB14D0"/>
    <w:rsid w:val="00FB16B3"/>
    <w:rsid w:val="00FB1BF4"/>
    <w:rsid w:val="00FB231C"/>
    <w:rsid w:val="00FB26E1"/>
    <w:rsid w:val="00FB32D1"/>
    <w:rsid w:val="00FB345B"/>
    <w:rsid w:val="00FB4B9A"/>
    <w:rsid w:val="00FB4D9D"/>
    <w:rsid w:val="00FB4FD5"/>
    <w:rsid w:val="00FB5564"/>
    <w:rsid w:val="00FB575F"/>
    <w:rsid w:val="00FB5A35"/>
    <w:rsid w:val="00FB5BBF"/>
    <w:rsid w:val="00FB68F9"/>
    <w:rsid w:val="00FB69AF"/>
    <w:rsid w:val="00FB7F56"/>
    <w:rsid w:val="00FC0195"/>
    <w:rsid w:val="00FC03BC"/>
    <w:rsid w:val="00FC0758"/>
    <w:rsid w:val="00FC07B4"/>
    <w:rsid w:val="00FC119F"/>
    <w:rsid w:val="00FC1337"/>
    <w:rsid w:val="00FC1488"/>
    <w:rsid w:val="00FC1776"/>
    <w:rsid w:val="00FC1C34"/>
    <w:rsid w:val="00FC1D6A"/>
    <w:rsid w:val="00FC279E"/>
    <w:rsid w:val="00FC3F3B"/>
    <w:rsid w:val="00FC4076"/>
    <w:rsid w:val="00FC4521"/>
    <w:rsid w:val="00FC4A6B"/>
    <w:rsid w:val="00FC5323"/>
    <w:rsid w:val="00FC5A9F"/>
    <w:rsid w:val="00FC5B64"/>
    <w:rsid w:val="00FC79F5"/>
    <w:rsid w:val="00FD0187"/>
    <w:rsid w:val="00FD07D4"/>
    <w:rsid w:val="00FD0CCC"/>
    <w:rsid w:val="00FD1EA3"/>
    <w:rsid w:val="00FD1FD8"/>
    <w:rsid w:val="00FD2319"/>
    <w:rsid w:val="00FD2B3D"/>
    <w:rsid w:val="00FD3A51"/>
    <w:rsid w:val="00FD4CF9"/>
    <w:rsid w:val="00FD5164"/>
    <w:rsid w:val="00FD5551"/>
    <w:rsid w:val="00FD577C"/>
    <w:rsid w:val="00FD64D4"/>
    <w:rsid w:val="00FD68AC"/>
    <w:rsid w:val="00FD7B8F"/>
    <w:rsid w:val="00FD7E44"/>
    <w:rsid w:val="00FD7F59"/>
    <w:rsid w:val="00FD7FDF"/>
    <w:rsid w:val="00FE0FDD"/>
    <w:rsid w:val="00FE1725"/>
    <w:rsid w:val="00FE192E"/>
    <w:rsid w:val="00FE1AFA"/>
    <w:rsid w:val="00FE2295"/>
    <w:rsid w:val="00FE27AF"/>
    <w:rsid w:val="00FE2D6E"/>
    <w:rsid w:val="00FE2D9F"/>
    <w:rsid w:val="00FE42AB"/>
    <w:rsid w:val="00FE438C"/>
    <w:rsid w:val="00FE547A"/>
    <w:rsid w:val="00FE5A71"/>
    <w:rsid w:val="00FE5FA9"/>
    <w:rsid w:val="00FE6CC6"/>
    <w:rsid w:val="00FE6D94"/>
    <w:rsid w:val="00FE711F"/>
    <w:rsid w:val="00FE73F8"/>
    <w:rsid w:val="00FE75D5"/>
    <w:rsid w:val="00FF00AE"/>
    <w:rsid w:val="00FF17F9"/>
    <w:rsid w:val="00FF2D46"/>
    <w:rsid w:val="00FF30F1"/>
    <w:rsid w:val="00FF3779"/>
    <w:rsid w:val="00FF4BD7"/>
    <w:rsid w:val="00FF53FF"/>
    <w:rsid w:val="00FF5594"/>
    <w:rsid w:val="00FF570C"/>
    <w:rsid w:val="00FF5781"/>
    <w:rsid w:val="00FF6438"/>
    <w:rsid w:val="00FF6905"/>
    <w:rsid w:val="00FF6DE1"/>
    <w:rsid w:val="00FF7C97"/>
    <w:rsid w:val="00FF7DAD"/>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317"/>
    <w:rPr>
      <w:sz w:val="24"/>
      <w:szCs w:val="24"/>
      <w:lang w:val="sr-Latn-CS" w:eastAsia="sr-Latn-CS"/>
    </w:rPr>
  </w:style>
  <w:style w:type="paragraph" w:styleId="Heading1">
    <w:name w:val="heading 1"/>
    <w:basedOn w:val="Normal"/>
    <w:next w:val="Normal"/>
    <w:link w:val="Heading1Char"/>
    <w:uiPriority w:val="9"/>
    <w:qFormat/>
    <w:rsid w:val="003C50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313F3"/>
    <w:pPr>
      <w:keepNext/>
      <w:jc w:val="center"/>
      <w:outlineLvl w:val="2"/>
    </w:pPr>
    <w:rPr>
      <w:b/>
      <w:bCs/>
      <w:sz w:val="18"/>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5C"/>
    <w:rPr>
      <w:rFonts w:asciiTheme="majorHAnsi" w:eastAsiaTheme="majorEastAsia" w:hAnsiTheme="majorHAnsi" w:cstheme="majorBidi"/>
      <w:b/>
      <w:bCs/>
      <w:color w:val="365F91" w:themeColor="accent1" w:themeShade="BF"/>
      <w:sz w:val="28"/>
      <w:szCs w:val="28"/>
      <w:lang w:val="sr-Latn-CS" w:eastAsia="sr-Latn-CS"/>
    </w:rPr>
  </w:style>
  <w:style w:type="character" w:customStyle="1" w:styleId="Heading3Char">
    <w:name w:val="Heading 3 Char"/>
    <w:basedOn w:val="DefaultParagraphFont"/>
    <w:link w:val="Heading3"/>
    <w:rsid w:val="003C505C"/>
    <w:rPr>
      <w:b/>
      <w:bCs/>
      <w:sz w:val="18"/>
      <w:szCs w:val="24"/>
      <w:lang w:val="sr-Cyrl-CS"/>
    </w:rPr>
  </w:style>
  <w:style w:type="table" w:styleId="TableGrid">
    <w:name w:val="Table Grid"/>
    <w:basedOn w:val="TableNormal"/>
    <w:rsid w:val="007B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82199"/>
    <w:pPr>
      <w:tabs>
        <w:tab w:val="center" w:pos="4536"/>
        <w:tab w:val="right" w:pos="9072"/>
      </w:tabs>
    </w:pPr>
  </w:style>
  <w:style w:type="character" w:customStyle="1" w:styleId="FooterChar">
    <w:name w:val="Footer Char"/>
    <w:basedOn w:val="DefaultParagraphFont"/>
    <w:link w:val="Footer"/>
    <w:rsid w:val="003C505C"/>
    <w:rPr>
      <w:sz w:val="24"/>
      <w:szCs w:val="24"/>
      <w:lang w:val="sr-Latn-CS" w:eastAsia="sr-Latn-CS"/>
    </w:rPr>
  </w:style>
  <w:style w:type="character" w:styleId="PageNumber">
    <w:name w:val="page number"/>
    <w:basedOn w:val="DefaultParagraphFont"/>
    <w:rsid w:val="00782199"/>
  </w:style>
  <w:style w:type="paragraph" w:styleId="Header">
    <w:name w:val="header"/>
    <w:basedOn w:val="Normal"/>
    <w:link w:val="HeaderChar"/>
    <w:rsid w:val="006F2CC9"/>
    <w:pPr>
      <w:tabs>
        <w:tab w:val="center" w:pos="4536"/>
        <w:tab w:val="right" w:pos="9072"/>
      </w:tabs>
    </w:pPr>
  </w:style>
  <w:style w:type="character" w:customStyle="1" w:styleId="HeaderChar">
    <w:name w:val="Header Char"/>
    <w:basedOn w:val="DefaultParagraphFont"/>
    <w:link w:val="Header"/>
    <w:rsid w:val="003C505C"/>
    <w:rPr>
      <w:sz w:val="24"/>
      <w:szCs w:val="24"/>
      <w:lang w:val="sr-Latn-CS" w:eastAsia="sr-Latn-CS"/>
    </w:rPr>
  </w:style>
  <w:style w:type="paragraph" w:styleId="BalloonText">
    <w:name w:val="Balloon Text"/>
    <w:basedOn w:val="Normal"/>
    <w:link w:val="BalloonTextChar"/>
    <w:semiHidden/>
    <w:rsid w:val="00247947"/>
    <w:rPr>
      <w:rFonts w:ascii="Tahoma" w:hAnsi="Tahoma" w:cs="Tahoma"/>
      <w:sz w:val="16"/>
      <w:szCs w:val="16"/>
    </w:rPr>
  </w:style>
  <w:style w:type="character" w:customStyle="1" w:styleId="BalloonTextChar">
    <w:name w:val="Balloon Text Char"/>
    <w:basedOn w:val="DefaultParagraphFont"/>
    <w:link w:val="BalloonText"/>
    <w:semiHidden/>
    <w:rsid w:val="003C505C"/>
    <w:rPr>
      <w:rFonts w:ascii="Tahoma" w:hAnsi="Tahoma" w:cs="Tahoma"/>
      <w:sz w:val="16"/>
      <w:szCs w:val="16"/>
      <w:lang w:val="sr-Latn-CS" w:eastAsia="sr-Latn-CS"/>
    </w:rPr>
  </w:style>
  <w:style w:type="paragraph" w:styleId="DocumentMap">
    <w:name w:val="Document Map"/>
    <w:basedOn w:val="Normal"/>
    <w:link w:val="DocumentMapChar"/>
    <w:semiHidden/>
    <w:rsid w:val="00185C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C505C"/>
    <w:rPr>
      <w:rFonts w:ascii="Tahoma" w:hAnsi="Tahoma" w:cs="Tahoma"/>
      <w:shd w:val="clear" w:color="auto" w:fill="000080"/>
      <w:lang w:val="sr-Latn-CS" w:eastAsia="sr-Latn-CS"/>
    </w:rPr>
  </w:style>
  <w:style w:type="character" w:styleId="Hyperlink">
    <w:name w:val="Hyperlink"/>
    <w:uiPriority w:val="99"/>
    <w:unhideWhenUsed/>
    <w:rsid w:val="002F309F"/>
    <w:rPr>
      <w:color w:val="0000FF"/>
      <w:u w:val="single"/>
    </w:rPr>
  </w:style>
  <w:style w:type="character" w:styleId="FollowedHyperlink">
    <w:name w:val="FollowedHyperlink"/>
    <w:uiPriority w:val="99"/>
    <w:unhideWhenUsed/>
    <w:rsid w:val="002F309F"/>
    <w:rPr>
      <w:color w:val="800080"/>
      <w:u w:val="single"/>
    </w:rPr>
  </w:style>
  <w:style w:type="paragraph" w:styleId="ListParagraph">
    <w:name w:val="List Paragraph"/>
    <w:basedOn w:val="Normal"/>
    <w:uiPriority w:val="34"/>
    <w:qFormat/>
    <w:rsid w:val="006336C9"/>
    <w:pPr>
      <w:ind w:left="720"/>
      <w:contextualSpacing/>
    </w:pPr>
  </w:style>
  <w:style w:type="paragraph" w:customStyle="1" w:styleId="xl24">
    <w:name w:val="xl24"/>
    <w:basedOn w:val="Normal"/>
    <w:rsid w:val="003C505C"/>
    <w:pPr>
      <w:spacing w:before="100" w:beforeAutospacing="1" w:after="100" w:afterAutospacing="1"/>
      <w:jc w:val="right"/>
    </w:pPr>
    <w:rPr>
      <w:lang w:val="sr-Cyrl-CS" w:eastAsia="sr-Cyrl-CS"/>
    </w:rPr>
  </w:style>
  <w:style w:type="paragraph" w:customStyle="1" w:styleId="xl25">
    <w:name w:val="xl25"/>
    <w:basedOn w:val="Normal"/>
    <w:rsid w:val="003C505C"/>
    <w:pPr>
      <w:spacing w:before="100" w:beforeAutospacing="1" w:after="100" w:afterAutospacing="1"/>
    </w:pPr>
    <w:rPr>
      <w:lang w:val="sr-Cyrl-CS" w:eastAsia="sr-Cyrl-CS"/>
    </w:rPr>
  </w:style>
  <w:style w:type="paragraph" w:customStyle="1" w:styleId="xl26">
    <w:name w:val="xl26"/>
    <w:basedOn w:val="Normal"/>
    <w:rsid w:val="003C505C"/>
    <w:pPr>
      <w:spacing w:before="100" w:beforeAutospacing="1" w:after="100" w:afterAutospacing="1"/>
      <w:jc w:val="center"/>
    </w:pPr>
    <w:rPr>
      <w:lang w:val="sr-Cyrl-CS" w:eastAsia="sr-Cyrl-CS"/>
    </w:rPr>
  </w:style>
  <w:style w:type="paragraph" w:customStyle="1" w:styleId="xl27">
    <w:name w:val="xl27"/>
    <w:basedOn w:val="Normal"/>
    <w:rsid w:val="003C505C"/>
    <w:pPr>
      <w:spacing w:before="100" w:beforeAutospacing="1" w:after="100" w:afterAutospacing="1"/>
    </w:pPr>
    <w:rPr>
      <w:lang w:val="sr-Cyrl-CS" w:eastAsia="sr-Cyrl-CS"/>
    </w:rPr>
  </w:style>
  <w:style w:type="paragraph" w:customStyle="1" w:styleId="xl28">
    <w:name w:val="xl28"/>
    <w:basedOn w:val="Normal"/>
    <w:rsid w:val="003C505C"/>
    <w:pPr>
      <w:pBdr>
        <w:top w:val="single" w:sz="8" w:space="0" w:color="auto"/>
      </w:pBdr>
      <w:spacing w:before="100" w:beforeAutospacing="1" w:after="100" w:afterAutospacing="1"/>
      <w:jc w:val="center"/>
    </w:pPr>
    <w:rPr>
      <w:lang w:val="sr-Cyrl-CS" w:eastAsia="sr-Cyrl-CS"/>
    </w:rPr>
  </w:style>
  <w:style w:type="paragraph" w:customStyle="1" w:styleId="xl29">
    <w:name w:val="xl29"/>
    <w:basedOn w:val="Normal"/>
    <w:rsid w:val="003C505C"/>
    <w:pPr>
      <w:pBdr>
        <w:top w:val="single" w:sz="8" w:space="0" w:color="auto"/>
      </w:pBdr>
      <w:spacing w:before="100" w:beforeAutospacing="1" w:after="100" w:afterAutospacing="1"/>
      <w:jc w:val="center"/>
    </w:pPr>
    <w:rPr>
      <w:lang w:val="sr-Cyrl-CS" w:eastAsia="sr-Cyrl-CS"/>
    </w:rPr>
  </w:style>
  <w:style w:type="paragraph" w:customStyle="1" w:styleId="xl30">
    <w:name w:val="xl30"/>
    <w:basedOn w:val="Normal"/>
    <w:rsid w:val="003C505C"/>
    <w:pPr>
      <w:pBdr>
        <w:top w:val="single" w:sz="8" w:space="0" w:color="auto"/>
      </w:pBdr>
      <w:spacing w:before="100" w:beforeAutospacing="1" w:after="100" w:afterAutospacing="1"/>
      <w:jc w:val="center"/>
    </w:pPr>
    <w:rPr>
      <w:lang w:val="sr-Cyrl-CS" w:eastAsia="sr-Cyrl-CS"/>
    </w:rPr>
  </w:style>
  <w:style w:type="paragraph" w:customStyle="1" w:styleId="xl31">
    <w:name w:val="xl31"/>
    <w:basedOn w:val="Normal"/>
    <w:rsid w:val="003C505C"/>
    <w:pPr>
      <w:pBdr>
        <w:top w:val="single" w:sz="8" w:space="0" w:color="auto"/>
      </w:pBdr>
      <w:spacing w:before="100" w:beforeAutospacing="1" w:after="100" w:afterAutospacing="1"/>
      <w:jc w:val="center"/>
      <w:textAlignment w:val="center"/>
    </w:pPr>
    <w:rPr>
      <w:lang w:val="sr-Cyrl-CS" w:eastAsia="sr-Cyrl-CS"/>
    </w:rPr>
  </w:style>
  <w:style w:type="paragraph" w:customStyle="1" w:styleId="xl32">
    <w:name w:val="xl32"/>
    <w:basedOn w:val="Normal"/>
    <w:rsid w:val="003C505C"/>
    <w:pPr>
      <w:pBdr>
        <w:top w:val="single" w:sz="8" w:space="0" w:color="auto"/>
      </w:pBdr>
      <w:spacing w:before="100" w:beforeAutospacing="1" w:after="100" w:afterAutospacing="1"/>
      <w:jc w:val="center"/>
      <w:textAlignment w:val="center"/>
    </w:pPr>
    <w:rPr>
      <w:lang w:val="sr-Cyrl-CS" w:eastAsia="sr-Cyrl-CS"/>
    </w:rPr>
  </w:style>
  <w:style w:type="paragraph" w:customStyle="1" w:styleId="xl33">
    <w:name w:val="xl33"/>
    <w:basedOn w:val="Normal"/>
    <w:rsid w:val="003C505C"/>
    <w:pPr>
      <w:spacing w:before="100" w:beforeAutospacing="1" w:after="100" w:afterAutospacing="1"/>
      <w:textAlignment w:val="center"/>
    </w:pPr>
    <w:rPr>
      <w:lang w:val="sr-Cyrl-CS" w:eastAsia="sr-Cyrl-CS"/>
    </w:rPr>
  </w:style>
  <w:style w:type="paragraph" w:customStyle="1" w:styleId="xl34">
    <w:name w:val="xl34"/>
    <w:basedOn w:val="Normal"/>
    <w:rsid w:val="003C505C"/>
    <w:pPr>
      <w:pBdr>
        <w:bottom w:val="single" w:sz="8" w:space="0" w:color="auto"/>
      </w:pBdr>
      <w:spacing w:before="100" w:beforeAutospacing="1" w:after="100" w:afterAutospacing="1"/>
      <w:jc w:val="center"/>
    </w:pPr>
    <w:rPr>
      <w:lang w:val="sr-Cyrl-CS" w:eastAsia="sr-Cyrl-CS"/>
    </w:rPr>
  </w:style>
  <w:style w:type="paragraph" w:customStyle="1" w:styleId="xl35">
    <w:name w:val="xl35"/>
    <w:basedOn w:val="Normal"/>
    <w:rsid w:val="003C505C"/>
    <w:pPr>
      <w:pBdr>
        <w:bottom w:val="single" w:sz="8" w:space="0" w:color="auto"/>
      </w:pBdr>
      <w:spacing w:before="100" w:beforeAutospacing="1" w:after="100" w:afterAutospacing="1"/>
      <w:jc w:val="center"/>
    </w:pPr>
    <w:rPr>
      <w:lang w:val="sr-Cyrl-CS" w:eastAsia="sr-Cyrl-CS"/>
    </w:rPr>
  </w:style>
  <w:style w:type="paragraph" w:customStyle="1" w:styleId="xl36">
    <w:name w:val="xl36"/>
    <w:basedOn w:val="Normal"/>
    <w:rsid w:val="003C505C"/>
    <w:pPr>
      <w:pBdr>
        <w:bottom w:val="single" w:sz="8" w:space="0" w:color="auto"/>
      </w:pBdr>
      <w:spacing w:before="100" w:beforeAutospacing="1" w:after="100" w:afterAutospacing="1"/>
      <w:jc w:val="center"/>
    </w:pPr>
    <w:rPr>
      <w:lang w:val="sr-Cyrl-CS" w:eastAsia="sr-Cyrl-CS"/>
    </w:rPr>
  </w:style>
  <w:style w:type="paragraph" w:customStyle="1" w:styleId="xl37">
    <w:name w:val="xl37"/>
    <w:basedOn w:val="Normal"/>
    <w:rsid w:val="003C505C"/>
    <w:pPr>
      <w:pBdr>
        <w:bottom w:val="single" w:sz="8" w:space="0" w:color="auto"/>
      </w:pBdr>
      <w:spacing w:before="100" w:beforeAutospacing="1" w:after="100" w:afterAutospacing="1"/>
      <w:jc w:val="center"/>
      <w:textAlignment w:val="center"/>
    </w:pPr>
    <w:rPr>
      <w:lang w:val="sr-Cyrl-CS" w:eastAsia="sr-Cyrl-CS"/>
    </w:rPr>
  </w:style>
  <w:style w:type="paragraph" w:customStyle="1" w:styleId="xl38">
    <w:name w:val="xl38"/>
    <w:basedOn w:val="Normal"/>
    <w:rsid w:val="003C505C"/>
    <w:pPr>
      <w:pBdr>
        <w:bottom w:val="single" w:sz="8" w:space="0" w:color="auto"/>
      </w:pBdr>
      <w:spacing w:before="100" w:beforeAutospacing="1" w:after="100" w:afterAutospacing="1"/>
      <w:jc w:val="center"/>
      <w:textAlignment w:val="center"/>
    </w:pPr>
    <w:rPr>
      <w:lang w:val="sr-Cyrl-CS" w:eastAsia="sr-Cyrl-CS"/>
    </w:rPr>
  </w:style>
  <w:style w:type="paragraph" w:customStyle="1" w:styleId="xl39">
    <w:name w:val="xl39"/>
    <w:basedOn w:val="Normal"/>
    <w:rsid w:val="003C505C"/>
    <w:pPr>
      <w:spacing w:before="100" w:beforeAutospacing="1" w:after="100" w:afterAutospacing="1"/>
      <w:jc w:val="center"/>
      <w:textAlignment w:val="center"/>
    </w:pPr>
    <w:rPr>
      <w:lang w:val="sr-Cyrl-CS" w:eastAsia="sr-Cyrl-CS"/>
    </w:rPr>
  </w:style>
  <w:style w:type="paragraph" w:customStyle="1" w:styleId="xl40">
    <w:name w:val="xl40"/>
    <w:basedOn w:val="Normal"/>
    <w:rsid w:val="003C505C"/>
    <w:pPr>
      <w:pBdr>
        <w:top w:val="single" w:sz="8" w:space="0" w:color="auto"/>
        <w:bottom w:val="single" w:sz="8" w:space="0" w:color="auto"/>
      </w:pBdr>
      <w:spacing w:before="100" w:beforeAutospacing="1" w:after="100" w:afterAutospacing="1"/>
      <w:jc w:val="center"/>
    </w:pPr>
    <w:rPr>
      <w:lang w:val="sr-Cyrl-CS" w:eastAsia="sr-Cyrl-CS"/>
    </w:rPr>
  </w:style>
  <w:style w:type="paragraph" w:customStyle="1" w:styleId="xl41">
    <w:name w:val="xl41"/>
    <w:basedOn w:val="Normal"/>
    <w:rsid w:val="003C505C"/>
    <w:pPr>
      <w:pBdr>
        <w:top w:val="single" w:sz="8" w:space="0" w:color="auto"/>
        <w:bottom w:val="single" w:sz="8" w:space="0" w:color="auto"/>
      </w:pBdr>
      <w:spacing w:before="100" w:beforeAutospacing="1" w:after="100" w:afterAutospacing="1"/>
      <w:jc w:val="center"/>
      <w:textAlignment w:val="top"/>
    </w:pPr>
    <w:rPr>
      <w:lang w:val="sr-Cyrl-CS" w:eastAsia="sr-Cyrl-CS"/>
    </w:rPr>
  </w:style>
  <w:style w:type="paragraph" w:customStyle="1" w:styleId="xl42">
    <w:name w:val="xl42"/>
    <w:basedOn w:val="Normal"/>
    <w:rsid w:val="003C505C"/>
    <w:pPr>
      <w:pBdr>
        <w:top w:val="single" w:sz="8" w:space="0" w:color="auto"/>
        <w:bottom w:val="single" w:sz="8" w:space="0" w:color="auto"/>
      </w:pBdr>
      <w:spacing w:before="100" w:beforeAutospacing="1" w:after="100" w:afterAutospacing="1"/>
      <w:jc w:val="center"/>
    </w:pPr>
    <w:rPr>
      <w:lang w:val="sr-Cyrl-CS" w:eastAsia="sr-Cyrl-CS"/>
    </w:rPr>
  </w:style>
  <w:style w:type="paragraph" w:customStyle="1" w:styleId="xl43">
    <w:name w:val="xl43"/>
    <w:basedOn w:val="Normal"/>
    <w:rsid w:val="003C505C"/>
    <w:pPr>
      <w:pBdr>
        <w:top w:val="single" w:sz="8" w:space="0" w:color="auto"/>
        <w:bottom w:val="single" w:sz="8" w:space="0" w:color="auto"/>
      </w:pBdr>
      <w:spacing w:before="100" w:beforeAutospacing="1" w:after="100" w:afterAutospacing="1"/>
      <w:jc w:val="center"/>
    </w:pPr>
    <w:rPr>
      <w:lang w:val="sr-Cyrl-CS" w:eastAsia="sr-Cyrl-CS"/>
    </w:rPr>
  </w:style>
  <w:style w:type="paragraph" w:customStyle="1" w:styleId="xl44">
    <w:name w:val="xl44"/>
    <w:basedOn w:val="Normal"/>
    <w:rsid w:val="003C505C"/>
    <w:pPr>
      <w:spacing w:before="100" w:beforeAutospacing="1" w:after="100" w:afterAutospacing="1"/>
      <w:jc w:val="center"/>
      <w:textAlignment w:val="center"/>
    </w:pPr>
    <w:rPr>
      <w:b/>
      <w:bCs/>
      <w:lang w:val="sr-Cyrl-CS" w:eastAsia="sr-Cyrl-CS"/>
    </w:rPr>
  </w:style>
  <w:style w:type="paragraph" w:customStyle="1" w:styleId="xl45">
    <w:name w:val="xl45"/>
    <w:basedOn w:val="Normal"/>
    <w:rsid w:val="003C505C"/>
    <w:pPr>
      <w:spacing w:before="100" w:beforeAutospacing="1" w:after="100" w:afterAutospacing="1"/>
      <w:jc w:val="center"/>
      <w:textAlignment w:val="top"/>
    </w:pPr>
    <w:rPr>
      <w:lang w:val="sr-Cyrl-CS" w:eastAsia="sr-Cyrl-CS"/>
    </w:rPr>
  </w:style>
  <w:style w:type="paragraph" w:customStyle="1" w:styleId="xl46">
    <w:name w:val="xl46"/>
    <w:basedOn w:val="Normal"/>
    <w:rsid w:val="003C505C"/>
    <w:pPr>
      <w:spacing w:before="100" w:beforeAutospacing="1" w:after="100" w:afterAutospacing="1"/>
      <w:jc w:val="center"/>
      <w:textAlignment w:val="top"/>
    </w:pPr>
    <w:rPr>
      <w:lang w:val="sr-Cyrl-CS" w:eastAsia="sr-Cyrl-CS"/>
    </w:rPr>
  </w:style>
  <w:style w:type="paragraph" w:customStyle="1" w:styleId="xl47">
    <w:name w:val="xl47"/>
    <w:basedOn w:val="Normal"/>
    <w:rsid w:val="003C505C"/>
    <w:pPr>
      <w:spacing w:before="100" w:beforeAutospacing="1" w:after="100" w:afterAutospacing="1"/>
      <w:textAlignment w:val="center"/>
    </w:pPr>
    <w:rPr>
      <w:b/>
      <w:bCs/>
      <w:lang w:val="sr-Cyrl-CS" w:eastAsia="sr-Cyrl-CS"/>
    </w:rPr>
  </w:style>
  <w:style w:type="paragraph" w:customStyle="1" w:styleId="xl48">
    <w:name w:val="xl48"/>
    <w:basedOn w:val="Normal"/>
    <w:rsid w:val="003C505C"/>
    <w:pPr>
      <w:spacing w:before="100" w:beforeAutospacing="1" w:after="100" w:afterAutospacing="1"/>
      <w:jc w:val="center"/>
      <w:textAlignment w:val="center"/>
    </w:pPr>
    <w:rPr>
      <w:lang w:val="sr-Cyrl-CS" w:eastAsia="sr-Cyrl-CS"/>
    </w:rPr>
  </w:style>
  <w:style w:type="paragraph" w:customStyle="1" w:styleId="xl49">
    <w:name w:val="xl49"/>
    <w:basedOn w:val="Normal"/>
    <w:rsid w:val="003C505C"/>
    <w:pPr>
      <w:spacing w:before="100" w:beforeAutospacing="1" w:after="100" w:afterAutospacing="1"/>
      <w:jc w:val="center"/>
      <w:textAlignment w:val="top"/>
    </w:pPr>
    <w:rPr>
      <w:b/>
      <w:bCs/>
      <w:i/>
      <w:iCs/>
      <w:lang w:val="sr-Cyrl-CS" w:eastAsia="sr-Cyrl-CS"/>
    </w:rPr>
  </w:style>
  <w:style w:type="paragraph" w:customStyle="1" w:styleId="xl50">
    <w:name w:val="xl50"/>
    <w:basedOn w:val="Normal"/>
    <w:rsid w:val="003C505C"/>
    <w:pPr>
      <w:spacing w:before="100" w:beforeAutospacing="1" w:after="100" w:afterAutospacing="1"/>
      <w:jc w:val="center"/>
      <w:textAlignment w:val="center"/>
    </w:pPr>
    <w:rPr>
      <w:i/>
      <w:iCs/>
      <w:lang w:val="sr-Cyrl-CS" w:eastAsia="sr-Cyrl-CS"/>
    </w:rPr>
  </w:style>
  <w:style w:type="paragraph" w:customStyle="1" w:styleId="xl51">
    <w:name w:val="xl51"/>
    <w:basedOn w:val="Normal"/>
    <w:rsid w:val="003C505C"/>
    <w:pPr>
      <w:spacing w:before="100" w:beforeAutospacing="1" w:after="100" w:afterAutospacing="1"/>
      <w:textAlignment w:val="center"/>
    </w:pPr>
    <w:rPr>
      <w:b/>
      <w:bCs/>
      <w:i/>
      <w:iCs/>
      <w:lang w:val="sr-Cyrl-CS" w:eastAsia="sr-Cyrl-CS"/>
    </w:rPr>
  </w:style>
  <w:style w:type="paragraph" w:customStyle="1" w:styleId="xl52">
    <w:name w:val="xl52"/>
    <w:basedOn w:val="Normal"/>
    <w:rsid w:val="003C505C"/>
    <w:pPr>
      <w:spacing w:before="100" w:beforeAutospacing="1" w:after="100" w:afterAutospacing="1"/>
      <w:jc w:val="right"/>
    </w:pPr>
    <w:rPr>
      <w:lang w:val="sr-Cyrl-CS" w:eastAsia="sr-Cyrl-CS"/>
    </w:rPr>
  </w:style>
  <w:style w:type="paragraph" w:customStyle="1" w:styleId="xl53">
    <w:name w:val="xl53"/>
    <w:basedOn w:val="Normal"/>
    <w:rsid w:val="003C505C"/>
    <w:pPr>
      <w:spacing w:before="100" w:beforeAutospacing="1" w:after="100" w:afterAutospacing="1"/>
      <w:jc w:val="right"/>
    </w:pPr>
    <w:rPr>
      <w:b/>
      <w:bCs/>
      <w:lang w:val="sr-Cyrl-CS" w:eastAsia="sr-Cyrl-CS"/>
    </w:rPr>
  </w:style>
  <w:style w:type="paragraph" w:customStyle="1" w:styleId="xl54">
    <w:name w:val="xl54"/>
    <w:basedOn w:val="Normal"/>
    <w:rsid w:val="003C505C"/>
    <w:pPr>
      <w:spacing w:before="100" w:beforeAutospacing="1" w:after="100" w:afterAutospacing="1"/>
      <w:jc w:val="center"/>
    </w:pPr>
    <w:rPr>
      <w:lang w:val="sr-Cyrl-CS" w:eastAsia="sr-Cyrl-CS"/>
    </w:rPr>
  </w:style>
  <w:style w:type="paragraph" w:customStyle="1" w:styleId="xl55">
    <w:name w:val="xl55"/>
    <w:basedOn w:val="Normal"/>
    <w:rsid w:val="003C505C"/>
    <w:pPr>
      <w:spacing w:before="100" w:beforeAutospacing="1" w:after="100" w:afterAutospacing="1"/>
      <w:jc w:val="center"/>
      <w:textAlignment w:val="top"/>
    </w:pPr>
    <w:rPr>
      <w:lang w:val="sr-Cyrl-CS" w:eastAsia="sr-Cyrl-CS"/>
    </w:rPr>
  </w:style>
  <w:style w:type="paragraph" w:customStyle="1" w:styleId="xl56">
    <w:name w:val="xl56"/>
    <w:basedOn w:val="Normal"/>
    <w:rsid w:val="003C505C"/>
    <w:pPr>
      <w:spacing w:before="100" w:beforeAutospacing="1" w:after="100" w:afterAutospacing="1"/>
    </w:pPr>
    <w:rPr>
      <w:lang w:val="sr-Cyrl-CS" w:eastAsia="sr-Cyrl-CS"/>
    </w:rPr>
  </w:style>
  <w:style w:type="paragraph" w:customStyle="1" w:styleId="xl57">
    <w:name w:val="xl57"/>
    <w:basedOn w:val="Normal"/>
    <w:rsid w:val="003C505C"/>
    <w:pPr>
      <w:spacing w:before="100" w:beforeAutospacing="1" w:after="100" w:afterAutospacing="1"/>
      <w:jc w:val="center"/>
    </w:pPr>
    <w:rPr>
      <w:b/>
      <w:bCs/>
      <w:lang w:val="sr-Cyrl-CS" w:eastAsia="sr-Cyrl-CS"/>
    </w:rPr>
  </w:style>
  <w:style w:type="paragraph" w:customStyle="1" w:styleId="xl58">
    <w:name w:val="xl58"/>
    <w:basedOn w:val="Normal"/>
    <w:rsid w:val="003C505C"/>
    <w:pPr>
      <w:spacing w:before="100" w:beforeAutospacing="1" w:after="100" w:afterAutospacing="1"/>
      <w:jc w:val="center"/>
      <w:textAlignment w:val="top"/>
    </w:pPr>
    <w:rPr>
      <w:b/>
      <w:bCs/>
      <w:lang w:val="sr-Cyrl-CS" w:eastAsia="sr-Cyrl-CS"/>
    </w:rPr>
  </w:style>
  <w:style w:type="paragraph" w:customStyle="1" w:styleId="xl59">
    <w:name w:val="xl59"/>
    <w:basedOn w:val="Normal"/>
    <w:rsid w:val="003C505C"/>
    <w:pPr>
      <w:spacing w:before="100" w:beforeAutospacing="1" w:after="100" w:afterAutospacing="1"/>
      <w:jc w:val="center"/>
    </w:pPr>
    <w:rPr>
      <w:lang w:val="sr-Cyrl-CS" w:eastAsia="sr-Cyrl-CS"/>
    </w:rPr>
  </w:style>
  <w:style w:type="paragraph" w:customStyle="1" w:styleId="xl60">
    <w:name w:val="xl60"/>
    <w:basedOn w:val="Normal"/>
    <w:rsid w:val="003C505C"/>
    <w:pPr>
      <w:pBdr>
        <w:bottom w:val="single" w:sz="8" w:space="0" w:color="auto"/>
      </w:pBdr>
      <w:spacing w:before="100" w:beforeAutospacing="1" w:after="100" w:afterAutospacing="1"/>
    </w:pPr>
    <w:rPr>
      <w:lang w:val="sr-Cyrl-CS" w:eastAsia="sr-Cyrl-CS"/>
    </w:rPr>
  </w:style>
  <w:style w:type="paragraph" w:customStyle="1" w:styleId="xl61">
    <w:name w:val="xl61"/>
    <w:basedOn w:val="Normal"/>
    <w:rsid w:val="003C505C"/>
    <w:pPr>
      <w:pBdr>
        <w:bottom w:val="single" w:sz="8" w:space="0" w:color="auto"/>
      </w:pBdr>
      <w:spacing w:before="100" w:beforeAutospacing="1" w:after="100" w:afterAutospacing="1"/>
      <w:jc w:val="right"/>
    </w:pPr>
    <w:rPr>
      <w:lang w:val="sr-Cyrl-CS" w:eastAsia="sr-Cyrl-CS"/>
    </w:rPr>
  </w:style>
  <w:style w:type="paragraph" w:customStyle="1" w:styleId="xl62">
    <w:name w:val="xl62"/>
    <w:basedOn w:val="Normal"/>
    <w:rsid w:val="003C505C"/>
    <w:pPr>
      <w:pBdr>
        <w:bottom w:val="single" w:sz="8" w:space="0" w:color="auto"/>
      </w:pBdr>
      <w:spacing w:before="100" w:beforeAutospacing="1" w:after="100" w:afterAutospacing="1"/>
      <w:jc w:val="right"/>
    </w:pPr>
    <w:rPr>
      <w:lang w:val="sr-Cyrl-CS" w:eastAsia="sr-Cyrl-CS"/>
    </w:rPr>
  </w:style>
  <w:style w:type="paragraph" w:customStyle="1" w:styleId="xl63">
    <w:name w:val="xl63"/>
    <w:basedOn w:val="Normal"/>
    <w:rsid w:val="003C505C"/>
    <w:pPr>
      <w:spacing w:before="100" w:beforeAutospacing="1" w:after="100" w:afterAutospacing="1"/>
      <w:jc w:val="center"/>
      <w:textAlignment w:val="top"/>
    </w:pPr>
    <w:rPr>
      <w:lang w:val="sr-Cyrl-CS" w:eastAsia="sr-Cyrl-CS"/>
    </w:rPr>
  </w:style>
  <w:style w:type="paragraph" w:customStyle="1" w:styleId="xl64">
    <w:name w:val="xl64"/>
    <w:basedOn w:val="Normal"/>
    <w:rsid w:val="003C505C"/>
    <w:pPr>
      <w:pBdr>
        <w:top w:val="single" w:sz="8" w:space="0" w:color="auto"/>
        <w:bottom w:val="single" w:sz="8" w:space="0" w:color="auto"/>
      </w:pBdr>
      <w:spacing w:before="100" w:beforeAutospacing="1" w:after="100" w:afterAutospacing="1"/>
    </w:pPr>
    <w:rPr>
      <w:b/>
      <w:bCs/>
      <w:lang w:val="sr-Cyrl-CS" w:eastAsia="sr-Cyrl-CS"/>
    </w:rPr>
  </w:style>
  <w:style w:type="paragraph" w:customStyle="1" w:styleId="xl65">
    <w:name w:val="xl65"/>
    <w:basedOn w:val="Normal"/>
    <w:rsid w:val="003C505C"/>
    <w:pPr>
      <w:pBdr>
        <w:top w:val="single" w:sz="8" w:space="0" w:color="auto"/>
        <w:bottom w:val="single" w:sz="8" w:space="0" w:color="auto"/>
      </w:pBdr>
      <w:spacing w:before="100" w:beforeAutospacing="1" w:after="100" w:afterAutospacing="1"/>
      <w:jc w:val="right"/>
    </w:pPr>
    <w:rPr>
      <w:b/>
      <w:bCs/>
      <w:lang w:val="sr-Cyrl-CS" w:eastAsia="sr-Cyrl-CS"/>
    </w:rPr>
  </w:style>
  <w:style w:type="paragraph" w:customStyle="1" w:styleId="xl66">
    <w:name w:val="xl66"/>
    <w:basedOn w:val="Normal"/>
    <w:rsid w:val="003C505C"/>
    <w:pPr>
      <w:pBdr>
        <w:top w:val="single" w:sz="8" w:space="0" w:color="auto"/>
        <w:bottom w:val="single" w:sz="8" w:space="0" w:color="auto"/>
      </w:pBdr>
      <w:spacing w:before="100" w:beforeAutospacing="1" w:after="100" w:afterAutospacing="1"/>
      <w:jc w:val="right"/>
    </w:pPr>
    <w:rPr>
      <w:b/>
      <w:bCs/>
      <w:lang w:val="sr-Cyrl-CS" w:eastAsia="sr-Cyrl-CS"/>
    </w:rPr>
  </w:style>
  <w:style w:type="paragraph" w:customStyle="1" w:styleId="xl67">
    <w:name w:val="xl67"/>
    <w:basedOn w:val="Normal"/>
    <w:rsid w:val="003C505C"/>
    <w:pPr>
      <w:spacing w:before="100" w:beforeAutospacing="1" w:after="100" w:afterAutospacing="1"/>
    </w:pPr>
    <w:rPr>
      <w:b/>
      <w:bCs/>
      <w:lang w:val="sr-Cyrl-CS" w:eastAsia="sr-Cyrl-CS"/>
    </w:rPr>
  </w:style>
  <w:style w:type="paragraph" w:customStyle="1" w:styleId="xl68">
    <w:name w:val="xl68"/>
    <w:basedOn w:val="Normal"/>
    <w:rsid w:val="003C505C"/>
    <w:pPr>
      <w:spacing w:before="100" w:beforeAutospacing="1" w:after="100" w:afterAutospacing="1"/>
      <w:jc w:val="center"/>
      <w:textAlignment w:val="center"/>
    </w:pPr>
    <w:rPr>
      <w:b/>
      <w:bCs/>
      <w:lang w:val="sr-Cyrl-CS" w:eastAsia="sr-Cyrl-CS"/>
    </w:rPr>
  </w:style>
  <w:style w:type="paragraph" w:customStyle="1" w:styleId="xl69">
    <w:name w:val="xl69"/>
    <w:basedOn w:val="Normal"/>
    <w:rsid w:val="003C505C"/>
    <w:pPr>
      <w:spacing w:before="100" w:beforeAutospacing="1" w:after="100" w:afterAutospacing="1"/>
      <w:jc w:val="center"/>
      <w:textAlignment w:val="top"/>
    </w:pPr>
    <w:rPr>
      <w:b/>
      <w:bCs/>
      <w:lang w:val="sr-Cyrl-CS" w:eastAsia="sr-Cyrl-CS"/>
    </w:rPr>
  </w:style>
  <w:style w:type="paragraph" w:customStyle="1" w:styleId="xl70">
    <w:name w:val="xl70"/>
    <w:basedOn w:val="Normal"/>
    <w:rsid w:val="003C505C"/>
    <w:pPr>
      <w:spacing w:before="100" w:beforeAutospacing="1" w:after="100" w:afterAutospacing="1"/>
      <w:jc w:val="center"/>
      <w:textAlignment w:val="center"/>
    </w:pPr>
    <w:rPr>
      <w:b/>
      <w:bCs/>
      <w:lang w:val="sr-Cyrl-CS" w:eastAsia="sr-Cyrl-CS"/>
    </w:rPr>
  </w:style>
  <w:style w:type="paragraph" w:customStyle="1" w:styleId="xl71">
    <w:name w:val="xl71"/>
    <w:basedOn w:val="Normal"/>
    <w:rsid w:val="003C505C"/>
    <w:pPr>
      <w:pBdr>
        <w:bottom w:val="single" w:sz="8" w:space="0" w:color="auto"/>
      </w:pBdr>
      <w:spacing w:before="100" w:beforeAutospacing="1" w:after="100" w:afterAutospacing="1"/>
    </w:pPr>
    <w:rPr>
      <w:b/>
      <w:bCs/>
      <w:lang w:val="sr-Cyrl-CS" w:eastAsia="sr-Cyrl-CS"/>
    </w:rPr>
  </w:style>
  <w:style w:type="paragraph" w:customStyle="1" w:styleId="xl72">
    <w:name w:val="xl72"/>
    <w:basedOn w:val="Normal"/>
    <w:rsid w:val="003C505C"/>
    <w:pPr>
      <w:pBdr>
        <w:bottom w:val="single" w:sz="8" w:space="0" w:color="auto"/>
      </w:pBdr>
      <w:spacing w:before="100" w:beforeAutospacing="1" w:after="100" w:afterAutospacing="1"/>
      <w:jc w:val="right"/>
    </w:pPr>
    <w:rPr>
      <w:b/>
      <w:bCs/>
      <w:lang w:val="sr-Cyrl-CS" w:eastAsia="sr-Cyrl-CS"/>
    </w:rPr>
  </w:style>
  <w:style w:type="paragraph" w:customStyle="1" w:styleId="xl73">
    <w:name w:val="xl73"/>
    <w:basedOn w:val="Normal"/>
    <w:rsid w:val="003C505C"/>
    <w:pPr>
      <w:spacing w:before="100" w:beforeAutospacing="1" w:after="100" w:afterAutospacing="1"/>
      <w:jc w:val="center"/>
    </w:pPr>
    <w:rPr>
      <w:b/>
      <w:bCs/>
      <w:lang w:val="sr-Cyrl-CS" w:eastAsia="sr-Cyrl-CS"/>
    </w:rPr>
  </w:style>
  <w:style w:type="paragraph" w:customStyle="1" w:styleId="xl74">
    <w:name w:val="xl74"/>
    <w:basedOn w:val="Normal"/>
    <w:rsid w:val="003C505C"/>
    <w:pPr>
      <w:spacing w:before="100" w:beforeAutospacing="1" w:after="100" w:afterAutospacing="1"/>
      <w:jc w:val="center"/>
      <w:textAlignment w:val="top"/>
    </w:pPr>
    <w:rPr>
      <w:b/>
      <w:bCs/>
      <w:i/>
      <w:iCs/>
      <w:lang w:val="sr-Cyrl-CS" w:eastAsia="sr-Cyrl-CS"/>
    </w:rPr>
  </w:style>
  <w:style w:type="paragraph" w:customStyle="1" w:styleId="xl75">
    <w:name w:val="xl75"/>
    <w:basedOn w:val="Normal"/>
    <w:rsid w:val="003C505C"/>
    <w:pPr>
      <w:spacing w:before="100" w:beforeAutospacing="1" w:after="100" w:afterAutospacing="1"/>
    </w:pPr>
    <w:rPr>
      <w:b/>
      <w:bCs/>
      <w:i/>
      <w:iCs/>
      <w:lang w:val="sr-Cyrl-CS" w:eastAsia="sr-Cyrl-CS"/>
    </w:rPr>
  </w:style>
  <w:style w:type="paragraph" w:customStyle="1" w:styleId="xl76">
    <w:name w:val="xl76"/>
    <w:basedOn w:val="Normal"/>
    <w:rsid w:val="003C505C"/>
    <w:pPr>
      <w:spacing w:before="100" w:beforeAutospacing="1" w:after="100" w:afterAutospacing="1"/>
      <w:jc w:val="center"/>
      <w:textAlignment w:val="top"/>
    </w:pPr>
    <w:rPr>
      <w:i/>
      <w:iCs/>
      <w:lang w:val="sr-Cyrl-CS" w:eastAsia="sr-Cyrl-CS"/>
    </w:rPr>
  </w:style>
  <w:style w:type="paragraph" w:customStyle="1" w:styleId="xl77">
    <w:name w:val="xl77"/>
    <w:basedOn w:val="Normal"/>
    <w:rsid w:val="003C505C"/>
    <w:pPr>
      <w:spacing w:before="100" w:beforeAutospacing="1" w:after="100" w:afterAutospacing="1"/>
      <w:jc w:val="center"/>
      <w:textAlignment w:val="top"/>
    </w:pPr>
    <w:rPr>
      <w:i/>
      <w:iCs/>
      <w:lang w:val="sr-Cyrl-CS" w:eastAsia="sr-Cyrl-CS"/>
    </w:rPr>
  </w:style>
  <w:style w:type="paragraph" w:customStyle="1" w:styleId="xl78">
    <w:name w:val="xl78"/>
    <w:basedOn w:val="Normal"/>
    <w:rsid w:val="003C505C"/>
    <w:pPr>
      <w:spacing w:before="100" w:beforeAutospacing="1" w:after="100" w:afterAutospacing="1"/>
      <w:jc w:val="center"/>
      <w:textAlignment w:val="center"/>
    </w:pPr>
    <w:rPr>
      <w:b/>
      <w:bCs/>
      <w:i/>
      <w:iCs/>
      <w:lang w:val="sr-Cyrl-CS" w:eastAsia="sr-Cyrl-CS"/>
    </w:rPr>
  </w:style>
  <w:style w:type="paragraph" w:customStyle="1" w:styleId="xl79">
    <w:name w:val="xl79"/>
    <w:basedOn w:val="Normal"/>
    <w:rsid w:val="003C505C"/>
    <w:pPr>
      <w:spacing w:before="100" w:beforeAutospacing="1" w:after="100" w:afterAutospacing="1"/>
      <w:textAlignment w:val="center"/>
    </w:pPr>
    <w:rPr>
      <w:lang w:val="sr-Cyrl-CS" w:eastAsia="sr-Cyrl-CS"/>
    </w:rPr>
  </w:style>
  <w:style w:type="paragraph" w:customStyle="1" w:styleId="xl80">
    <w:name w:val="xl80"/>
    <w:basedOn w:val="Normal"/>
    <w:rsid w:val="003C505C"/>
    <w:pPr>
      <w:pBdr>
        <w:bottom w:val="single" w:sz="8" w:space="0" w:color="auto"/>
      </w:pBdr>
      <w:spacing w:before="100" w:beforeAutospacing="1" w:after="100" w:afterAutospacing="1"/>
      <w:textAlignment w:val="center"/>
    </w:pPr>
    <w:rPr>
      <w:lang w:val="sr-Cyrl-CS" w:eastAsia="sr-Cyrl-CS"/>
    </w:rPr>
  </w:style>
  <w:style w:type="paragraph" w:customStyle="1" w:styleId="xl81">
    <w:name w:val="xl81"/>
    <w:basedOn w:val="Normal"/>
    <w:rsid w:val="003C505C"/>
    <w:pPr>
      <w:pBdr>
        <w:bottom w:val="single" w:sz="8" w:space="0" w:color="auto"/>
      </w:pBdr>
      <w:spacing w:before="100" w:beforeAutospacing="1" w:after="100" w:afterAutospacing="1"/>
    </w:pPr>
    <w:rPr>
      <w:lang w:val="sr-Cyrl-CS" w:eastAsia="sr-Cyrl-CS"/>
    </w:rPr>
  </w:style>
  <w:style w:type="paragraph" w:customStyle="1" w:styleId="xl82">
    <w:name w:val="xl82"/>
    <w:basedOn w:val="Normal"/>
    <w:rsid w:val="003C505C"/>
    <w:pPr>
      <w:pBdr>
        <w:bottom w:val="single" w:sz="8" w:space="0" w:color="auto"/>
      </w:pBdr>
      <w:spacing w:before="100" w:beforeAutospacing="1" w:after="100" w:afterAutospacing="1"/>
      <w:jc w:val="right"/>
    </w:pPr>
    <w:rPr>
      <w:b/>
      <w:bCs/>
      <w:lang w:val="sr-Cyrl-CS" w:eastAsia="sr-Cyrl-CS"/>
    </w:rPr>
  </w:style>
  <w:style w:type="paragraph" w:customStyle="1" w:styleId="xl83">
    <w:name w:val="xl83"/>
    <w:basedOn w:val="Normal"/>
    <w:rsid w:val="003C505C"/>
    <w:pPr>
      <w:spacing w:before="100" w:beforeAutospacing="1" w:after="100" w:afterAutospacing="1"/>
      <w:jc w:val="right"/>
    </w:pPr>
    <w:rPr>
      <w:lang w:val="sr-Cyrl-CS" w:eastAsia="sr-Cyrl-CS"/>
    </w:rPr>
  </w:style>
  <w:style w:type="paragraph" w:customStyle="1" w:styleId="xl84">
    <w:name w:val="xl84"/>
    <w:basedOn w:val="Normal"/>
    <w:rsid w:val="003C505C"/>
    <w:pPr>
      <w:pBdr>
        <w:bottom w:val="single" w:sz="8" w:space="0" w:color="auto"/>
      </w:pBdr>
      <w:spacing w:before="100" w:beforeAutospacing="1" w:after="100" w:afterAutospacing="1"/>
    </w:pPr>
    <w:rPr>
      <w:b/>
      <w:bCs/>
      <w:lang w:val="sr-Cyrl-CS" w:eastAsia="sr-Cyrl-CS"/>
    </w:rPr>
  </w:style>
  <w:style w:type="paragraph" w:customStyle="1" w:styleId="xl85">
    <w:name w:val="xl85"/>
    <w:basedOn w:val="Normal"/>
    <w:rsid w:val="003C505C"/>
    <w:pPr>
      <w:spacing w:before="100" w:beforeAutospacing="1" w:after="100" w:afterAutospacing="1"/>
      <w:jc w:val="center"/>
      <w:textAlignment w:val="top"/>
    </w:pPr>
    <w:rPr>
      <w:b/>
      <w:bCs/>
      <w:lang w:val="sr-Cyrl-CS" w:eastAsia="sr-Cyrl-CS"/>
    </w:rPr>
  </w:style>
  <w:style w:type="paragraph" w:customStyle="1" w:styleId="xl86">
    <w:name w:val="xl86"/>
    <w:basedOn w:val="Normal"/>
    <w:rsid w:val="003C505C"/>
    <w:pPr>
      <w:spacing w:before="100" w:beforeAutospacing="1" w:after="100" w:afterAutospacing="1"/>
      <w:jc w:val="center"/>
      <w:textAlignment w:val="center"/>
    </w:pPr>
    <w:rPr>
      <w:lang w:val="sr-Cyrl-CS" w:eastAsia="sr-Cyrl-CS"/>
    </w:rPr>
  </w:style>
  <w:style w:type="paragraph" w:customStyle="1" w:styleId="xl87">
    <w:name w:val="xl87"/>
    <w:basedOn w:val="Normal"/>
    <w:rsid w:val="003C505C"/>
    <w:pPr>
      <w:spacing w:before="100" w:beforeAutospacing="1" w:after="100" w:afterAutospacing="1"/>
    </w:pPr>
    <w:rPr>
      <w:b/>
      <w:bCs/>
      <w:lang w:val="sr-Cyrl-CS" w:eastAsia="sr-Cyrl-CS"/>
    </w:rPr>
  </w:style>
  <w:style w:type="paragraph" w:customStyle="1" w:styleId="xl88">
    <w:name w:val="xl88"/>
    <w:basedOn w:val="Normal"/>
    <w:rsid w:val="003C505C"/>
    <w:pPr>
      <w:spacing w:before="100" w:beforeAutospacing="1" w:after="100" w:afterAutospacing="1"/>
      <w:jc w:val="center"/>
      <w:textAlignment w:val="top"/>
    </w:pPr>
    <w:rPr>
      <w:b/>
      <w:bCs/>
      <w:i/>
      <w:iCs/>
      <w:lang w:val="sr-Cyrl-CS" w:eastAsia="sr-Cyrl-CS"/>
    </w:rPr>
  </w:style>
  <w:style w:type="paragraph" w:customStyle="1" w:styleId="xl89">
    <w:name w:val="xl89"/>
    <w:basedOn w:val="Normal"/>
    <w:rsid w:val="003C505C"/>
    <w:pPr>
      <w:spacing w:before="100" w:beforeAutospacing="1" w:after="100" w:afterAutospacing="1"/>
      <w:jc w:val="center"/>
    </w:pPr>
    <w:rPr>
      <w:b/>
      <w:bCs/>
      <w:i/>
      <w:iCs/>
      <w:lang w:val="sr-Cyrl-CS" w:eastAsia="sr-Cyrl-CS"/>
    </w:rPr>
  </w:style>
  <w:style w:type="paragraph" w:customStyle="1" w:styleId="xl90">
    <w:name w:val="xl90"/>
    <w:basedOn w:val="Normal"/>
    <w:rsid w:val="003C505C"/>
    <w:pPr>
      <w:spacing w:before="100" w:beforeAutospacing="1" w:after="100" w:afterAutospacing="1"/>
    </w:pPr>
    <w:rPr>
      <w:b/>
      <w:bCs/>
      <w:i/>
      <w:iCs/>
      <w:lang w:val="sr-Cyrl-CS" w:eastAsia="sr-Cyrl-CS"/>
    </w:rPr>
  </w:style>
  <w:style w:type="paragraph" w:customStyle="1" w:styleId="xl91">
    <w:name w:val="xl91"/>
    <w:basedOn w:val="Normal"/>
    <w:rsid w:val="003C505C"/>
    <w:pPr>
      <w:spacing w:before="100" w:beforeAutospacing="1" w:after="100" w:afterAutospacing="1"/>
    </w:pPr>
    <w:rPr>
      <w:lang w:val="sr-Cyrl-CS" w:eastAsia="sr-Cyrl-CS"/>
    </w:rPr>
  </w:style>
  <w:style w:type="paragraph" w:customStyle="1" w:styleId="xl92">
    <w:name w:val="xl92"/>
    <w:basedOn w:val="Normal"/>
    <w:rsid w:val="003C505C"/>
    <w:pPr>
      <w:pBdr>
        <w:bottom w:val="single" w:sz="8" w:space="0" w:color="auto"/>
      </w:pBdr>
      <w:spacing w:before="100" w:beforeAutospacing="1" w:after="100" w:afterAutospacing="1"/>
    </w:pPr>
    <w:rPr>
      <w:lang w:val="sr-Cyrl-CS" w:eastAsia="sr-Cyrl-CS"/>
    </w:rPr>
  </w:style>
  <w:style w:type="paragraph" w:customStyle="1" w:styleId="xl93">
    <w:name w:val="xl93"/>
    <w:basedOn w:val="Normal"/>
    <w:rsid w:val="003C505C"/>
    <w:pPr>
      <w:spacing w:before="100" w:beforeAutospacing="1" w:after="100" w:afterAutospacing="1"/>
      <w:jc w:val="right"/>
    </w:pPr>
    <w:rPr>
      <w:lang w:val="sr-Cyrl-CS" w:eastAsia="sr-Cyrl-CS"/>
    </w:rPr>
  </w:style>
  <w:style w:type="paragraph" w:customStyle="1" w:styleId="xl94">
    <w:name w:val="xl94"/>
    <w:basedOn w:val="Normal"/>
    <w:rsid w:val="003C505C"/>
    <w:pPr>
      <w:shd w:val="clear" w:color="auto" w:fill="FFFFFF"/>
      <w:spacing w:before="100" w:beforeAutospacing="1" w:after="100" w:afterAutospacing="1"/>
      <w:jc w:val="center"/>
      <w:textAlignment w:val="top"/>
    </w:pPr>
    <w:rPr>
      <w:b/>
      <w:bCs/>
      <w:i/>
      <w:iCs/>
      <w:lang w:val="sr-Cyrl-CS" w:eastAsia="sr-Cyrl-CS"/>
    </w:rPr>
  </w:style>
  <w:style w:type="paragraph" w:customStyle="1" w:styleId="xl95">
    <w:name w:val="xl95"/>
    <w:basedOn w:val="Normal"/>
    <w:rsid w:val="003C505C"/>
    <w:pPr>
      <w:spacing w:before="100" w:beforeAutospacing="1" w:after="100" w:afterAutospacing="1"/>
      <w:jc w:val="center"/>
    </w:pPr>
    <w:rPr>
      <w:lang w:val="sr-Cyrl-CS" w:eastAsia="sr-Cyrl-CS"/>
    </w:rPr>
  </w:style>
  <w:style w:type="paragraph" w:customStyle="1" w:styleId="xl96">
    <w:name w:val="xl96"/>
    <w:basedOn w:val="Normal"/>
    <w:rsid w:val="003C505C"/>
    <w:pPr>
      <w:spacing w:before="100" w:beforeAutospacing="1" w:after="100" w:afterAutospacing="1"/>
      <w:jc w:val="center"/>
      <w:textAlignment w:val="center"/>
    </w:pPr>
    <w:rPr>
      <w:b/>
      <w:bCs/>
      <w:i/>
      <w:iCs/>
      <w:lang w:val="sr-Cyrl-CS" w:eastAsia="sr-Cyrl-CS"/>
    </w:rPr>
  </w:style>
  <w:style w:type="paragraph" w:customStyle="1" w:styleId="xl97">
    <w:name w:val="xl97"/>
    <w:basedOn w:val="Normal"/>
    <w:rsid w:val="003C505C"/>
    <w:pPr>
      <w:spacing w:before="100" w:beforeAutospacing="1" w:after="100" w:afterAutospacing="1"/>
      <w:textAlignment w:val="center"/>
    </w:pPr>
    <w:rPr>
      <w:b/>
      <w:bCs/>
      <w:i/>
      <w:iCs/>
      <w:lang w:val="sr-Cyrl-CS" w:eastAsia="sr-Cyrl-CS"/>
    </w:rPr>
  </w:style>
  <w:style w:type="paragraph" w:customStyle="1" w:styleId="xl98">
    <w:name w:val="xl98"/>
    <w:basedOn w:val="Normal"/>
    <w:rsid w:val="003C505C"/>
    <w:pPr>
      <w:spacing w:before="100" w:beforeAutospacing="1" w:after="100" w:afterAutospacing="1"/>
      <w:jc w:val="center"/>
      <w:textAlignment w:val="top"/>
    </w:pPr>
    <w:rPr>
      <w:lang w:val="sr-Cyrl-CS" w:eastAsia="sr-Cyrl-CS"/>
    </w:rPr>
  </w:style>
  <w:style w:type="paragraph" w:customStyle="1" w:styleId="xl99">
    <w:name w:val="xl99"/>
    <w:basedOn w:val="Normal"/>
    <w:rsid w:val="003C505C"/>
    <w:pPr>
      <w:spacing w:before="100" w:beforeAutospacing="1" w:after="100" w:afterAutospacing="1"/>
      <w:jc w:val="center"/>
      <w:textAlignment w:val="top"/>
    </w:pPr>
    <w:rPr>
      <w:lang w:val="sr-Cyrl-CS" w:eastAsia="sr-Cyrl-CS"/>
    </w:rPr>
  </w:style>
  <w:style w:type="paragraph" w:customStyle="1" w:styleId="xl100">
    <w:name w:val="xl100"/>
    <w:basedOn w:val="Normal"/>
    <w:rsid w:val="003C505C"/>
    <w:pPr>
      <w:spacing w:before="100" w:beforeAutospacing="1" w:after="100" w:afterAutospacing="1"/>
      <w:jc w:val="center"/>
      <w:textAlignment w:val="center"/>
    </w:pPr>
    <w:rPr>
      <w:b/>
      <w:bCs/>
      <w:i/>
      <w:iCs/>
      <w:lang w:val="sr-Cyrl-CS" w:eastAsia="sr-Cyrl-CS"/>
    </w:rPr>
  </w:style>
  <w:style w:type="paragraph" w:customStyle="1" w:styleId="xl101">
    <w:name w:val="xl101"/>
    <w:basedOn w:val="Normal"/>
    <w:rsid w:val="003C505C"/>
    <w:pPr>
      <w:spacing w:before="100" w:beforeAutospacing="1" w:after="100" w:afterAutospacing="1"/>
      <w:jc w:val="center"/>
      <w:textAlignment w:val="top"/>
    </w:pPr>
    <w:rPr>
      <w:b/>
      <w:bCs/>
      <w:lang w:val="sr-Cyrl-CS" w:eastAsia="sr-Cyrl-CS"/>
    </w:rPr>
  </w:style>
  <w:style w:type="paragraph" w:customStyle="1" w:styleId="xl102">
    <w:name w:val="xl102"/>
    <w:basedOn w:val="Normal"/>
    <w:rsid w:val="003C505C"/>
    <w:pPr>
      <w:shd w:val="clear" w:color="auto" w:fill="FFFFFF"/>
      <w:spacing w:before="100" w:beforeAutospacing="1" w:after="100" w:afterAutospacing="1"/>
      <w:jc w:val="center"/>
      <w:textAlignment w:val="top"/>
    </w:pPr>
    <w:rPr>
      <w:lang w:val="sr-Cyrl-CS" w:eastAsia="sr-Cyrl-CS"/>
    </w:rPr>
  </w:style>
  <w:style w:type="paragraph" w:customStyle="1" w:styleId="xl103">
    <w:name w:val="xl103"/>
    <w:basedOn w:val="Normal"/>
    <w:rsid w:val="003C505C"/>
    <w:pPr>
      <w:spacing w:before="100" w:beforeAutospacing="1" w:after="100" w:afterAutospacing="1"/>
    </w:pPr>
    <w:rPr>
      <w:lang w:val="sr-Cyrl-CS" w:eastAsia="sr-Cyrl-CS"/>
    </w:rPr>
  </w:style>
  <w:style w:type="paragraph" w:customStyle="1" w:styleId="xl104">
    <w:name w:val="xl104"/>
    <w:basedOn w:val="Normal"/>
    <w:rsid w:val="003C505C"/>
    <w:pPr>
      <w:shd w:val="clear" w:color="auto" w:fill="FFFFFF"/>
      <w:spacing w:before="100" w:beforeAutospacing="1" w:after="100" w:afterAutospacing="1"/>
      <w:jc w:val="right"/>
    </w:pPr>
    <w:rPr>
      <w:lang w:val="sr-Cyrl-CS" w:eastAsia="sr-Cyrl-CS"/>
    </w:rPr>
  </w:style>
  <w:style w:type="paragraph" w:customStyle="1" w:styleId="xl105">
    <w:name w:val="xl105"/>
    <w:basedOn w:val="Normal"/>
    <w:rsid w:val="003C505C"/>
    <w:pPr>
      <w:pBdr>
        <w:top w:val="single" w:sz="8" w:space="0" w:color="auto"/>
        <w:bottom w:val="single" w:sz="8" w:space="0" w:color="auto"/>
      </w:pBdr>
      <w:shd w:val="clear" w:color="auto" w:fill="FFFFFF"/>
      <w:spacing w:before="100" w:beforeAutospacing="1" w:after="100" w:afterAutospacing="1"/>
      <w:jc w:val="right"/>
    </w:pPr>
    <w:rPr>
      <w:b/>
      <w:bCs/>
      <w:lang w:val="sr-Cyrl-CS" w:eastAsia="sr-Cyrl-CS"/>
    </w:rPr>
  </w:style>
  <w:style w:type="paragraph" w:customStyle="1" w:styleId="xl106">
    <w:name w:val="xl106"/>
    <w:basedOn w:val="Normal"/>
    <w:rsid w:val="003C505C"/>
    <w:pPr>
      <w:spacing w:before="100" w:beforeAutospacing="1" w:after="100" w:afterAutospacing="1"/>
      <w:jc w:val="center"/>
      <w:textAlignment w:val="top"/>
    </w:pPr>
    <w:rPr>
      <w:b/>
      <w:bCs/>
      <w:i/>
      <w:iCs/>
      <w:lang w:val="sr-Cyrl-CS" w:eastAsia="sr-Cyrl-CS"/>
    </w:rPr>
  </w:style>
  <w:style w:type="paragraph" w:customStyle="1" w:styleId="xl107">
    <w:name w:val="xl107"/>
    <w:basedOn w:val="Normal"/>
    <w:rsid w:val="003C505C"/>
    <w:pPr>
      <w:spacing w:before="100" w:beforeAutospacing="1" w:after="100" w:afterAutospacing="1"/>
      <w:jc w:val="center"/>
      <w:textAlignment w:val="top"/>
    </w:pPr>
    <w:rPr>
      <w:i/>
      <w:iCs/>
      <w:lang w:val="sr-Cyrl-CS" w:eastAsia="sr-Cyrl-CS"/>
    </w:rPr>
  </w:style>
  <w:style w:type="paragraph" w:customStyle="1" w:styleId="xl108">
    <w:name w:val="xl108"/>
    <w:basedOn w:val="Normal"/>
    <w:rsid w:val="003C505C"/>
    <w:pPr>
      <w:spacing w:before="100" w:beforeAutospacing="1" w:after="100" w:afterAutospacing="1"/>
    </w:pPr>
    <w:rPr>
      <w:i/>
      <w:iCs/>
      <w:lang w:val="sr-Cyrl-CS" w:eastAsia="sr-Cyrl-CS"/>
    </w:rPr>
  </w:style>
  <w:style w:type="paragraph" w:customStyle="1" w:styleId="xl109">
    <w:name w:val="xl109"/>
    <w:basedOn w:val="Normal"/>
    <w:rsid w:val="003C505C"/>
    <w:pPr>
      <w:spacing w:before="100" w:beforeAutospacing="1" w:after="100" w:afterAutospacing="1"/>
      <w:jc w:val="both"/>
      <w:textAlignment w:val="center"/>
    </w:pPr>
    <w:rPr>
      <w:lang w:val="sr-Cyrl-CS" w:eastAsia="sr-Cyrl-CS"/>
    </w:rPr>
  </w:style>
  <w:style w:type="paragraph" w:customStyle="1" w:styleId="xl110">
    <w:name w:val="xl110"/>
    <w:basedOn w:val="Normal"/>
    <w:rsid w:val="003C505C"/>
    <w:pPr>
      <w:spacing w:before="100" w:beforeAutospacing="1" w:after="100" w:afterAutospacing="1"/>
      <w:jc w:val="both"/>
    </w:pPr>
    <w:rPr>
      <w:lang w:val="sr-Cyrl-CS" w:eastAsia="sr-Cyrl-CS"/>
    </w:rPr>
  </w:style>
  <w:style w:type="paragraph" w:customStyle="1" w:styleId="xl111">
    <w:name w:val="xl111"/>
    <w:basedOn w:val="Normal"/>
    <w:rsid w:val="003C505C"/>
    <w:pPr>
      <w:spacing w:before="100" w:beforeAutospacing="1" w:after="100" w:afterAutospacing="1"/>
    </w:pPr>
    <w:rPr>
      <w:lang w:val="sr-Cyrl-CS" w:eastAsia="sr-Cyrl-CS"/>
    </w:rPr>
  </w:style>
  <w:style w:type="paragraph" w:customStyle="1" w:styleId="xl112">
    <w:name w:val="xl112"/>
    <w:basedOn w:val="Normal"/>
    <w:rsid w:val="003C505C"/>
    <w:pPr>
      <w:pBdr>
        <w:bottom w:val="single" w:sz="8" w:space="0" w:color="auto"/>
      </w:pBdr>
      <w:spacing w:before="100" w:beforeAutospacing="1" w:after="100" w:afterAutospacing="1"/>
    </w:pPr>
    <w:rPr>
      <w:lang w:val="sr-Cyrl-CS" w:eastAsia="sr-Cyrl-CS"/>
    </w:rPr>
  </w:style>
  <w:style w:type="paragraph" w:customStyle="1" w:styleId="xl113">
    <w:name w:val="xl113"/>
    <w:basedOn w:val="Normal"/>
    <w:rsid w:val="003C505C"/>
    <w:pPr>
      <w:spacing w:before="100" w:beforeAutospacing="1" w:after="100" w:afterAutospacing="1"/>
    </w:pPr>
    <w:rPr>
      <w:b/>
      <w:bCs/>
      <w:i/>
      <w:iCs/>
      <w:lang w:val="sr-Cyrl-CS" w:eastAsia="sr-Cyrl-CS"/>
    </w:rPr>
  </w:style>
  <w:style w:type="paragraph" w:customStyle="1" w:styleId="xl114">
    <w:name w:val="xl114"/>
    <w:basedOn w:val="Normal"/>
    <w:rsid w:val="003C505C"/>
    <w:pPr>
      <w:pBdr>
        <w:top w:val="single" w:sz="8" w:space="0" w:color="auto"/>
      </w:pBdr>
      <w:spacing w:before="100" w:beforeAutospacing="1" w:after="100" w:afterAutospacing="1"/>
      <w:jc w:val="right"/>
    </w:pPr>
    <w:rPr>
      <w:lang w:val="sr-Cyrl-CS" w:eastAsia="sr-Cyrl-CS"/>
    </w:rPr>
  </w:style>
  <w:style w:type="paragraph" w:customStyle="1" w:styleId="xl115">
    <w:name w:val="xl115"/>
    <w:basedOn w:val="Normal"/>
    <w:rsid w:val="003C505C"/>
    <w:pPr>
      <w:spacing w:before="100" w:beforeAutospacing="1" w:after="100" w:afterAutospacing="1"/>
      <w:textAlignment w:val="top"/>
    </w:pPr>
    <w:rPr>
      <w:lang w:val="sr-Cyrl-CS" w:eastAsia="sr-Cyrl-CS"/>
    </w:rPr>
  </w:style>
  <w:style w:type="paragraph" w:customStyle="1" w:styleId="xl116">
    <w:name w:val="xl116"/>
    <w:basedOn w:val="Normal"/>
    <w:rsid w:val="003C505C"/>
    <w:pPr>
      <w:spacing w:before="100" w:beforeAutospacing="1" w:after="100" w:afterAutospacing="1"/>
    </w:pPr>
    <w:rPr>
      <w:lang w:val="sr-Cyrl-CS" w:eastAsia="sr-Cyrl-CS"/>
    </w:rPr>
  </w:style>
  <w:style w:type="paragraph" w:customStyle="1" w:styleId="xl117">
    <w:name w:val="xl117"/>
    <w:basedOn w:val="Normal"/>
    <w:rsid w:val="003C505C"/>
    <w:pPr>
      <w:pBdr>
        <w:top w:val="single" w:sz="8" w:space="0" w:color="auto"/>
        <w:bottom w:val="single" w:sz="8" w:space="0" w:color="auto"/>
      </w:pBdr>
      <w:spacing w:before="100" w:beforeAutospacing="1" w:after="100" w:afterAutospacing="1"/>
      <w:jc w:val="right"/>
    </w:pPr>
    <w:rPr>
      <w:lang w:val="sr-Cyrl-CS" w:eastAsia="sr-Cyrl-CS"/>
    </w:rPr>
  </w:style>
  <w:style w:type="paragraph" w:customStyle="1" w:styleId="xl118">
    <w:name w:val="xl118"/>
    <w:basedOn w:val="Normal"/>
    <w:rsid w:val="003C505C"/>
    <w:pPr>
      <w:pBdr>
        <w:top w:val="single" w:sz="8" w:space="0" w:color="auto"/>
        <w:bottom w:val="single" w:sz="8" w:space="0" w:color="auto"/>
      </w:pBdr>
      <w:spacing w:before="100" w:beforeAutospacing="1" w:after="100" w:afterAutospacing="1"/>
      <w:jc w:val="right"/>
    </w:pPr>
    <w:rPr>
      <w:lang w:val="sr-Cyrl-CS" w:eastAsia="sr-Cyrl-CS"/>
    </w:rPr>
  </w:style>
  <w:style w:type="paragraph" w:customStyle="1" w:styleId="font5">
    <w:name w:val="font5"/>
    <w:basedOn w:val="Normal"/>
    <w:rsid w:val="003C505C"/>
    <w:pPr>
      <w:spacing w:before="100" w:beforeAutospacing="1" w:after="100" w:afterAutospacing="1"/>
    </w:pPr>
    <w:rPr>
      <w:rFonts w:ascii="Tahoma" w:hAnsi="Tahoma" w:cs="Tahoma"/>
      <w:color w:val="000000"/>
      <w:sz w:val="16"/>
      <w:szCs w:val="16"/>
      <w:lang w:val="en-US" w:eastAsia="en-US"/>
    </w:rPr>
  </w:style>
  <w:style w:type="paragraph" w:customStyle="1" w:styleId="font6">
    <w:name w:val="font6"/>
    <w:basedOn w:val="Normal"/>
    <w:rsid w:val="003C505C"/>
    <w:pPr>
      <w:spacing w:before="100" w:beforeAutospacing="1" w:after="100" w:afterAutospacing="1"/>
    </w:pPr>
    <w:rPr>
      <w:rFonts w:ascii="Tahoma" w:hAnsi="Tahoma" w:cs="Tahoma"/>
      <w:b/>
      <w:bCs/>
      <w:color w:val="000000"/>
      <w:sz w:val="16"/>
      <w:szCs w:val="16"/>
      <w:lang w:val="en-US" w:eastAsia="en-US"/>
    </w:rPr>
  </w:style>
  <w:style w:type="paragraph" w:customStyle="1" w:styleId="xl140">
    <w:name w:val="xl140"/>
    <w:basedOn w:val="Normal"/>
    <w:rsid w:val="003C505C"/>
    <w:pPr>
      <w:spacing w:before="100" w:beforeAutospacing="1" w:after="100" w:afterAutospacing="1"/>
      <w:jc w:val="right"/>
    </w:pPr>
    <w:rPr>
      <w:lang w:val="en-US" w:eastAsia="en-US"/>
    </w:rPr>
  </w:style>
  <w:style w:type="paragraph" w:customStyle="1" w:styleId="xl141">
    <w:name w:val="xl141"/>
    <w:basedOn w:val="Normal"/>
    <w:rsid w:val="003C505C"/>
    <w:pPr>
      <w:spacing w:before="100" w:beforeAutospacing="1" w:after="100" w:afterAutospacing="1"/>
    </w:pPr>
    <w:rPr>
      <w:lang w:val="en-US" w:eastAsia="en-US"/>
    </w:rPr>
  </w:style>
  <w:style w:type="paragraph" w:customStyle="1" w:styleId="xl142">
    <w:name w:val="xl142"/>
    <w:basedOn w:val="Normal"/>
    <w:rsid w:val="003C505C"/>
    <w:pPr>
      <w:spacing w:before="100" w:beforeAutospacing="1" w:after="100" w:afterAutospacing="1"/>
      <w:jc w:val="center"/>
      <w:textAlignment w:val="top"/>
    </w:pPr>
    <w:rPr>
      <w:lang w:val="en-US" w:eastAsia="en-US"/>
    </w:rPr>
  </w:style>
  <w:style w:type="paragraph" w:customStyle="1" w:styleId="xl143">
    <w:name w:val="xl14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44">
    <w:name w:val="xl14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45">
    <w:name w:val="xl14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46">
    <w:name w:val="xl14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47">
    <w:name w:val="xl147"/>
    <w:basedOn w:val="Normal"/>
    <w:rsid w:val="003C505C"/>
    <w:pPr>
      <w:spacing w:before="100" w:beforeAutospacing="1" w:after="100" w:afterAutospacing="1"/>
    </w:pPr>
    <w:rPr>
      <w:b/>
      <w:bCs/>
      <w:lang w:val="en-US" w:eastAsia="en-US"/>
    </w:rPr>
  </w:style>
  <w:style w:type="paragraph" w:customStyle="1" w:styleId="xl148">
    <w:name w:val="xl148"/>
    <w:basedOn w:val="Normal"/>
    <w:rsid w:val="003C505C"/>
    <w:pPr>
      <w:spacing w:before="100" w:beforeAutospacing="1" w:after="100" w:afterAutospacing="1"/>
    </w:pPr>
    <w:rPr>
      <w:lang w:val="en-US" w:eastAsia="en-US"/>
    </w:rPr>
  </w:style>
  <w:style w:type="paragraph" w:customStyle="1" w:styleId="xl149">
    <w:name w:val="xl149"/>
    <w:basedOn w:val="Normal"/>
    <w:rsid w:val="003C505C"/>
    <w:pPr>
      <w:spacing w:before="100" w:beforeAutospacing="1" w:after="100" w:afterAutospacing="1"/>
    </w:pPr>
    <w:rPr>
      <w:b/>
      <w:bCs/>
      <w:i/>
      <w:iCs/>
      <w:lang w:val="en-US" w:eastAsia="en-US"/>
    </w:rPr>
  </w:style>
  <w:style w:type="paragraph" w:customStyle="1" w:styleId="xl150">
    <w:name w:val="xl15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52">
    <w:name w:val="xl15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3">
    <w:name w:val="xl15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154">
    <w:name w:val="xl15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55">
    <w:name w:val="xl15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US" w:eastAsia="en-US"/>
    </w:rPr>
  </w:style>
  <w:style w:type="paragraph" w:customStyle="1" w:styleId="xl156">
    <w:name w:val="xl15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57">
    <w:name w:val="xl15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58">
    <w:name w:val="xl15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59">
    <w:name w:val="xl15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eastAsia="en-US"/>
    </w:rPr>
  </w:style>
  <w:style w:type="paragraph" w:customStyle="1" w:styleId="xl160">
    <w:name w:val="xl16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eastAsia="en-US"/>
    </w:rPr>
  </w:style>
  <w:style w:type="paragraph" w:customStyle="1" w:styleId="xl161">
    <w:name w:val="xl16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62">
    <w:name w:val="xl16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163">
    <w:name w:val="xl16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164">
    <w:name w:val="xl16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5">
    <w:name w:val="xl16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66">
    <w:name w:val="xl16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167">
    <w:name w:val="xl16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68">
    <w:name w:val="xl16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eastAsia="en-US"/>
    </w:rPr>
  </w:style>
  <w:style w:type="paragraph" w:customStyle="1" w:styleId="xl169">
    <w:name w:val="xl16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70">
    <w:name w:val="xl17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71">
    <w:name w:val="xl17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72">
    <w:name w:val="xl17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73">
    <w:name w:val="xl17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74">
    <w:name w:val="xl17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75">
    <w:name w:val="xl17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76">
    <w:name w:val="xl17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77">
    <w:name w:val="xl17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78">
    <w:name w:val="xl17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179">
    <w:name w:val="xl17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80">
    <w:name w:val="xl18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181">
    <w:name w:val="xl18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182">
    <w:name w:val="xl18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83">
    <w:name w:val="xl18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184">
    <w:name w:val="xl18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85">
    <w:name w:val="xl18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186">
    <w:name w:val="xl18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eastAsia="en-US"/>
    </w:rPr>
  </w:style>
  <w:style w:type="paragraph" w:customStyle="1" w:styleId="xl187">
    <w:name w:val="xl18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88">
    <w:name w:val="xl18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89">
    <w:name w:val="xl18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eastAsia="en-US"/>
    </w:rPr>
  </w:style>
  <w:style w:type="paragraph" w:customStyle="1" w:styleId="xl190">
    <w:name w:val="xl19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91">
    <w:name w:val="xl19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92">
    <w:name w:val="xl19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93">
    <w:name w:val="xl19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4">
    <w:name w:val="xl19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5">
    <w:name w:val="xl19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96">
    <w:name w:val="xl19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97">
    <w:name w:val="xl19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98">
    <w:name w:val="xl19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99">
    <w:name w:val="xl19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200">
    <w:name w:val="xl20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01">
    <w:name w:val="xl20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lang w:val="en-US" w:eastAsia="en-US"/>
    </w:rPr>
  </w:style>
  <w:style w:type="paragraph" w:customStyle="1" w:styleId="xl202">
    <w:name w:val="xl20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lang w:val="en-US" w:eastAsia="en-US"/>
    </w:rPr>
  </w:style>
  <w:style w:type="paragraph" w:customStyle="1" w:styleId="xl203">
    <w:name w:val="xl203"/>
    <w:basedOn w:val="Normal"/>
    <w:rsid w:val="003C5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lang w:val="en-US" w:eastAsia="en-US"/>
    </w:rPr>
  </w:style>
  <w:style w:type="paragraph" w:customStyle="1" w:styleId="xl204">
    <w:name w:val="xl20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eastAsia="en-US"/>
    </w:rPr>
  </w:style>
  <w:style w:type="paragraph" w:customStyle="1" w:styleId="xl205">
    <w:name w:val="xl20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206">
    <w:name w:val="xl206"/>
    <w:basedOn w:val="Normal"/>
    <w:rsid w:val="003C505C"/>
    <w:pPr>
      <w:spacing w:before="100" w:beforeAutospacing="1" w:after="100" w:afterAutospacing="1"/>
    </w:pPr>
    <w:rPr>
      <w:color w:val="000000"/>
      <w:lang w:val="en-US" w:eastAsia="en-US"/>
    </w:rPr>
  </w:style>
  <w:style w:type="paragraph" w:customStyle="1" w:styleId="xl207">
    <w:name w:val="xl20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08">
    <w:name w:val="xl208"/>
    <w:basedOn w:val="Normal"/>
    <w:rsid w:val="003C505C"/>
    <w:pPr>
      <w:pBdr>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styleId="NoSpacing">
    <w:name w:val="No Spacing"/>
    <w:uiPriority w:val="1"/>
    <w:qFormat/>
    <w:rsid w:val="003C505C"/>
    <w:rPr>
      <w:sz w:val="24"/>
      <w:szCs w:val="24"/>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4317"/>
    <w:rPr>
      <w:sz w:val="24"/>
      <w:szCs w:val="24"/>
      <w:lang w:val="sr-Latn-CS" w:eastAsia="sr-Latn-CS"/>
    </w:rPr>
  </w:style>
  <w:style w:type="paragraph" w:styleId="Heading1">
    <w:name w:val="heading 1"/>
    <w:basedOn w:val="Normal"/>
    <w:next w:val="Normal"/>
    <w:link w:val="Heading1Char"/>
    <w:uiPriority w:val="9"/>
    <w:qFormat/>
    <w:rsid w:val="003C50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313F3"/>
    <w:pPr>
      <w:keepNext/>
      <w:jc w:val="center"/>
      <w:outlineLvl w:val="2"/>
    </w:pPr>
    <w:rPr>
      <w:b/>
      <w:bCs/>
      <w:sz w:val="18"/>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5C"/>
    <w:rPr>
      <w:rFonts w:asciiTheme="majorHAnsi" w:eastAsiaTheme="majorEastAsia" w:hAnsiTheme="majorHAnsi" w:cstheme="majorBidi"/>
      <w:b/>
      <w:bCs/>
      <w:color w:val="365F91" w:themeColor="accent1" w:themeShade="BF"/>
      <w:sz w:val="28"/>
      <w:szCs w:val="28"/>
      <w:lang w:val="sr-Latn-CS" w:eastAsia="sr-Latn-CS"/>
    </w:rPr>
  </w:style>
  <w:style w:type="character" w:customStyle="1" w:styleId="Heading3Char">
    <w:name w:val="Heading 3 Char"/>
    <w:basedOn w:val="DefaultParagraphFont"/>
    <w:link w:val="Heading3"/>
    <w:rsid w:val="003C505C"/>
    <w:rPr>
      <w:b/>
      <w:bCs/>
      <w:sz w:val="18"/>
      <w:szCs w:val="24"/>
      <w:lang w:val="sr-Cyrl-CS"/>
    </w:rPr>
  </w:style>
  <w:style w:type="table" w:styleId="TableGrid">
    <w:name w:val="Table Grid"/>
    <w:basedOn w:val="TableNormal"/>
    <w:rsid w:val="007B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82199"/>
    <w:pPr>
      <w:tabs>
        <w:tab w:val="center" w:pos="4536"/>
        <w:tab w:val="right" w:pos="9072"/>
      </w:tabs>
    </w:pPr>
  </w:style>
  <w:style w:type="character" w:customStyle="1" w:styleId="FooterChar">
    <w:name w:val="Footer Char"/>
    <w:basedOn w:val="DefaultParagraphFont"/>
    <w:link w:val="Footer"/>
    <w:rsid w:val="003C505C"/>
    <w:rPr>
      <w:sz w:val="24"/>
      <w:szCs w:val="24"/>
      <w:lang w:val="sr-Latn-CS" w:eastAsia="sr-Latn-CS"/>
    </w:rPr>
  </w:style>
  <w:style w:type="character" w:styleId="PageNumber">
    <w:name w:val="page number"/>
    <w:basedOn w:val="DefaultParagraphFont"/>
    <w:rsid w:val="00782199"/>
  </w:style>
  <w:style w:type="paragraph" w:styleId="Header">
    <w:name w:val="header"/>
    <w:basedOn w:val="Normal"/>
    <w:link w:val="HeaderChar"/>
    <w:rsid w:val="006F2CC9"/>
    <w:pPr>
      <w:tabs>
        <w:tab w:val="center" w:pos="4536"/>
        <w:tab w:val="right" w:pos="9072"/>
      </w:tabs>
    </w:pPr>
  </w:style>
  <w:style w:type="character" w:customStyle="1" w:styleId="HeaderChar">
    <w:name w:val="Header Char"/>
    <w:basedOn w:val="DefaultParagraphFont"/>
    <w:link w:val="Header"/>
    <w:rsid w:val="003C505C"/>
    <w:rPr>
      <w:sz w:val="24"/>
      <w:szCs w:val="24"/>
      <w:lang w:val="sr-Latn-CS" w:eastAsia="sr-Latn-CS"/>
    </w:rPr>
  </w:style>
  <w:style w:type="paragraph" w:styleId="BalloonText">
    <w:name w:val="Balloon Text"/>
    <w:basedOn w:val="Normal"/>
    <w:link w:val="BalloonTextChar"/>
    <w:semiHidden/>
    <w:rsid w:val="00247947"/>
    <w:rPr>
      <w:rFonts w:ascii="Tahoma" w:hAnsi="Tahoma" w:cs="Tahoma"/>
      <w:sz w:val="16"/>
      <w:szCs w:val="16"/>
    </w:rPr>
  </w:style>
  <w:style w:type="character" w:customStyle="1" w:styleId="BalloonTextChar">
    <w:name w:val="Balloon Text Char"/>
    <w:basedOn w:val="DefaultParagraphFont"/>
    <w:link w:val="BalloonText"/>
    <w:semiHidden/>
    <w:rsid w:val="003C505C"/>
    <w:rPr>
      <w:rFonts w:ascii="Tahoma" w:hAnsi="Tahoma" w:cs="Tahoma"/>
      <w:sz w:val="16"/>
      <w:szCs w:val="16"/>
      <w:lang w:val="sr-Latn-CS" w:eastAsia="sr-Latn-CS"/>
    </w:rPr>
  </w:style>
  <w:style w:type="paragraph" w:styleId="DocumentMap">
    <w:name w:val="Document Map"/>
    <w:basedOn w:val="Normal"/>
    <w:link w:val="DocumentMapChar"/>
    <w:semiHidden/>
    <w:rsid w:val="00185C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C505C"/>
    <w:rPr>
      <w:rFonts w:ascii="Tahoma" w:hAnsi="Tahoma" w:cs="Tahoma"/>
      <w:shd w:val="clear" w:color="auto" w:fill="000080"/>
      <w:lang w:val="sr-Latn-CS" w:eastAsia="sr-Latn-CS"/>
    </w:rPr>
  </w:style>
  <w:style w:type="character" w:styleId="Hyperlink">
    <w:name w:val="Hyperlink"/>
    <w:uiPriority w:val="99"/>
    <w:unhideWhenUsed/>
    <w:rsid w:val="002F309F"/>
    <w:rPr>
      <w:color w:val="0000FF"/>
      <w:u w:val="single"/>
    </w:rPr>
  </w:style>
  <w:style w:type="character" w:styleId="FollowedHyperlink">
    <w:name w:val="FollowedHyperlink"/>
    <w:uiPriority w:val="99"/>
    <w:unhideWhenUsed/>
    <w:rsid w:val="002F309F"/>
    <w:rPr>
      <w:color w:val="800080"/>
      <w:u w:val="single"/>
    </w:rPr>
  </w:style>
  <w:style w:type="paragraph" w:styleId="ListParagraph">
    <w:name w:val="List Paragraph"/>
    <w:basedOn w:val="Normal"/>
    <w:uiPriority w:val="34"/>
    <w:qFormat/>
    <w:rsid w:val="006336C9"/>
    <w:pPr>
      <w:ind w:left="720"/>
      <w:contextualSpacing/>
    </w:pPr>
  </w:style>
  <w:style w:type="paragraph" w:customStyle="1" w:styleId="xl24">
    <w:name w:val="xl24"/>
    <w:basedOn w:val="Normal"/>
    <w:rsid w:val="003C505C"/>
    <w:pPr>
      <w:spacing w:before="100" w:beforeAutospacing="1" w:after="100" w:afterAutospacing="1"/>
      <w:jc w:val="right"/>
    </w:pPr>
    <w:rPr>
      <w:lang w:val="sr-Cyrl-CS" w:eastAsia="sr-Cyrl-CS"/>
    </w:rPr>
  </w:style>
  <w:style w:type="paragraph" w:customStyle="1" w:styleId="xl25">
    <w:name w:val="xl25"/>
    <w:basedOn w:val="Normal"/>
    <w:rsid w:val="003C505C"/>
    <w:pPr>
      <w:spacing w:before="100" w:beforeAutospacing="1" w:after="100" w:afterAutospacing="1"/>
    </w:pPr>
    <w:rPr>
      <w:lang w:val="sr-Cyrl-CS" w:eastAsia="sr-Cyrl-CS"/>
    </w:rPr>
  </w:style>
  <w:style w:type="paragraph" w:customStyle="1" w:styleId="xl26">
    <w:name w:val="xl26"/>
    <w:basedOn w:val="Normal"/>
    <w:rsid w:val="003C505C"/>
    <w:pPr>
      <w:spacing w:before="100" w:beforeAutospacing="1" w:after="100" w:afterAutospacing="1"/>
      <w:jc w:val="center"/>
    </w:pPr>
    <w:rPr>
      <w:lang w:val="sr-Cyrl-CS" w:eastAsia="sr-Cyrl-CS"/>
    </w:rPr>
  </w:style>
  <w:style w:type="paragraph" w:customStyle="1" w:styleId="xl27">
    <w:name w:val="xl27"/>
    <w:basedOn w:val="Normal"/>
    <w:rsid w:val="003C505C"/>
    <w:pPr>
      <w:spacing w:before="100" w:beforeAutospacing="1" w:after="100" w:afterAutospacing="1"/>
    </w:pPr>
    <w:rPr>
      <w:lang w:val="sr-Cyrl-CS" w:eastAsia="sr-Cyrl-CS"/>
    </w:rPr>
  </w:style>
  <w:style w:type="paragraph" w:customStyle="1" w:styleId="xl28">
    <w:name w:val="xl28"/>
    <w:basedOn w:val="Normal"/>
    <w:rsid w:val="003C505C"/>
    <w:pPr>
      <w:pBdr>
        <w:top w:val="single" w:sz="8" w:space="0" w:color="auto"/>
      </w:pBdr>
      <w:spacing w:before="100" w:beforeAutospacing="1" w:after="100" w:afterAutospacing="1"/>
      <w:jc w:val="center"/>
    </w:pPr>
    <w:rPr>
      <w:lang w:val="sr-Cyrl-CS" w:eastAsia="sr-Cyrl-CS"/>
    </w:rPr>
  </w:style>
  <w:style w:type="paragraph" w:customStyle="1" w:styleId="xl29">
    <w:name w:val="xl29"/>
    <w:basedOn w:val="Normal"/>
    <w:rsid w:val="003C505C"/>
    <w:pPr>
      <w:pBdr>
        <w:top w:val="single" w:sz="8" w:space="0" w:color="auto"/>
      </w:pBdr>
      <w:spacing w:before="100" w:beforeAutospacing="1" w:after="100" w:afterAutospacing="1"/>
      <w:jc w:val="center"/>
    </w:pPr>
    <w:rPr>
      <w:lang w:val="sr-Cyrl-CS" w:eastAsia="sr-Cyrl-CS"/>
    </w:rPr>
  </w:style>
  <w:style w:type="paragraph" w:customStyle="1" w:styleId="xl30">
    <w:name w:val="xl30"/>
    <w:basedOn w:val="Normal"/>
    <w:rsid w:val="003C505C"/>
    <w:pPr>
      <w:pBdr>
        <w:top w:val="single" w:sz="8" w:space="0" w:color="auto"/>
      </w:pBdr>
      <w:spacing w:before="100" w:beforeAutospacing="1" w:after="100" w:afterAutospacing="1"/>
      <w:jc w:val="center"/>
    </w:pPr>
    <w:rPr>
      <w:lang w:val="sr-Cyrl-CS" w:eastAsia="sr-Cyrl-CS"/>
    </w:rPr>
  </w:style>
  <w:style w:type="paragraph" w:customStyle="1" w:styleId="xl31">
    <w:name w:val="xl31"/>
    <w:basedOn w:val="Normal"/>
    <w:rsid w:val="003C505C"/>
    <w:pPr>
      <w:pBdr>
        <w:top w:val="single" w:sz="8" w:space="0" w:color="auto"/>
      </w:pBdr>
      <w:spacing w:before="100" w:beforeAutospacing="1" w:after="100" w:afterAutospacing="1"/>
      <w:jc w:val="center"/>
      <w:textAlignment w:val="center"/>
    </w:pPr>
    <w:rPr>
      <w:lang w:val="sr-Cyrl-CS" w:eastAsia="sr-Cyrl-CS"/>
    </w:rPr>
  </w:style>
  <w:style w:type="paragraph" w:customStyle="1" w:styleId="xl32">
    <w:name w:val="xl32"/>
    <w:basedOn w:val="Normal"/>
    <w:rsid w:val="003C505C"/>
    <w:pPr>
      <w:pBdr>
        <w:top w:val="single" w:sz="8" w:space="0" w:color="auto"/>
      </w:pBdr>
      <w:spacing w:before="100" w:beforeAutospacing="1" w:after="100" w:afterAutospacing="1"/>
      <w:jc w:val="center"/>
      <w:textAlignment w:val="center"/>
    </w:pPr>
    <w:rPr>
      <w:lang w:val="sr-Cyrl-CS" w:eastAsia="sr-Cyrl-CS"/>
    </w:rPr>
  </w:style>
  <w:style w:type="paragraph" w:customStyle="1" w:styleId="xl33">
    <w:name w:val="xl33"/>
    <w:basedOn w:val="Normal"/>
    <w:rsid w:val="003C505C"/>
    <w:pPr>
      <w:spacing w:before="100" w:beforeAutospacing="1" w:after="100" w:afterAutospacing="1"/>
      <w:textAlignment w:val="center"/>
    </w:pPr>
    <w:rPr>
      <w:lang w:val="sr-Cyrl-CS" w:eastAsia="sr-Cyrl-CS"/>
    </w:rPr>
  </w:style>
  <w:style w:type="paragraph" w:customStyle="1" w:styleId="xl34">
    <w:name w:val="xl34"/>
    <w:basedOn w:val="Normal"/>
    <w:rsid w:val="003C505C"/>
    <w:pPr>
      <w:pBdr>
        <w:bottom w:val="single" w:sz="8" w:space="0" w:color="auto"/>
      </w:pBdr>
      <w:spacing w:before="100" w:beforeAutospacing="1" w:after="100" w:afterAutospacing="1"/>
      <w:jc w:val="center"/>
    </w:pPr>
    <w:rPr>
      <w:lang w:val="sr-Cyrl-CS" w:eastAsia="sr-Cyrl-CS"/>
    </w:rPr>
  </w:style>
  <w:style w:type="paragraph" w:customStyle="1" w:styleId="xl35">
    <w:name w:val="xl35"/>
    <w:basedOn w:val="Normal"/>
    <w:rsid w:val="003C505C"/>
    <w:pPr>
      <w:pBdr>
        <w:bottom w:val="single" w:sz="8" w:space="0" w:color="auto"/>
      </w:pBdr>
      <w:spacing w:before="100" w:beforeAutospacing="1" w:after="100" w:afterAutospacing="1"/>
      <w:jc w:val="center"/>
    </w:pPr>
    <w:rPr>
      <w:lang w:val="sr-Cyrl-CS" w:eastAsia="sr-Cyrl-CS"/>
    </w:rPr>
  </w:style>
  <w:style w:type="paragraph" w:customStyle="1" w:styleId="xl36">
    <w:name w:val="xl36"/>
    <w:basedOn w:val="Normal"/>
    <w:rsid w:val="003C505C"/>
    <w:pPr>
      <w:pBdr>
        <w:bottom w:val="single" w:sz="8" w:space="0" w:color="auto"/>
      </w:pBdr>
      <w:spacing w:before="100" w:beforeAutospacing="1" w:after="100" w:afterAutospacing="1"/>
      <w:jc w:val="center"/>
    </w:pPr>
    <w:rPr>
      <w:lang w:val="sr-Cyrl-CS" w:eastAsia="sr-Cyrl-CS"/>
    </w:rPr>
  </w:style>
  <w:style w:type="paragraph" w:customStyle="1" w:styleId="xl37">
    <w:name w:val="xl37"/>
    <w:basedOn w:val="Normal"/>
    <w:rsid w:val="003C505C"/>
    <w:pPr>
      <w:pBdr>
        <w:bottom w:val="single" w:sz="8" w:space="0" w:color="auto"/>
      </w:pBdr>
      <w:spacing w:before="100" w:beforeAutospacing="1" w:after="100" w:afterAutospacing="1"/>
      <w:jc w:val="center"/>
      <w:textAlignment w:val="center"/>
    </w:pPr>
    <w:rPr>
      <w:lang w:val="sr-Cyrl-CS" w:eastAsia="sr-Cyrl-CS"/>
    </w:rPr>
  </w:style>
  <w:style w:type="paragraph" w:customStyle="1" w:styleId="xl38">
    <w:name w:val="xl38"/>
    <w:basedOn w:val="Normal"/>
    <w:rsid w:val="003C505C"/>
    <w:pPr>
      <w:pBdr>
        <w:bottom w:val="single" w:sz="8" w:space="0" w:color="auto"/>
      </w:pBdr>
      <w:spacing w:before="100" w:beforeAutospacing="1" w:after="100" w:afterAutospacing="1"/>
      <w:jc w:val="center"/>
      <w:textAlignment w:val="center"/>
    </w:pPr>
    <w:rPr>
      <w:lang w:val="sr-Cyrl-CS" w:eastAsia="sr-Cyrl-CS"/>
    </w:rPr>
  </w:style>
  <w:style w:type="paragraph" w:customStyle="1" w:styleId="xl39">
    <w:name w:val="xl39"/>
    <w:basedOn w:val="Normal"/>
    <w:rsid w:val="003C505C"/>
    <w:pPr>
      <w:spacing w:before="100" w:beforeAutospacing="1" w:after="100" w:afterAutospacing="1"/>
      <w:jc w:val="center"/>
      <w:textAlignment w:val="center"/>
    </w:pPr>
    <w:rPr>
      <w:lang w:val="sr-Cyrl-CS" w:eastAsia="sr-Cyrl-CS"/>
    </w:rPr>
  </w:style>
  <w:style w:type="paragraph" w:customStyle="1" w:styleId="xl40">
    <w:name w:val="xl40"/>
    <w:basedOn w:val="Normal"/>
    <w:rsid w:val="003C505C"/>
    <w:pPr>
      <w:pBdr>
        <w:top w:val="single" w:sz="8" w:space="0" w:color="auto"/>
        <w:bottom w:val="single" w:sz="8" w:space="0" w:color="auto"/>
      </w:pBdr>
      <w:spacing w:before="100" w:beforeAutospacing="1" w:after="100" w:afterAutospacing="1"/>
      <w:jc w:val="center"/>
    </w:pPr>
    <w:rPr>
      <w:lang w:val="sr-Cyrl-CS" w:eastAsia="sr-Cyrl-CS"/>
    </w:rPr>
  </w:style>
  <w:style w:type="paragraph" w:customStyle="1" w:styleId="xl41">
    <w:name w:val="xl41"/>
    <w:basedOn w:val="Normal"/>
    <w:rsid w:val="003C505C"/>
    <w:pPr>
      <w:pBdr>
        <w:top w:val="single" w:sz="8" w:space="0" w:color="auto"/>
        <w:bottom w:val="single" w:sz="8" w:space="0" w:color="auto"/>
      </w:pBdr>
      <w:spacing w:before="100" w:beforeAutospacing="1" w:after="100" w:afterAutospacing="1"/>
      <w:jc w:val="center"/>
      <w:textAlignment w:val="top"/>
    </w:pPr>
    <w:rPr>
      <w:lang w:val="sr-Cyrl-CS" w:eastAsia="sr-Cyrl-CS"/>
    </w:rPr>
  </w:style>
  <w:style w:type="paragraph" w:customStyle="1" w:styleId="xl42">
    <w:name w:val="xl42"/>
    <w:basedOn w:val="Normal"/>
    <w:rsid w:val="003C505C"/>
    <w:pPr>
      <w:pBdr>
        <w:top w:val="single" w:sz="8" w:space="0" w:color="auto"/>
        <w:bottom w:val="single" w:sz="8" w:space="0" w:color="auto"/>
      </w:pBdr>
      <w:spacing w:before="100" w:beforeAutospacing="1" w:after="100" w:afterAutospacing="1"/>
      <w:jc w:val="center"/>
    </w:pPr>
    <w:rPr>
      <w:lang w:val="sr-Cyrl-CS" w:eastAsia="sr-Cyrl-CS"/>
    </w:rPr>
  </w:style>
  <w:style w:type="paragraph" w:customStyle="1" w:styleId="xl43">
    <w:name w:val="xl43"/>
    <w:basedOn w:val="Normal"/>
    <w:rsid w:val="003C505C"/>
    <w:pPr>
      <w:pBdr>
        <w:top w:val="single" w:sz="8" w:space="0" w:color="auto"/>
        <w:bottom w:val="single" w:sz="8" w:space="0" w:color="auto"/>
      </w:pBdr>
      <w:spacing w:before="100" w:beforeAutospacing="1" w:after="100" w:afterAutospacing="1"/>
      <w:jc w:val="center"/>
    </w:pPr>
    <w:rPr>
      <w:lang w:val="sr-Cyrl-CS" w:eastAsia="sr-Cyrl-CS"/>
    </w:rPr>
  </w:style>
  <w:style w:type="paragraph" w:customStyle="1" w:styleId="xl44">
    <w:name w:val="xl44"/>
    <w:basedOn w:val="Normal"/>
    <w:rsid w:val="003C505C"/>
    <w:pPr>
      <w:spacing w:before="100" w:beforeAutospacing="1" w:after="100" w:afterAutospacing="1"/>
      <w:jc w:val="center"/>
      <w:textAlignment w:val="center"/>
    </w:pPr>
    <w:rPr>
      <w:b/>
      <w:bCs/>
      <w:lang w:val="sr-Cyrl-CS" w:eastAsia="sr-Cyrl-CS"/>
    </w:rPr>
  </w:style>
  <w:style w:type="paragraph" w:customStyle="1" w:styleId="xl45">
    <w:name w:val="xl45"/>
    <w:basedOn w:val="Normal"/>
    <w:rsid w:val="003C505C"/>
    <w:pPr>
      <w:spacing w:before="100" w:beforeAutospacing="1" w:after="100" w:afterAutospacing="1"/>
      <w:jc w:val="center"/>
      <w:textAlignment w:val="top"/>
    </w:pPr>
    <w:rPr>
      <w:lang w:val="sr-Cyrl-CS" w:eastAsia="sr-Cyrl-CS"/>
    </w:rPr>
  </w:style>
  <w:style w:type="paragraph" w:customStyle="1" w:styleId="xl46">
    <w:name w:val="xl46"/>
    <w:basedOn w:val="Normal"/>
    <w:rsid w:val="003C505C"/>
    <w:pPr>
      <w:spacing w:before="100" w:beforeAutospacing="1" w:after="100" w:afterAutospacing="1"/>
      <w:jc w:val="center"/>
      <w:textAlignment w:val="top"/>
    </w:pPr>
    <w:rPr>
      <w:lang w:val="sr-Cyrl-CS" w:eastAsia="sr-Cyrl-CS"/>
    </w:rPr>
  </w:style>
  <w:style w:type="paragraph" w:customStyle="1" w:styleId="xl47">
    <w:name w:val="xl47"/>
    <w:basedOn w:val="Normal"/>
    <w:rsid w:val="003C505C"/>
    <w:pPr>
      <w:spacing w:before="100" w:beforeAutospacing="1" w:after="100" w:afterAutospacing="1"/>
      <w:textAlignment w:val="center"/>
    </w:pPr>
    <w:rPr>
      <w:b/>
      <w:bCs/>
      <w:lang w:val="sr-Cyrl-CS" w:eastAsia="sr-Cyrl-CS"/>
    </w:rPr>
  </w:style>
  <w:style w:type="paragraph" w:customStyle="1" w:styleId="xl48">
    <w:name w:val="xl48"/>
    <w:basedOn w:val="Normal"/>
    <w:rsid w:val="003C505C"/>
    <w:pPr>
      <w:spacing w:before="100" w:beforeAutospacing="1" w:after="100" w:afterAutospacing="1"/>
      <w:jc w:val="center"/>
      <w:textAlignment w:val="center"/>
    </w:pPr>
    <w:rPr>
      <w:lang w:val="sr-Cyrl-CS" w:eastAsia="sr-Cyrl-CS"/>
    </w:rPr>
  </w:style>
  <w:style w:type="paragraph" w:customStyle="1" w:styleId="xl49">
    <w:name w:val="xl49"/>
    <w:basedOn w:val="Normal"/>
    <w:rsid w:val="003C505C"/>
    <w:pPr>
      <w:spacing w:before="100" w:beforeAutospacing="1" w:after="100" w:afterAutospacing="1"/>
      <w:jc w:val="center"/>
      <w:textAlignment w:val="top"/>
    </w:pPr>
    <w:rPr>
      <w:b/>
      <w:bCs/>
      <w:i/>
      <w:iCs/>
      <w:lang w:val="sr-Cyrl-CS" w:eastAsia="sr-Cyrl-CS"/>
    </w:rPr>
  </w:style>
  <w:style w:type="paragraph" w:customStyle="1" w:styleId="xl50">
    <w:name w:val="xl50"/>
    <w:basedOn w:val="Normal"/>
    <w:rsid w:val="003C505C"/>
    <w:pPr>
      <w:spacing w:before="100" w:beforeAutospacing="1" w:after="100" w:afterAutospacing="1"/>
      <w:jc w:val="center"/>
      <w:textAlignment w:val="center"/>
    </w:pPr>
    <w:rPr>
      <w:i/>
      <w:iCs/>
      <w:lang w:val="sr-Cyrl-CS" w:eastAsia="sr-Cyrl-CS"/>
    </w:rPr>
  </w:style>
  <w:style w:type="paragraph" w:customStyle="1" w:styleId="xl51">
    <w:name w:val="xl51"/>
    <w:basedOn w:val="Normal"/>
    <w:rsid w:val="003C505C"/>
    <w:pPr>
      <w:spacing w:before="100" w:beforeAutospacing="1" w:after="100" w:afterAutospacing="1"/>
      <w:textAlignment w:val="center"/>
    </w:pPr>
    <w:rPr>
      <w:b/>
      <w:bCs/>
      <w:i/>
      <w:iCs/>
      <w:lang w:val="sr-Cyrl-CS" w:eastAsia="sr-Cyrl-CS"/>
    </w:rPr>
  </w:style>
  <w:style w:type="paragraph" w:customStyle="1" w:styleId="xl52">
    <w:name w:val="xl52"/>
    <w:basedOn w:val="Normal"/>
    <w:rsid w:val="003C505C"/>
    <w:pPr>
      <w:spacing w:before="100" w:beforeAutospacing="1" w:after="100" w:afterAutospacing="1"/>
      <w:jc w:val="right"/>
    </w:pPr>
    <w:rPr>
      <w:lang w:val="sr-Cyrl-CS" w:eastAsia="sr-Cyrl-CS"/>
    </w:rPr>
  </w:style>
  <w:style w:type="paragraph" w:customStyle="1" w:styleId="xl53">
    <w:name w:val="xl53"/>
    <w:basedOn w:val="Normal"/>
    <w:rsid w:val="003C505C"/>
    <w:pPr>
      <w:spacing w:before="100" w:beforeAutospacing="1" w:after="100" w:afterAutospacing="1"/>
      <w:jc w:val="right"/>
    </w:pPr>
    <w:rPr>
      <w:b/>
      <w:bCs/>
      <w:lang w:val="sr-Cyrl-CS" w:eastAsia="sr-Cyrl-CS"/>
    </w:rPr>
  </w:style>
  <w:style w:type="paragraph" w:customStyle="1" w:styleId="xl54">
    <w:name w:val="xl54"/>
    <w:basedOn w:val="Normal"/>
    <w:rsid w:val="003C505C"/>
    <w:pPr>
      <w:spacing w:before="100" w:beforeAutospacing="1" w:after="100" w:afterAutospacing="1"/>
      <w:jc w:val="center"/>
    </w:pPr>
    <w:rPr>
      <w:lang w:val="sr-Cyrl-CS" w:eastAsia="sr-Cyrl-CS"/>
    </w:rPr>
  </w:style>
  <w:style w:type="paragraph" w:customStyle="1" w:styleId="xl55">
    <w:name w:val="xl55"/>
    <w:basedOn w:val="Normal"/>
    <w:rsid w:val="003C505C"/>
    <w:pPr>
      <w:spacing w:before="100" w:beforeAutospacing="1" w:after="100" w:afterAutospacing="1"/>
      <w:jc w:val="center"/>
      <w:textAlignment w:val="top"/>
    </w:pPr>
    <w:rPr>
      <w:lang w:val="sr-Cyrl-CS" w:eastAsia="sr-Cyrl-CS"/>
    </w:rPr>
  </w:style>
  <w:style w:type="paragraph" w:customStyle="1" w:styleId="xl56">
    <w:name w:val="xl56"/>
    <w:basedOn w:val="Normal"/>
    <w:rsid w:val="003C505C"/>
    <w:pPr>
      <w:spacing w:before="100" w:beforeAutospacing="1" w:after="100" w:afterAutospacing="1"/>
    </w:pPr>
    <w:rPr>
      <w:lang w:val="sr-Cyrl-CS" w:eastAsia="sr-Cyrl-CS"/>
    </w:rPr>
  </w:style>
  <w:style w:type="paragraph" w:customStyle="1" w:styleId="xl57">
    <w:name w:val="xl57"/>
    <w:basedOn w:val="Normal"/>
    <w:rsid w:val="003C505C"/>
    <w:pPr>
      <w:spacing w:before="100" w:beforeAutospacing="1" w:after="100" w:afterAutospacing="1"/>
      <w:jc w:val="center"/>
    </w:pPr>
    <w:rPr>
      <w:b/>
      <w:bCs/>
      <w:lang w:val="sr-Cyrl-CS" w:eastAsia="sr-Cyrl-CS"/>
    </w:rPr>
  </w:style>
  <w:style w:type="paragraph" w:customStyle="1" w:styleId="xl58">
    <w:name w:val="xl58"/>
    <w:basedOn w:val="Normal"/>
    <w:rsid w:val="003C505C"/>
    <w:pPr>
      <w:spacing w:before="100" w:beforeAutospacing="1" w:after="100" w:afterAutospacing="1"/>
      <w:jc w:val="center"/>
      <w:textAlignment w:val="top"/>
    </w:pPr>
    <w:rPr>
      <w:b/>
      <w:bCs/>
      <w:lang w:val="sr-Cyrl-CS" w:eastAsia="sr-Cyrl-CS"/>
    </w:rPr>
  </w:style>
  <w:style w:type="paragraph" w:customStyle="1" w:styleId="xl59">
    <w:name w:val="xl59"/>
    <w:basedOn w:val="Normal"/>
    <w:rsid w:val="003C505C"/>
    <w:pPr>
      <w:spacing w:before="100" w:beforeAutospacing="1" w:after="100" w:afterAutospacing="1"/>
      <w:jc w:val="center"/>
    </w:pPr>
    <w:rPr>
      <w:lang w:val="sr-Cyrl-CS" w:eastAsia="sr-Cyrl-CS"/>
    </w:rPr>
  </w:style>
  <w:style w:type="paragraph" w:customStyle="1" w:styleId="xl60">
    <w:name w:val="xl60"/>
    <w:basedOn w:val="Normal"/>
    <w:rsid w:val="003C505C"/>
    <w:pPr>
      <w:pBdr>
        <w:bottom w:val="single" w:sz="8" w:space="0" w:color="auto"/>
      </w:pBdr>
      <w:spacing w:before="100" w:beforeAutospacing="1" w:after="100" w:afterAutospacing="1"/>
    </w:pPr>
    <w:rPr>
      <w:lang w:val="sr-Cyrl-CS" w:eastAsia="sr-Cyrl-CS"/>
    </w:rPr>
  </w:style>
  <w:style w:type="paragraph" w:customStyle="1" w:styleId="xl61">
    <w:name w:val="xl61"/>
    <w:basedOn w:val="Normal"/>
    <w:rsid w:val="003C505C"/>
    <w:pPr>
      <w:pBdr>
        <w:bottom w:val="single" w:sz="8" w:space="0" w:color="auto"/>
      </w:pBdr>
      <w:spacing w:before="100" w:beforeAutospacing="1" w:after="100" w:afterAutospacing="1"/>
      <w:jc w:val="right"/>
    </w:pPr>
    <w:rPr>
      <w:lang w:val="sr-Cyrl-CS" w:eastAsia="sr-Cyrl-CS"/>
    </w:rPr>
  </w:style>
  <w:style w:type="paragraph" w:customStyle="1" w:styleId="xl62">
    <w:name w:val="xl62"/>
    <w:basedOn w:val="Normal"/>
    <w:rsid w:val="003C505C"/>
    <w:pPr>
      <w:pBdr>
        <w:bottom w:val="single" w:sz="8" w:space="0" w:color="auto"/>
      </w:pBdr>
      <w:spacing w:before="100" w:beforeAutospacing="1" w:after="100" w:afterAutospacing="1"/>
      <w:jc w:val="right"/>
    </w:pPr>
    <w:rPr>
      <w:lang w:val="sr-Cyrl-CS" w:eastAsia="sr-Cyrl-CS"/>
    </w:rPr>
  </w:style>
  <w:style w:type="paragraph" w:customStyle="1" w:styleId="xl63">
    <w:name w:val="xl63"/>
    <w:basedOn w:val="Normal"/>
    <w:rsid w:val="003C505C"/>
    <w:pPr>
      <w:spacing w:before="100" w:beforeAutospacing="1" w:after="100" w:afterAutospacing="1"/>
      <w:jc w:val="center"/>
      <w:textAlignment w:val="top"/>
    </w:pPr>
    <w:rPr>
      <w:lang w:val="sr-Cyrl-CS" w:eastAsia="sr-Cyrl-CS"/>
    </w:rPr>
  </w:style>
  <w:style w:type="paragraph" w:customStyle="1" w:styleId="xl64">
    <w:name w:val="xl64"/>
    <w:basedOn w:val="Normal"/>
    <w:rsid w:val="003C505C"/>
    <w:pPr>
      <w:pBdr>
        <w:top w:val="single" w:sz="8" w:space="0" w:color="auto"/>
        <w:bottom w:val="single" w:sz="8" w:space="0" w:color="auto"/>
      </w:pBdr>
      <w:spacing w:before="100" w:beforeAutospacing="1" w:after="100" w:afterAutospacing="1"/>
    </w:pPr>
    <w:rPr>
      <w:b/>
      <w:bCs/>
      <w:lang w:val="sr-Cyrl-CS" w:eastAsia="sr-Cyrl-CS"/>
    </w:rPr>
  </w:style>
  <w:style w:type="paragraph" w:customStyle="1" w:styleId="xl65">
    <w:name w:val="xl65"/>
    <w:basedOn w:val="Normal"/>
    <w:rsid w:val="003C505C"/>
    <w:pPr>
      <w:pBdr>
        <w:top w:val="single" w:sz="8" w:space="0" w:color="auto"/>
        <w:bottom w:val="single" w:sz="8" w:space="0" w:color="auto"/>
      </w:pBdr>
      <w:spacing w:before="100" w:beforeAutospacing="1" w:after="100" w:afterAutospacing="1"/>
      <w:jc w:val="right"/>
    </w:pPr>
    <w:rPr>
      <w:b/>
      <w:bCs/>
      <w:lang w:val="sr-Cyrl-CS" w:eastAsia="sr-Cyrl-CS"/>
    </w:rPr>
  </w:style>
  <w:style w:type="paragraph" w:customStyle="1" w:styleId="xl66">
    <w:name w:val="xl66"/>
    <w:basedOn w:val="Normal"/>
    <w:rsid w:val="003C505C"/>
    <w:pPr>
      <w:pBdr>
        <w:top w:val="single" w:sz="8" w:space="0" w:color="auto"/>
        <w:bottom w:val="single" w:sz="8" w:space="0" w:color="auto"/>
      </w:pBdr>
      <w:spacing w:before="100" w:beforeAutospacing="1" w:after="100" w:afterAutospacing="1"/>
      <w:jc w:val="right"/>
    </w:pPr>
    <w:rPr>
      <w:b/>
      <w:bCs/>
      <w:lang w:val="sr-Cyrl-CS" w:eastAsia="sr-Cyrl-CS"/>
    </w:rPr>
  </w:style>
  <w:style w:type="paragraph" w:customStyle="1" w:styleId="xl67">
    <w:name w:val="xl67"/>
    <w:basedOn w:val="Normal"/>
    <w:rsid w:val="003C505C"/>
    <w:pPr>
      <w:spacing w:before="100" w:beforeAutospacing="1" w:after="100" w:afterAutospacing="1"/>
    </w:pPr>
    <w:rPr>
      <w:b/>
      <w:bCs/>
      <w:lang w:val="sr-Cyrl-CS" w:eastAsia="sr-Cyrl-CS"/>
    </w:rPr>
  </w:style>
  <w:style w:type="paragraph" w:customStyle="1" w:styleId="xl68">
    <w:name w:val="xl68"/>
    <w:basedOn w:val="Normal"/>
    <w:rsid w:val="003C505C"/>
    <w:pPr>
      <w:spacing w:before="100" w:beforeAutospacing="1" w:after="100" w:afterAutospacing="1"/>
      <w:jc w:val="center"/>
      <w:textAlignment w:val="center"/>
    </w:pPr>
    <w:rPr>
      <w:b/>
      <w:bCs/>
      <w:lang w:val="sr-Cyrl-CS" w:eastAsia="sr-Cyrl-CS"/>
    </w:rPr>
  </w:style>
  <w:style w:type="paragraph" w:customStyle="1" w:styleId="xl69">
    <w:name w:val="xl69"/>
    <w:basedOn w:val="Normal"/>
    <w:rsid w:val="003C505C"/>
    <w:pPr>
      <w:spacing w:before="100" w:beforeAutospacing="1" w:after="100" w:afterAutospacing="1"/>
      <w:jc w:val="center"/>
      <w:textAlignment w:val="top"/>
    </w:pPr>
    <w:rPr>
      <w:b/>
      <w:bCs/>
      <w:lang w:val="sr-Cyrl-CS" w:eastAsia="sr-Cyrl-CS"/>
    </w:rPr>
  </w:style>
  <w:style w:type="paragraph" w:customStyle="1" w:styleId="xl70">
    <w:name w:val="xl70"/>
    <w:basedOn w:val="Normal"/>
    <w:rsid w:val="003C505C"/>
    <w:pPr>
      <w:spacing w:before="100" w:beforeAutospacing="1" w:after="100" w:afterAutospacing="1"/>
      <w:jc w:val="center"/>
      <w:textAlignment w:val="center"/>
    </w:pPr>
    <w:rPr>
      <w:b/>
      <w:bCs/>
      <w:lang w:val="sr-Cyrl-CS" w:eastAsia="sr-Cyrl-CS"/>
    </w:rPr>
  </w:style>
  <w:style w:type="paragraph" w:customStyle="1" w:styleId="xl71">
    <w:name w:val="xl71"/>
    <w:basedOn w:val="Normal"/>
    <w:rsid w:val="003C505C"/>
    <w:pPr>
      <w:pBdr>
        <w:bottom w:val="single" w:sz="8" w:space="0" w:color="auto"/>
      </w:pBdr>
      <w:spacing w:before="100" w:beforeAutospacing="1" w:after="100" w:afterAutospacing="1"/>
    </w:pPr>
    <w:rPr>
      <w:b/>
      <w:bCs/>
      <w:lang w:val="sr-Cyrl-CS" w:eastAsia="sr-Cyrl-CS"/>
    </w:rPr>
  </w:style>
  <w:style w:type="paragraph" w:customStyle="1" w:styleId="xl72">
    <w:name w:val="xl72"/>
    <w:basedOn w:val="Normal"/>
    <w:rsid w:val="003C505C"/>
    <w:pPr>
      <w:pBdr>
        <w:bottom w:val="single" w:sz="8" w:space="0" w:color="auto"/>
      </w:pBdr>
      <w:spacing w:before="100" w:beforeAutospacing="1" w:after="100" w:afterAutospacing="1"/>
      <w:jc w:val="right"/>
    </w:pPr>
    <w:rPr>
      <w:b/>
      <w:bCs/>
      <w:lang w:val="sr-Cyrl-CS" w:eastAsia="sr-Cyrl-CS"/>
    </w:rPr>
  </w:style>
  <w:style w:type="paragraph" w:customStyle="1" w:styleId="xl73">
    <w:name w:val="xl73"/>
    <w:basedOn w:val="Normal"/>
    <w:rsid w:val="003C505C"/>
    <w:pPr>
      <w:spacing w:before="100" w:beforeAutospacing="1" w:after="100" w:afterAutospacing="1"/>
      <w:jc w:val="center"/>
    </w:pPr>
    <w:rPr>
      <w:b/>
      <w:bCs/>
      <w:lang w:val="sr-Cyrl-CS" w:eastAsia="sr-Cyrl-CS"/>
    </w:rPr>
  </w:style>
  <w:style w:type="paragraph" w:customStyle="1" w:styleId="xl74">
    <w:name w:val="xl74"/>
    <w:basedOn w:val="Normal"/>
    <w:rsid w:val="003C505C"/>
    <w:pPr>
      <w:spacing w:before="100" w:beforeAutospacing="1" w:after="100" w:afterAutospacing="1"/>
      <w:jc w:val="center"/>
      <w:textAlignment w:val="top"/>
    </w:pPr>
    <w:rPr>
      <w:b/>
      <w:bCs/>
      <w:i/>
      <w:iCs/>
      <w:lang w:val="sr-Cyrl-CS" w:eastAsia="sr-Cyrl-CS"/>
    </w:rPr>
  </w:style>
  <w:style w:type="paragraph" w:customStyle="1" w:styleId="xl75">
    <w:name w:val="xl75"/>
    <w:basedOn w:val="Normal"/>
    <w:rsid w:val="003C505C"/>
    <w:pPr>
      <w:spacing w:before="100" w:beforeAutospacing="1" w:after="100" w:afterAutospacing="1"/>
    </w:pPr>
    <w:rPr>
      <w:b/>
      <w:bCs/>
      <w:i/>
      <w:iCs/>
      <w:lang w:val="sr-Cyrl-CS" w:eastAsia="sr-Cyrl-CS"/>
    </w:rPr>
  </w:style>
  <w:style w:type="paragraph" w:customStyle="1" w:styleId="xl76">
    <w:name w:val="xl76"/>
    <w:basedOn w:val="Normal"/>
    <w:rsid w:val="003C505C"/>
    <w:pPr>
      <w:spacing w:before="100" w:beforeAutospacing="1" w:after="100" w:afterAutospacing="1"/>
      <w:jc w:val="center"/>
      <w:textAlignment w:val="top"/>
    </w:pPr>
    <w:rPr>
      <w:i/>
      <w:iCs/>
      <w:lang w:val="sr-Cyrl-CS" w:eastAsia="sr-Cyrl-CS"/>
    </w:rPr>
  </w:style>
  <w:style w:type="paragraph" w:customStyle="1" w:styleId="xl77">
    <w:name w:val="xl77"/>
    <w:basedOn w:val="Normal"/>
    <w:rsid w:val="003C505C"/>
    <w:pPr>
      <w:spacing w:before="100" w:beforeAutospacing="1" w:after="100" w:afterAutospacing="1"/>
      <w:jc w:val="center"/>
      <w:textAlignment w:val="top"/>
    </w:pPr>
    <w:rPr>
      <w:i/>
      <w:iCs/>
      <w:lang w:val="sr-Cyrl-CS" w:eastAsia="sr-Cyrl-CS"/>
    </w:rPr>
  </w:style>
  <w:style w:type="paragraph" w:customStyle="1" w:styleId="xl78">
    <w:name w:val="xl78"/>
    <w:basedOn w:val="Normal"/>
    <w:rsid w:val="003C505C"/>
    <w:pPr>
      <w:spacing w:before="100" w:beforeAutospacing="1" w:after="100" w:afterAutospacing="1"/>
      <w:jc w:val="center"/>
      <w:textAlignment w:val="center"/>
    </w:pPr>
    <w:rPr>
      <w:b/>
      <w:bCs/>
      <w:i/>
      <w:iCs/>
      <w:lang w:val="sr-Cyrl-CS" w:eastAsia="sr-Cyrl-CS"/>
    </w:rPr>
  </w:style>
  <w:style w:type="paragraph" w:customStyle="1" w:styleId="xl79">
    <w:name w:val="xl79"/>
    <w:basedOn w:val="Normal"/>
    <w:rsid w:val="003C505C"/>
    <w:pPr>
      <w:spacing w:before="100" w:beforeAutospacing="1" w:after="100" w:afterAutospacing="1"/>
      <w:textAlignment w:val="center"/>
    </w:pPr>
    <w:rPr>
      <w:lang w:val="sr-Cyrl-CS" w:eastAsia="sr-Cyrl-CS"/>
    </w:rPr>
  </w:style>
  <w:style w:type="paragraph" w:customStyle="1" w:styleId="xl80">
    <w:name w:val="xl80"/>
    <w:basedOn w:val="Normal"/>
    <w:rsid w:val="003C505C"/>
    <w:pPr>
      <w:pBdr>
        <w:bottom w:val="single" w:sz="8" w:space="0" w:color="auto"/>
      </w:pBdr>
      <w:spacing w:before="100" w:beforeAutospacing="1" w:after="100" w:afterAutospacing="1"/>
      <w:textAlignment w:val="center"/>
    </w:pPr>
    <w:rPr>
      <w:lang w:val="sr-Cyrl-CS" w:eastAsia="sr-Cyrl-CS"/>
    </w:rPr>
  </w:style>
  <w:style w:type="paragraph" w:customStyle="1" w:styleId="xl81">
    <w:name w:val="xl81"/>
    <w:basedOn w:val="Normal"/>
    <w:rsid w:val="003C505C"/>
    <w:pPr>
      <w:pBdr>
        <w:bottom w:val="single" w:sz="8" w:space="0" w:color="auto"/>
      </w:pBdr>
      <w:spacing w:before="100" w:beforeAutospacing="1" w:after="100" w:afterAutospacing="1"/>
    </w:pPr>
    <w:rPr>
      <w:lang w:val="sr-Cyrl-CS" w:eastAsia="sr-Cyrl-CS"/>
    </w:rPr>
  </w:style>
  <w:style w:type="paragraph" w:customStyle="1" w:styleId="xl82">
    <w:name w:val="xl82"/>
    <w:basedOn w:val="Normal"/>
    <w:rsid w:val="003C505C"/>
    <w:pPr>
      <w:pBdr>
        <w:bottom w:val="single" w:sz="8" w:space="0" w:color="auto"/>
      </w:pBdr>
      <w:spacing w:before="100" w:beforeAutospacing="1" w:after="100" w:afterAutospacing="1"/>
      <w:jc w:val="right"/>
    </w:pPr>
    <w:rPr>
      <w:b/>
      <w:bCs/>
      <w:lang w:val="sr-Cyrl-CS" w:eastAsia="sr-Cyrl-CS"/>
    </w:rPr>
  </w:style>
  <w:style w:type="paragraph" w:customStyle="1" w:styleId="xl83">
    <w:name w:val="xl83"/>
    <w:basedOn w:val="Normal"/>
    <w:rsid w:val="003C505C"/>
    <w:pPr>
      <w:spacing w:before="100" w:beforeAutospacing="1" w:after="100" w:afterAutospacing="1"/>
      <w:jc w:val="right"/>
    </w:pPr>
    <w:rPr>
      <w:lang w:val="sr-Cyrl-CS" w:eastAsia="sr-Cyrl-CS"/>
    </w:rPr>
  </w:style>
  <w:style w:type="paragraph" w:customStyle="1" w:styleId="xl84">
    <w:name w:val="xl84"/>
    <w:basedOn w:val="Normal"/>
    <w:rsid w:val="003C505C"/>
    <w:pPr>
      <w:pBdr>
        <w:bottom w:val="single" w:sz="8" w:space="0" w:color="auto"/>
      </w:pBdr>
      <w:spacing w:before="100" w:beforeAutospacing="1" w:after="100" w:afterAutospacing="1"/>
    </w:pPr>
    <w:rPr>
      <w:b/>
      <w:bCs/>
      <w:lang w:val="sr-Cyrl-CS" w:eastAsia="sr-Cyrl-CS"/>
    </w:rPr>
  </w:style>
  <w:style w:type="paragraph" w:customStyle="1" w:styleId="xl85">
    <w:name w:val="xl85"/>
    <w:basedOn w:val="Normal"/>
    <w:rsid w:val="003C505C"/>
    <w:pPr>
      <w:spacing w:before="100" w:beforeAutospacing="1" w:after="100" w:afterAutospacing="1"/>
      <w:jc w:val="center"/>
      <w:textAlignment w:val="top"/>
    </w:pPr>
    <w:rPr>
      <w:b/>
      <w:bCs/>
      <w:lang w:val="sr-Cyrl-CS" w:eastAsia="sr-Cyrl-CS"/>
    </w:rPr>
  </w:style>
  <w:style w:type="paragraph" w:customStyle="1" w:styleId="xl86">
    <w:name w:val="xl86"/>
    <w:basedOn w:val="Normal"/>
    <w:rsid w:val="003C505C"/>
    <w:pPr>
      <w:spacing w:before="100" w:beforeAutospacing="1" w:after="100" w:afterAutospacing="1"/>
      <w:jc w:val="center"/>
      <w:textAlignment w:val="center"/>
    </w:pPr>
    <w:rPr>
      <w:lang w:val="sr-Cyrl-CS" w:eastAsia="sr-Cyrl-CS"/>
    </w:rPr>
  </w:style>
  <w:style w:type="paragraph" w:customStyle="1" w:styleId="xl87">
    <w:name w:val="xl87"/>
    <w:basedOn w:val="Normal"/>
    <w:rsid w:val="003C505C"/>
    <w:pPr>
      <w:spacing w:before="100" w:beforeAutospacing="1" w:after="100" w:afterAutospacing="1"/>
    </w:pPr>
    <w:rPr>
      <w:b/>
      <w:bCs/>
      <w:lang w:val="sr-Cyrl-CS" w:eastAsia="sr-Cyrl-CS"/>
    </w:rPr>
  </w:style>
  <w:style w:type="paragraph" w:customStyle="1" w:styleId="xl88">
    <w:name w:val="xl88"/>
    <w:basedOn w:val="Normal"/>
    <w:rsid w:val="003C505C"/>
    <w:pPr>
      <w:spacing w:before="100" w:beforeAutospacing="1" w:after="100" w:afterAutospacing="1"/>
      <w:jc w:val="center"/>
      <w:textAlignment w:val="top"/>
    </w:pPr>
    <w:rPr>
      <w:b/>
      <w:bCs/>
      <w:i/>
      <w:iCs/>
      <w:lang w:val="sr-Cyrl-CS" w:eastAsia="sr-Cyrl-CS"/>
    </w:rPr>
  </w:style>
  <w:style w:type="paragraph" w:customStyle="1" w:styleId="xl89">
    <w:name w:val="xl89"/>
    <w:basedOn w:val="Normal"/>
    <w:rsid w:val="003C505C"/>
    <w:pPr>
      <w:spacing w:before="100" w:beforeAutospacing="1" w:after="100" w:afterAutospacing="1"/>
      <w:jc w:val="center"/>
    </w:pPr>
    <w:rPr>
      <w:b/>
      <w:bCs/>
      <w:i/>
      <w:iCs/>
      <w:lang w:val="sr-Cyrl-CS" w:eastAsia="sr-Cyrl-CS"/>
    </w:rPr>
  </w:style>
  <w:style w:type="paragraph" w:customStyle="1" w:styleId="xl90">
    <w:name w:val="xl90"/>
    <w:basedOn w:val="Normal"/>
    <w:rsid w:val="003C505C"/>
    <w:pPr>
      <w:spacing w:before="100" w:beforeAutospacing="1" w:after="100" w:afterAutospacing="1"/>
    </w:pPr>
    <w:rPr>
      <w:b/>
      <w:bCs/>
      <w:i/>
      <w:iCs/>
      <w:lang w:val="sr-Cyrl-CS" w:eastAsia="sr-Cyrl-CS"/>
    </w:rPr>
  </w:style>
  <w:style w:type="paragraph" w:customStyle="1" w:styleId="xl91">
    <w:name w:val="xl91"/>
    <w:basedOn w:val="Normal"/>
    <w:rsid w:val="003C505C"/>
    <w:pPr>
      <w:spacing w:before="100" w:beforeAutospacing="1" w:after="100" w:afterAutospacing="1"/>
    </w:pPr>
    <w:rPr>
      <w:lang w:val="sr-Cyrl-CS" w:eastAsia="sr-Cyrl-CS"/>
    </w:rPr>
  </w:style>
  <w:style w:type="paragraph" w:customStyle="1" w:styleId="xl92">
    <w:name w:val="xl92"/>
    <w:basedOn w:val="Normal"/>
    <w:rsid w:val="003C505C"/>
    <w:pPr>
      <w:pBdr>
        <w:bottom w:val="single" w:sz="8" w:space="0" w:color="auto"/>
      </w:pBdr>
      <w:spacing w:before="100" w:beforeAutospacing="1" w:after="100" w:afterAutospacing="1"/>
    </w:pPr>
    <w:rPr>
      <w:lang w:val="sr-Cyrl-CS" w:eastAsia="sr-Cyrl-CS"/>
    </w:rPr>
  </w:style>
  <w:style w:type="paragraph" w:customStyle="1" w:styleId="xl93">
    <w:name w:val="xl93"/>
    <w:basedOn w:val="Normal"/>
    <w:rsid w:val="003C505C"/>
    <w:pPr>
      <w:spacing w:before="100" w:beforeAutospacing="1" w:after="100" w:afterAutospacing="1"/>
      <w:jc w:val="right"/>
    </w:pPr>
    <w:rPr>
      <w:lang w:val="sr-Cyrl-CS" w:eastAsia="sr-Cyrl-CS"/>
    </w:rPr>
  </w:style>
  <w:style w:type="paragraph" w:customStyle="1" w:styleId="xl94">
    <w:name w:val="xl94"/>
    <w:basedOn w:val="Normal"/>
    <w:rsid w:val="003C505C"/>
    <w:pPr>
      <w:shd w:val="clear" w:color="auto" w:fill="FFFFFF"/>
      <w:spacing w:before="100" w:beforeAutospacing="1" w:after="100" w:afterAutospacing="1"/>
      <w:jc w:val="center"/>
      <w:textAlignment w:val="top"/>
    </w:pPr>
    <w:rPr>
      <w:b/>
      <w:bCs/>
      <w:i/>
      <w:iCs/>
      <w:lang w:val="sr-Cyrl-CS" w:eastAsia="sr-Cyrl-CS"/>
    </w:rPr>
  </w:style>
  <w:style w:type="paragraph" w:customStyle="1" w:styleId="xl95">
    <w:name w:val="xl95"/>
    <w:basedOn w:val="Normal"/>
    <w:rsid w:val="003C505C"/>
    <w:pPr>
      <w:spacing w:before="100" w:beforeAutospacing="1" w:after="100" w:afterAutospacing="1"/>
      <w:jc w:val="center"/>
    </w:pPr>
    <w:rPr>
      <w:lang w:val="sr-Cyrl-CS" w:eastAsia="sr-Cyrl-CS"/>
    </w:rPr>
  </w:style>
  <w:style w:type="paragraph" w:customStyle="1" w:styleId="xl96">
    <w:name w:val="xl96"/>
    <w:basedOn w:val="Normal"/>
    <w:rsid w:val="003C505C"/>
    <w:pPr>
      <w:spacing w:before="100" w:beforeAutospacing="1" w:after="100" w:afterAutospacing="1"/>
      <w:jc w:val="center"/>
      <w:textAlignment w:val="center"/>
    </w:pPr>
    <w:rPr>
      <w:b/>
      <w:bCs/>
      <w:i/>
      <w:iCs/>
      <w:lang w:val="sr-Cyrl-CS" w:eastAsia="sr-Cyrl-CS"/>
    </w:rPr>
  </w:style>
  <w:style w:type="paragraph" w:customStyle="1" w:styleId="xl97">
    <w:name w:val="xl97"/>
    <w:basedOn w:val="Normal"/>
    <w:rsid w:val="003C505C"/>
    <w:pPr>
      <w:spacing w:before="100" w:beforeAutospacing="1" w:after="100" w:afterAutospacing="1"/>
      <w:textAlignment w:val="center"/>
    </w:pPr>
    <w:rPr>
      <w:b/>
      <w:bCs/>
      <w:i/>
      <w:iCs/>
      <w:lang w:val="sr-Cyrl-CS" w:eastAsia="sr-Cyrl-CS"/>
    </w:rPr>
  </w:style>
  <w:style w:type="paragraph" w:customStyle="1" w:styleId="xl98">
    <w:name w:val="xl98"/>
    <w:basedOn w:val="Normal"/>
    <w:rsid w:val="003C505C"/>
    <w:pPr>
      <w:spacing w:before="100" w:beforeAutospacing="1" w:after="100" w:afterAutospacing="1"/>
      <w:jc w:val="center"/>
      <w:textAlignment w:val="top"/>
    </w:pPr>
    <w:rPr>
      <w:lang w:val="sr-Cyrl-CS" w:eastAsia="sr-Cyrl-CS"/>
    </w:rPr>
  </w:style>
  <w:style w:type="paragraph" w:customStyle="1" w:styleId="xl99">
    <w:name w:val="xl99"/>
    <w:basedOn w:val="Normal"/>
    <w:rsid w:val="003C505C"/>
    <w:pPr>
      <w:spacing w:before="100" w:beforeAutospacing="1" w:after="100" w:afterAutospacing="1"/>
      <w:jc w:val="center"/>
      <w:textAlignment w:val="top"/>
    </w:pPr>
    <w:rPr>
      <w:lang w:val="sr-Cyrl-CS" w:eastAsia="sr-Cyrl-CS"/>
    </w:rPr>
  </w:style>
  <w:style w:type="paragraph" w:customStyle="1" w:styleId="xl100">
    <w:name w:val="xl100"/>
    <w:basedOn w:val="Normal"/>
    <w:rsid w:val="003C505C"/>
    <w:pPr>
      <w:spacing w:before="100" w:beforeAutospacing="1" w:after="100" w:afterAutospacing="1"/>
      <w:jc w:val="center"/>
      <w:textAlignment w:val="center"/>
    </w:pPr>
    <w:rPr>
      <w:b/>
      <w:bCs/>
      <w:i/>
      <w:iCs/>
      <w:lang w:val="sr-Cyrl-CS" w:eastAsia="sr-Cyrl-CS"/>
    </w:rPr>
  </w:style>
  <w:style w:type="paragraph" w:customStyle="1" w:styleId="xl101">
    <w:name w:val="xl101"/>
    <w:basedOn w:val="Normal"/>
    <w:rsid w:val="003C505C"/>
    <w:pPr>
      <w:spacing w:before="100" w:beforeAutospacing="1" w:after="100" w:afterAutospacing="1"/>
      <w:jc w:val="center"/>
      <w:textAlignment w:val="top"/>
    </w:pPr>
    <w:rPr>
      <w:b/>
      <w:bCs/>
      <w:lang w:val="sr-Cyrl-CS" w:eastAsia="sr-Cyrl-CS"/>
    </w:rPr>
  </w:style>
  <w:style w:type="paragraph" w:customStyle="1" w:styleId="xl102">
    <w:name w:val="xl102"/>
    <w:basedOn w:val="Normal"/>
    <w:rsid w:val="003C505C"/>
    <w:pPr>
      <w:shd w:val="clear" w:color="auto" w:fill="FFFFFF"/>
      <w:spacing w:before="100" w:beforeAutospacing="1" w:after="100" w:afterAutospacing="1"/>
      <w:jc w:val="center"/>
      <w:textAlignment w:val="top"/>
    </w:pPr>
    <w:rPr>
      <w:lang w:val="sr-Cyrl-CS" w:eastAsia="sr-Cyrl-CS"/>
    </w:rPr>
  </w:style>
  <w:style w:type="paragraph" w:customStyle="1" w:styleId="xl103">
    <w:name w:val="xl103"/>
    <w:basedOn w:val="Normal"/>
    <w:rsid w:val="003C505C"/>
    <w:pPr>
      <w:spacing w:before="100" w:beforeAutospacing="1" w:after="100" w:afterAutospacing="1"/>
    </w:pPr>
    <w:rPr>
      <w:lang w:val="sr-Cyrl-CS" w:eastAsia="sr-Cyrl-CS"/>
    </w:rPr>
  </w:style>
  <w:style w:type="paragraph" w:customStyle="1" w:styleId="xl104">
    <w:name w:val="xl104"/>
    <w:basedOn w:val="Normal"/>
    <w:rsid w:val="003C505C"/>
    <w:pPr>
      <w:shd w:val="clear" w:color="auto" w:fill="FFFFFF"/>
      <w:spacing w:before="100" w:beforeAutospacing="1" w:after="100" w:afterAutospacing="1"/>
      <w:jc w:val="right"/>
    </w:pPr>
    <w:rPr>
      <w:lang w:val="sr-Cyrl-CS" w:eastAsia="sr-Cyrl-CS"/>
    </w:rPr>
  </w:style>
  <w:style w:type="paragraph" w:customStyle="1" w:styleId="xl105">
    <w:name w:val="xl105"/>
    <w:basedOn w:val="Normal"/>
    <w:rsid w:val="003C505C"/>
    <w:pPr>
      <w:pBdr>
        <w:top w:val="single" w:sz="8" w:space="0" w:color="auto"/>
        <w:bottom w:val="single" w:sz="8" w:space="0" w:color="auto"/>
      </w:pBdr>
      <w:shd w:val="clear" w:color="auto" w:fill="FFFFFF"/>
      <w:spacing w:before="100" w:beforeAutospacing="1" w:after="100" w:afterAutospacing="1"/>
      <w:jc w:val="right"/>
    </w:pPr>
    <w:rPr>
      <w:b/>
      <w:bCs/>
      <w:lang w:val="sr-Cyrl-CS" w:eastAsia="sr-Cyrl-CS"/>
    </w:rPr>
  </w:style>
  <w:style w:type="paragraph" w:customStyle="1" w:styleId="xl106">
    <w:name w:val="xl106"/>
    <w:basedOn w:val="Normal"/>
    <w:rsid w:val="003C505C"/>
    <w:pPr>
      <w:spacing w:before="100" w:beforeAutospacing="1" w:after="100" w:afterAutospacing="1"/>
      <w:jc w:val="center"/>
      <w:textAlignment w:val="top"/>
    </w:pPr>
    <w:rPr>
      <w:b/>
      <w:bCs/>
      <w:i/>
      <w:iCs/>
      <w:lang w:val="sr-Cyrl-CS" w:eastAsia="sr-Cyrl-CS"/>
    </w:rPr>
  </w:style>
  <w:style w:type="paragraph" w:customStyle="1" w:styleId="xl107">
    <w:name w:val="xl107"/>
    <w:basedOn w:val="Normal"/>
    <w:rsid w:val="003C505C"/>
    <w:pPr>
      <w:spacing w:before="100" w:beforeAutospacing="1" w:after="100" w:afterAutospacing="1"/>
      <w:jc w:val="center"/>
      <w:textAlignment w:val="top"/>
    </w:pPr>
    <w:rPr>
      <w:i/>
      <w:iCs/>
      <w:lang w:val="sr-Cyrl-CS" w:eastAsia="sr-Cyrl-CS"/>
    </w:rPr>
  </w:style>
  <w:style w:type="paragraph" w:customStyle="1" w:styleId="xl108">
    <w:name w:val="xl108"/>
    <w:basedOn w:val="Normal"/>
    <w:rsid w:val="003C505C"/>
    <w:pPr>
      <w:spacing w:before="100" w:beforeAutospacing="1" w:after="100" w:afterAutospacing="1"/>
    </w:pPr>
    <w:rPr>
      <w:i/>
      <w:iCs/>
      <w:lang w:val="sr-Cyrl-CS" w:eastAsia="sr-Cyrl-CS"/>
    </w:rPr>
  </w:style>
  <w:style w:type="paragraph" w:customStyle="1" w:styleId="xl109">
    <w:name w:val="xl109"/>
    <w:basedOn w:val="Normal"/>
    <w:rsid w:val="003C505C"/>
    <w:pPr>
      <w:spacing w:before="100" w:beforeAutospacing="1" w:after="100" w:afterAutospacing="1"/>
      <w:jc w:val="both"/>
      <w:textAlignment w:val="center"/>
    </w:pPr>
    <w:rPr>
      <w:lang w:val="sr-Cyrl-CS" w:eastAsia="sr-Cyrl-CS"/>
    </w:rPr>
  </w:style>
  <w:style w:type="paragraph" w:customStyle="1" w:styleId="xl110">
    <w:name w:val="xl110"/>
    <w:basedOn w:val="Normal"/>
    <w:rsid w:val="003C505C"/>
    <w:pPr>
      <w:spacing w:before="100" w:beforeAutospacing="1" w:after="100" w:afterAutospacing="1"/>
      <w:jc w:val="both"/>
    </w:pPr>
    <w:rPr>
      <w:lang w:val="sr-Cyrl-CS" w:eastAsia="sr-Cyrl-CS"/>
    </w:rPr>
  </w:style>
  <w:style w:type="paragraph" w:customStyle="1" w:styleId="xl111">
    <w:name w:val="xl111"/>
    <w:basedOn w:val="Normal"/>
    <w:rsid w:val="003C505C"/>
    <w:pPr>
      <w:spacing w:before="100" w:beforeAutospacing="1" w:after="100" w:afterAutospacing="1"/>
    </w:pPr>
    <w:rPr>
      <w:lang w:val="sr-Cyrl-CS" w:eastAsia="sr-Cyrl-CS"/>
    </w:rPr>
  </w:style>
  <w:style w:type="paragraph" w:customStyle="1" w:styleId="xl112">
    <w:name w:val="xl112"/>
    <w:basedOn w:val="Normal"/>
    <w:rsid w:val="003C505C"/>
    <w:pPr>
      <w:pBdr>
        <w:bottom w:val="single" w:sz="8" w:space="0" w:color="auto"/>
      </w:pBdr>
      <w:spacing w:before="100" w:beforeAutospacing="1" w:after="100" w:afterAutospacing="1"/>
    </w:pPr>
    <w:rPr>
      <w:lang w:val="sr-Cyrl-CS" w:eastAsia="sr-Cyrl-CS"/>
    </w:rPr>
  </w:style>
  <w:style w:type="paragraph" w:customStyle="1" w:styleId="xl113">
    <w:name w:val="xl113"/>
    <w:basedOn w:val="Normal"/>
    <w:rsid w:val="003C505C"/>
    <w:pPr>
      <w:spacing w:before="100" w:beforeAutospacing="1" w:after="100" w:afterAutospacing="1"/>
    </w:pPr>
    <w:rPr>
      <w:b/>
      <w:bCs/>
      <w:i/>
      <w:iCs/>
      <w:lang w:val="sr-Cyrl-CS" w:eastAsia="sr-Cyrl-CS"/>
    </w:rPr>
  </w:style>
  <w:style w:type="paragraph" w:customStyle="1" w:styleId="xl114">
    <w:name w:val="xl114"/>
    <w:basedOn w:val="Normal"/>
    <w:rsid w:val="003C505C"/>
    <w:pPr>
      <w:pBdr>
        <w:top w:val="single" w:sz="8" w:space="0" w:color="auto"/>
      </w:pBdr>
      <w:spacing w:before="100" w:beforeAutospacing="1" w:after="100" w:afterAutospacing="1"/>
      <w:jc w:val="right"/>
    </w:pPr>
    <w:rPr>
      <w:lang w:val="sr-Cyrl-CS" w:eastAsia="sr-Cyrl-CS"/>
    </w:rPr>
  </w:style>
  <w:style w:type="paragraph" w:customStyle="1" w:styleId="xl115">
    <w:name w:val="xl115"/>
    <w:basedOn w:val="Normal"/>
    <w:rsid w:val="003C505C"/>
    <w:pPr>
      <w:spacing w:before="100" w:beforeAutospacing="1" w:after="100" w:afterAutospacing="1"/>
      <w:textAlignment w:val="top"/>
    </w:pPr>
    <w:rPr>
      <w:lang w:val="sr-Cyrl-CS" w:eastAsia="sr-Cyrl-CS"/>
    </w:rPr>
  </w:style>
  <w:style w:type="paragraph" w:customStyle="1" w:styleId="xl116">
    <w:name w:val="xl116"/>
    <w:basedOn w:val="Normal"/>
    <w:rsid w:val="003C505C"/>
    <w:pPr>
      <w:spacing w:before="100" w:beforeAutospacing="1" w:after="100" w:afterAutospacing="1"/>
    </w:pPr>
    <w:rPr>
      <w:lang w:val="sr-Cyrl-CS" w:eastAsia="sr-Cyrl-CS"/>
    </w:rPr>
  </w:style>
  <w:style w:type="paragraph" w:customStyle="1" w:styleId="xl117">
    <w:name w:val="xl117"/>
    <w:basedOn w:val="Normal"/>
    <w:rsid w:val="003C505C"/>
    <w:pPr>
      <w:pBdr>
        <w:top w:val="single" w:sz="8" w:space="0" w:color="auto"/>
        <w:bottom w:val="single" w:sz="8" w:space="0" w:color="auto"/>
      </w:pBdr>
      <w:spacing w:before="100" w:beforeAutospacing="1" w:after="100" w:afterAutospacing="1"/>
      <w:jc w:val="right"/>
    </w:pPr>
    <w:rPr>
      <w:lang w:val="sr-Cyrl-CS" w:eastAsia="sr-Cyrl-CS"/>
    </w:rPr>
  </w:style>
  <w:style w:type="paragraph" w:customStyle="1" w:styleId="xl118">
    <w:name w:val="xl118"/>
    <w:basedOn w:val="Normal"/>
    <w:rsid w:val="003C505C"/>
    <w:pPr>
      <w:pBdr>
        <w:top w:val="single" w:sz="8" w:space="0" w:color="auto"/>
        <w:bottom w:val="single" w:sz="8" w:space="0" w:color="auto"/>
      </w:pBdr>
      <w:spacing w:before="100" w:beforeAutospacing="1" w:after="100" w:afterAutospacing="1"/>
      <w:jc w:val="right"/>
    </w:pPr>
    <w:rPr>
      <w:lang w:val="sr-Cyrl-CS" w:eastAsia="sr-Cyrl-CS"/>
    </w:rPr>
  </w:style>
  <w:style w:type="paragraph" w:customStyle="1" w:styleId="font5">
    <w:name w:val="font5"/>
    <w:basedOn w:val="Normal"/>
    <w:rsid w:val="003C505C"/>
    <w:pPr>
      <w:spacing w:before="100" w:beforeAutospacing="1" w:after="100" w:afterAutospacing="1"/>
    </w:pPr>
    <w:rPr>
      <w:rFonts w:ascii="Tahoma" w:hAnsi="Tahoma" w:cs="Tahoma"/>
      <w:color w:val="000000"/>
      <w:sz w:val="16"/>
      <w:szCs w:val="16"/>
      <w:lang w:val="en-US" w:eastAsia="en-US"/>
    </w:rPr>
  </w:style>
  <w:style w:type="paragraph" w:customStyle="1" w:styleId="font6">
    <w:name w:val="font6"/>
    <w:basedOn w:val="Normal"/>
    <w:rsid w:val="003C505C"/>
    <w:pPr>
      <w:spacing w:before="100" w:beforeAutospacing="1" w:after="100" w:afterAutospacing="1"/>
    </w:pPr>
    <w:rPr>
      <w:rFonts w:ascii="Tahoma" w:hAnsi="Tahoma" w:cs="Tahoma"/>
      <w:b/>
      <w:bCs/>
      <w:color w:val="000000"/>
      <w:sz w:val="16"/>
      <w:szCs w:val="16"/>
      <w:lang w:val="en-US" w:eastAsia="en-US"/>
    </w:rPr>
  </w:style>
  <w:style w:type="paragraph" w:customStyle="1" w:styleId="xl140">
    <w:name w:val="xl140"/>
    <w:basedOn w:val="Normal"/>
    <w:rsid w:val="003C505C"/>
    <w:pPr>
      <w:spacing w:before="100" w:beforeAutospacing="1" w:after="100" w:afterAutospacing="1"/>
      <w:jc w:val="right"/>
    </w:pPr>
    <w:rPr>
      <w:lang w:val="en-US" w:eastAsia="en-US"/>
    </w:rPr>
  </w:style>
  <w:style w:type="paragraph" w:customStyle="1" w:styleId="xl141">
    <w:name w:val="xl141"/>
    <w:basedOn w:val="Normal"/>
    <w:rsid w:val="003C505C"/>
    <w:pPr>
      <w:spacing w:before="100" w:beforeAutospacing="1" w:after="100" w:afterAutospacing="1"/>
    </w:pPr>
    <w:rPr>
      <w:lang w:val="en-US" w:eastAsia="en-US"/>
    </w:rPr>
  </w:style>
  <w:style w:type="paragraph" w:customStyle="1" w:styleId="xl142">
    <w:name w:val="xl142"/>
    <w:basedOn w:val="Normal"/>
    <w:rsid w:val="003C505C"/>
    <w:pPr>
      <w:spacing w:before="100" w:beforeAutospacing="1" w:after="100" w:afterAutospacing="1"/>
      <w:jc w:val="center"/>
      <w:textAlignment w:val="top"/>
    </w:pPr>
    <w:rPr>
      <w:lang w:val="en-US" w:eastAsia="en-US"/>
    </w:rPr>
  </w:style>
  <w:style w:type="paragraph" w:customStyle="1" w:styleId="xl143">
    <w:name w:val="xl14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44">
    <w:name w:val="xl14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45">
    <w:name w:val="xl14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46">
    <w:name w:val="xl14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47">
    <w:name w:val="xl147"/>
    <w:basedOn w:val="Normal"/>
    <w:rsid w:val="003C505C"/>
    <w:pPr>
      <w:spacing w:before="100" w:beforeAutospacing="1" w:after="100" w:afterAutospacing="1"/>
    </w:pPr>
    <w:rPr>
      <w:b/>
      <w:bCs/>
      <w:lang w:val="en-US" w:eastAsia="en-US"/>
    </w:rPr>
  </w:style>
  <w:style w:type="paragraph" w:customStyle="1" w:styleId="xl148">
    <w:name w:val="xl148"/>
    <w:basedOn w:val="Normal"/>
    <w:rsid w:val="003C505C"/>
    <w:pPr>
      <w:spacing w:before="100" w:beforeAutospacing="1" w:after="100" w:afterAutospacing="1"/>
    </w:pPr>
    <w:rPr>
      <w:lang w:val="en-US" w:eastAsia="en-US"/>
    </w:rPr>
  </w:style>
  <w:style w:type="paragraph" w:customStyle="1" w:styleId="xl149">
    <w:name w:val="xl149"/>
    <w:basedOn w:val="Normal"/>
    <w:rsid w:val="003C505C"/>
    <w:pPr>
      <w:spacing w:before="100" w:beforeAutospacing="1" w:after="100" w:afterAutospacing="1"/>
    </w:pPr>
    <w:rPr>
      <w:b/>
      <w:bCs/>
      <w:i/>
      <w:iCs/>
      <w:lang w:val="en-US" w:eastAsia="en-US"/>
    </w:rPr>
  </w:style>
  <w:style w:type="paragraph" w:customStyle="1" w:styleId="xl150">
    <w:name w:val="xl15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52">
    <w:name w:val="xl15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53">
    <w:name w:val="xl15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154">
    <w:name w:val="xl15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55">
    <w:name w:val="xl15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US" w:eastAsia="en-US"/>
    </w:rPr>
  </w:style>
  <w:style w:type="paragraph" w:customStyle="1" w:styleId="xl156">
    <w:name w:val="xl15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57">
    <w:name w:val="xl15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58">
    <w:name w:val="xl15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59">
    <w:name w:val="xl15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eastAsia="en-US"/>
    </w:rPr>
  </w:style>
  <w:style w:type="paragraph" w:customStyle="1" w:styleId="xl160">
    <w:name w:val="xl16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eastAsia="en-US"/>
    </w:rPr>
  </w:style>
  <w:style w:type="paragraph" w:customStyle="1" w:styleId="xl161">
    <w:name w:val="xl16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62">
    <w:name w:val="xl16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163">
    <w:name w:val="xl16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164">
    <w:name w:val="xl16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5">
    <w:name w:val="xl16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66">
    <w:name w:val="xl16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167">
    <w:name w:val="xl16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68">
    <w:name w:val="xl16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eastAsia="en-US"/>
    </w:rPr>
  </w:style>
  <w:style w:type="paragraph" w:customStyle="1" w:styleId="xl169">
    <w:name w:val="xl16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70">
    <w:name w:val="xl17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71">
    <w:name w:val="xl17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72">
    <w:name w:val="xl17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73">
    <w:name w:val="xl17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74">
    <w:name w:val="xl17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75">
    <w:name w:val="xl17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76">
    <w:name w:val="xl17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177">
    <w:name w:val="xl17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78">
    <w:name w:val="xl17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179">
    <w:name w:val="xl17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80">
    <w:name w:val="xl18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181">
    <w:name w:val="xl18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182">
    <w:name w:val="xl18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83">
    <w:name w:val="xl18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184">
    <w:name w:val="xl18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85">
    <w:name w:val="xl18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186">
    <w:name w:val="xl18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eastAsia="en-US"/>
    </w:rPr>
  </w:style>
  <w:style w:type="paragraph" w:customStyle="1" w:styleId="xl187">
    <w:name w:val="xl18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88">
    <w:name w:val="xl18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89">
    <w:name w:val="xl18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eastAsia="en-US"/>
    </w:rPr>
  </w:style>
  <w:style w:type="paragraph" w:customStyle="1" w:styleId="xl190">
    <w:name w:val="xl19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91">
    <w:name w:val="xl19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92">
    <w:name w:val="xl19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93">
    <w:name w:val="xl193"/>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4">
    <w:name w:val="xl19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95">
    <w:name w:val="xl19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lang w:val="en-US" w:eastAsia="en-US"/>
    </w:rPr>
  </w:style>
  <w:style w:type="paragraph" w:customStyle="1" w:styleId="xl196">
    <w:name w:val="xl196"/>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197">
    <w:name w:val="xl19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98">
    <w:name w:val="xl198"/>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99">
    <w:name w:val="xl199"/>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200">
    <w:name w:val="xl200"/>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01">
    <w:name w:val="xl201"/>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lang w:val="en-US" w:eastAsia="en-US"/>
    </w:rPr>
  </w:style>
  <w:style w:type="paragraph" w:customStyle="1" w:styleId="xl202">
    <w:name w:val="xl202"/>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lang w:val="en-US" w:eastAsia="en-US"/>
    </w:rPr>
  </w:style>
  <w:style w:type="paragraph" w:customStyle="1" w:styleId="xl203">
    <w:name w:val="xl203"/>
    <w:basedOn w:val="Normal"/>
    <w:rsid w:val="003C50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lang w:val="en-US" w:eastAsia="en-US"/>
    </w:rPr>
  </w:style>
  <w:style w:type="paragraph" w:customStyle="1" w:styleId="xl204">
    <w:name w:val="xl204"/>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eastAsia="en-US"/>
    </w:rPr>
  </w:style>
  <w:style w:type="paragraph" w:customStyle="1" w:styleId="xl205">
    <w:name w:val="xl205"/>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206">
    <w:name w:val="xl206"/>
    <w:basedOn w:val="Normal"/>
    <w:rsid w:val="003C505C"/>
    <w:pPr>
      <w:spacing w:before="100" w:beforeAutospacing="1" w:after="100" w:afterAutospacing="1"/>
    </w:pPr>
    <w:rPr>
      <w:color w:val="000000"/>
      <w:lang w:val="en-US" w:eastAsia="en-US"/>
    </w:rPr>
  </w:style>
  <w:style w:type="paragraph" w:customStyle="1" w:styleId="xl207">
    <w:name w:val="xl207"/>
    <w:basedOn w:val="Normal"/>
    <w:rsid w:val="003C5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208">
    <w:name w:val="xl208"/>
    <w:basedOn w:val="Normal"/>
    <w:rsid w:val="003C505C"/>
    <w:pPr>
      <w:pBdr>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styleId="NoSpacing">
    <w:name w:val="No Spacing"/>
    <w:uiPriority w:val="1"/>
    <w:qFormat/>
    <w:rsid w:val="003C505C"/>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69">
      <w:bodyDiv w:val="1"/>
      <w:marLeft w:val="0"/>
      <w:marRight w:val="0"/>
      <w:marTop w:val="0"/>
      <w:marBottom w:val="0"/>
      <w:divBdr>
        <w:top w:val="none" w:sz="0" w:space="0" w:color="auto"/>
        <w:left w:val="none" w:sz="0" w:space="0" w:color="auto"/>
        <w:bottom w:val="none" w:sz="0" w:space="0" w:color="auto"/>
        <w:right w:val="none" w:sz="0" w:space="0" w:color="auto"/>
      </w:divBdr>
    </w:div>
    <w:div w:id="6098835">
      <w:bodyDiv w:val="1"/>
      <w:marLeft w:val="0"/>
      <w:marRight w:val="0"/>
      <w:marTop w:val="0"/>
      <w:marBottom w:val="0"/>
      <w:divBdr>
        <w:top w:val="none" w:sz="0" w:space="0" w:color="auto"/>
        <w:left w:val="none" w:sz="0" w:space="0" w:color="auto"/>
        <w:bottom w:val="none" w:sz="0" w:space="0" w:color="auto"/>
        <w:right w:val="none" w:sz="0" w:space="0" w:color="auto"/>
      </w:divBdr>
    </w:div>
    <w:div w:id="9650696">
      <w:bodyDiv w:val="1"/>
      <w:marLeft w:val="0"/>
      <w:marRight w:val="0"/>
      <w:marTop w:val="0"/>
      <w:marBottom w:val="0"/>
      <w:divBdr>
        <w:top w:val="none" w:sz="0" w:space="0" w:color="auto"/>
        <w:left w:val="none" w:sz="0" w:space="0" w:color="auto"/>
        <w:bottom w:val="none" w:sz="0" w:space="0" w:color="auto"/>
        <w:right w:val="none" w:sz="0" w:space="0" w:color="auto"/>
      </w:divBdr>
    </w:div>
    <w:div w:id="13777124">
      <w:bodyDiv w:val="1"/>
      <w:marLeft w:val="0"/>
      <w:marRight w:val="0"/>
      <w:marTop w:val="0"/>
      <w:marBottom w:val="0"/>
      <w:divBdr>
        <w:top w:val="none" w:sz="0" w:space="0" w:color="auto"/>
        <w:left w:val="none" w:sz="0" w:space="0" w:color="auto"/>
        <w:bottom w:val="none" w:sz="0" w:space="0" w:color="auto"/>
        <w:right w:val="none" w:sz="0" w:space="0" w:color="auto"/>
      </w:divBdr>
    </w:div>
    <w:div w:id="15742340">
      <w:bodyDiv w:val="1"/>
      <w:marLeft w:val="0"/>
      <w:marRight w:val="0"/>
      <w:marTop w:val="0"/>
      <w:marBottom w:val="0"/>
      <w:divBdr>
        <w:top w:val="none" w:sz="0" w:space="0" w:color="auto"/>
        <w:left w:val="none" w:sz="0" w:space="0" w:color="auto"/>
        <w:bottom w:val="none" w:sz="0" w:space="0" w:color="auto"/>
        <w:right w:val="none" w:sz="0" w:space="0" w:color="auto"/>
      </w:divBdr>
    </w:div>
    <w:div w:id="15817834">
      <w:bodyDiv w:val="1"/>
      <w:marLeft w:val="0"/>
      <w:marRight w:val="0"/>
      <w:marTop w:val="0"/>
      <w:marBottom w:val="0"/>
      <w:divBdr>
        <w:top w:val="none" w:sz="0" w:space="0" w:color="auto"/>
        <w:left w:val="none" w:sz="0" w:space="0" w:color="auto"/>
        <w:bottom w:val="none" w:sz="0" w:space="0" w:color="auto"/>
        <w:right w:val="none" w:sz="0" w:space="0" w:color="auto"/>
      </w:divBdr>
    </w:div>
    <w:div w:id="17243506">
      <w:bodyDiv w:val="1"/>
      <w:marLeft w:val="0"/>
      <w:marRight w:val="0"/>
      <w:marTop w:val="0"/>
      <w:marBottom w:val="0"/>
      <w:divBdr>
        <w:top w:val="none" w:sz="0" w:space="0" w:color="auto"/>
        <w:left w:val="none" w:sz="0" w:space="0" w:color="auto"/>
        <w:bottom w:val="none" w:sz="0" w:space="0" w:color="auto"/>
        <w:right w:val="none" w:sz="0" w:space="0" w:color="auto"/>
      </w:divBdr>
    </w:div>
    <w:div w:id="20055299">
      <w:bodyDiv w:val="1"/>
      <w:marLeft w:val="0"/>
      <w:marRight w:val="0"/>
      <w:marTop w:val="0"/>
      <w:marBottom w:val="0"/>
      <w:divBdr>
        <w:top w:val="none" w:sz="0" w:space="0" w:color="auto"/>
        <w:left w:val="none" w:sz="0" w:space="0" w:color="auto"/>
        <w:bottom w:val="none" w:sz="0" w:space="0" w:color="auto"/>
        <w:right w:val="none" w:sz="0" w:space="0" w:color="auto"/>
      </w:divBdr>
    </w:div>
    <w:div w:id="22826904">
      <w:bodyDiv w:val="1"/>
      <w:marLeft w:val="0"/>
      <w:marRight w:val="0"/>
      <w:marTop w:val="0"/>
      <w:marBottom w:val="0"/>
      <w:divBdr>
        <w:top w:val="none" w:sz="0" w:space="0" w:color="auto"/>
        <w:left w:val="none" w:sz="0" w:space="0" w:color="auto"/>
        <w:bottom w:val="none" w:sz="0" w:space="0" w:color="auto"/>
        <w:right w:val="none" w:sz="0" w:space="0" w:color="auto"/>
      </w:divBdr>
    </w:div>
    <w:div w:id="25059937">
      <w:bodyDiv w:val="1"/>
      <w:marLeft w:val="0"/>
      <w:marRight w:val="0"/>
      <w:marTop w:val="0"/>
      <w:marBottom w:val="0"/>
      <w:divBdr>
        <w:top w:val="none" w:sz="0" w:space="0" w:color="auto"/>
        <w:left w:val="none" w:sz="0" w:space="0" w:color="auto"/>
        <w:bottom w:val="none" w:sz="0" w:space="0" w:color="auto"/>
        <w:right w:val="none" w:sz="0" w:space="0" w:color="auto"/>
      </w:divBdr>
    </w:div>
    <w:div w:id="32466260">
      <w:bodyDiv w:val="1"/>
      <w:marLeft w:val="0"/>
      <w:marRight w:val="0"/>
      <w:marTop w:val="0"/>
      <w:marBottom w:val="0"/>
      <w:divBdr>
        <w:top w:val="none" w:sz="0" w:space="0" w:color="auto"/>
        <w:left w:val="none" w:sz="0" w:space="0" w:color="auto"/>
        <w:bottom w:val="none" w:sz="0" w:space="0" w:color="auto"/>
        <w:right w:val="none" w:sz="0" w:space="0" w:color="auto"/>
      </w:divBdr>
    </w:div>
    <w:div w:id="39131664">
      <w:bodyDiv w:val="1"/>
      <w:marLeft w:val="0"/>
      <w:marRight w:val="0"/>
      <w:marTop w:val="0"/>
      <w:marBottom w:val="0"/>
      <w:divBdr>
        <w:top w:val="none" w:sz="0" w:space="0" w:color="auto"/>
        <w:left w:val="none" w:sz="0" w:space="0" w:color="auto"/>
        <w:bottom w:val="none" w:sz="0" w:space="0" w:color="auto"/>
        <w:right w:val="none" w:sz="0" w:space="0" w:color="auto"/>
      </w:divBdr>
    </w:div>
    <w:div w:id="39525574">
      <w:bodyDiv w:val="1"/>
      <w:marLeft w:val="0"/>
      <w:marRight w:val="0"/>
      <w:marTop w:val="0"/>
      <w:marBottom w:val="0"/>
      <w:divBdr>
        <w:top w:val="none" w:sz="0" w:space="0" w:color="auto"/>
        <w:left w:val="none" w:sz="0" w:space="0" w:color="auto"/>
        <w:bottom w:val="none" w:sz="0" w:space="0" w:color="auto"/>
        <w:right w:val="none" w:sz="0" w:space="0" w:color="auto"/>
      </w:divBdr>
    </w:div>
    <w:div w:id="41952676">
      <w:bodyDiv w:val="1"/>
      <w:marLeft w:val="0"/>
      <w:marRight w:val="0"/>
      <w:marTop w:val="0"/>
      <w:marBottom w:val="0"/>
      <w:divBdr>
        <w:top w:val="none" w:sz="0" w:space="0" w:color="auto"/>
        <w:left w:val="none" w:sz="0" w:space="0" w:color="auto"/>
        <w:bottom w:val="none" w:sz="0" w:space="0" w:color="auto"/>
        <w:right w:val="none" w:sz="0" w:space="0" w:color="auto"/>
      </w:divBdr>
    </w:div>
    <w:div w:id="43333516">
      <w:bodyDiv w:val="1"/>
      <w:marLeft w:val="0"/>
      <w:marRight w:val="0"/>
      <w:marTop w:val="0"/>
      <w:marBottom w:val="0"/>
      <w:divBdr>
        <w:top w:val="none" w:sz="0" w:space="0" w:color="auto"/>
        <w:left w:val="none" w:sz="0" w:space="0" w:color="auto"/>
        <w:bottom w:val="none" w:sz="0" w:space="0" w:color="auto"/>
        <w:right w:val="none" w:sz="0" w:space="0" w:color="auto"/>
      </w:divBdr>
    </w:div>
    <w:div w:id="47075235">
      <w:bodyDiv w:val="1"/>
      <w:marLeft w:val="0"/>
      <w:marRight w:val="0"/>
      <w:marTop w:val="0"/>
      <w:marBottom w:val="0"/>
      <w:divBdr>
        <w:top w:val="none" w:sz="0" w:space="0" w:color="auto"/>
        <w:left w:val="none" w:sz="0" w:space="0" w:color="auto"/>
        <w:bottom w:val="none" w:sz="0" w:space="0" w:color="auto"/>
        <w:right w:val="none" w:sz="0" w:space="0" w:color="auto"/>
      </w:divBdr>
    </w:div>
    <w:div w:id="51006371">
      <w:bodyDiv w:val="1"/>
      <w:marLeft w:val="0"/>
      <w:marRight w:val="0"/>
      <w:marTop w:val="0"/>
      <w:marBottom w:val="0"/>
      <w:divBdr>
        <w:top w:val="none" w:sz="0" w:space="0" w:color="auto"/>
        <w:left w:val="none" w:sz="0" w:space="0" w:color="auto"/>
        <w:bottom w:val="none" w:sz="0" w:space="0" w:color="auto"/>
        <w:right w:val="none" w:sz="0" w:space="0" w:color="auto"/>
      </w:divBdr>
    </w:div>
    <w:div w:id="51658682">
      <w:bodyDiv w:val="1"/>
      <w:marLeft w:val="0"/>
      <w:marRight w:val="0"/>
      <w:marTop w:val="0"/>
      <w:marBottom w:val="0"/>
      <w:divBdr>
        <w:top w:val="none" w:sz="0" w:space="0" w:color="auto"/>
        <w:left w:val="none" w:sz="0" w:space="0" w:color="auto"/>
        <w:bottom w:val="none" w:sz="0" w:space="0" w:color="auto"/>
        <w:right w:val="none" w:sz="0" w:space="0" w:color="auto"/>
      </w:divBdr>
    </w:div>
    <w:div w:id="52974062">
      <w:bodyDiv w:val="1"/>
      <w:marLeft w:val="0"/>
      <w:marRight w:val="0"/>
      <w:marTop w:val="0"/>
      <w:marBottom w:val="0"/>
      <w:divBdr>
        <w:top w:val="none" w:sz="0" w:space="0" w:color="auto"/>
        <w:left w:val="none" w:sz="0" w:space="0" w:color="auto"/>
        <w:bottom w:val="none" w:sz="0" w:space="0" w:color="auto"/>
        <w:right w:val="none" w:sz="0" w:space="0" w:color="auto"/>
      </w:divBdr>
    </w:div>
    <w:div w:id="56435516">
      <w:bodyDiv w:val="1"/>
      <w:marLeft w:val="0"/>
      <w:marRight w:val="0"/>
      <w:marTop w:val="0"/>
      <w:marBottom w:val="0"/>
      <w:divBdr>
        <w:top w:val="none" w:sz="0" w:space="0" w:color="auto"/>
        <w:left w:val="none" w:sz="0" w:space="0" w:color="auto"/>
        <w:bottom w:val="none" w:sz="0" w:space="0" w:color="auto"/>
        <w:right w:val="none" w:sz="0" w:space="0" w:color="auto"/>
      </w:divBdr>
    </w:div>
    <w:div w:id="58091611">
      <w:bodyDiv w:val="1"/>
      <w:marLeft w:val="0"/>
      <w:marRight w:val="0"/>
      <w:marTop w:val="0"/>
      <w:marBottom w:val="0"/>
      <w:divBdr>
        <w:top w:val="none" w:sz="0" w:space="0" w:color="auto"/>
        <w:left w:val="none" w:sz="0" w:space="0" w:color="auto"/>
        <w:bottom w:val="none" w:sz="0" w:space="0" w:color="auto"/>
        <w:right w:val="none" w:sz="0" w:space="0" w:color="auto"/>
      </w:divBdr>
    </w:div>
    <w:div w:id="60562500">
      <w:bodyDiv w:val="1"/>
      <w:marLeft w:val="0"/>
      <w:marRight w:val="0"/>
      <w:marTop w:val="0"/>
      <w:marBottom w:val="0"/>
      <w:divBdr>
        <w:top w:val="none" w:sz="0" w:space="0" w:color="auto"/>
        <w:left w:val="none" w:sz="0" w:space="0" w:color="auto"/>
        <w:bottom w:val="none" w:sz="0" w:space="0" w:color="auto"/>
        <w:right w:val="none" w:sz="0" w:space="0" w:color="auto"/>
      </w:divBdr>
    </w:div>
    <w:div w:id="63769129">
      <w:bodyDiv w:val="1"/>
      <w:marLeft w:val="0"/>
      <w:marRight w:val="0"/>
      <w:marTop w:val="0"/>
      <w:marBottom w:val="0"/>
      <w:divBdr>
        <w:top w:val="none" w:sz="0" w:space="0" w:color="auto"/>
        <w:left w:val="none" w:sz="0" w:space="0" w:color="auto"/>
        <w:bottom w:val="none" w:sz="0" w:space="0" w:color="auto"/>
        <w:right w:val="none" w:sz="0" w:space="0" w:color="auto"/>
      </w:divBdr>
    </w:div>
    <w:div w:id="66803382">
      <w:bodyDiv w:val="1"/>
      <w:marLeft w:val="0"/>
      <w:marRight w:val="0"/>
      <w:marTop w:val="0"/>
      <w:marBottom w:val="0"/>
      <w:divBdr>
        <w:top w:val="none" w:sz="0" w:space="0" w:color="auto"/>
        <w:left w:val="none" w:sz="0" w:space="0" w:color="auto"/>
        <w:bottom w:val="none" w:sz="0" w:space="0" w:color="auto"/>
        <w:right w:val="none" w:sz="0" w:space="0" w:color="auto"/>
      </w:divBdr>
    </w:div>
    <w:div w:id="73286630">
      <w:bodyDiv w:val="1"/>
      <w:marLeft w:val="0"/>
      <w:marRight w:val="0"/>
      <w:marTop w:val="0"/>
      <w:marBottom w:val="0"/>
      <w:divBdr>
        <w:top w:val="none" w:sz="0" w:space="0" w:color="auto"/>
        <w:left w:val="none" w:sz="0" w:space="0" w:color="auto"/>
        <w:bottom w:val="none" w:sz="0" w:space="0" w:color="auto"/>
        <w:right w:val="none" w:sz="0" w:space="0" w:color="auto"/>
      </w:divBdr>
    </w:div>
    <w:div w:id="75785008">
      <w:bodyDiv w:val="1"/>
      <w:marLeft w:val="0"/>
      <w:marRight w:val="0"/>
      <w:marTop w:val="0"/>
      <w:marBottom w:val="0"/>
      <w:divBdr>
        <w:top w:val="none" w:sz="0" w:space="0" w:color="auto"/>
        <w:left w:val="none" w:sz="0" w:space="0" w:color="auto"/>
        <w:bottom w:val="none" w:sz="0" w:space="0" w:color="auto"/>
        <w:right w:val="none" w:sz="0" w:space="0" w:color="auto"/>
      </w:divBdr>
    </w:div>
    <w:div w:id="77215605">
      <w:bodyDiv w:val="1"/>
      <w:marLeft w:val="0"/>
      <w:marRight w:val="0"/>
      <w:marTop w:val="0"/>
      <w:marBottom w:val="0"/>
      <w:divBdr>
        <w:top w:val="none" w:sz="0" w:space="0" w:color="auto"/>
        <w:left w:val="none" w:sz="0" w:space="0" w:color="auto"/>
        <w:bottom w:val="none" w:sz="0" w:space="0" w:color="auto"/>
        <w:right w:val="none" w:sz="0" w:space="0" w:color="auto"/>
      </w:divBdr>
    </w:div>
    <w:div w:id="77288699">
      <w:bodyDiv w:val="1"/>
      <w:marLeft w:val="0"/>
      <w:marRight w:val="0"/>
      <w:marTop w:val="0"/>
      <w:marBottom w:val="0"/>
      <w:divBdr>
        <w:top w:val="none" w:sz="0" w:space="0" w:color="auto"/>
        <w:left w:val="none" w:sz="0" w:space="0" w:color="auto"/>
        <w:bottom w:val="none" w:sz="0" w:space="0" w:color="auto"/>
        <w:right w:val="none" w:sz="0" w:space="0" w:color="auto"/>
      </w:divBdr>
    </w:div>
    <w:div w:id="83454716">
      <w:bodyDiv w:val="1"/>
      <w:marLeft w:val="0"/>
      <w:marRight w:val="0"/>
      <w:marTop w:val="0"/>
      <w:marBottom w:val="0"/>
      <w:divBdr>
        <w:top w:val="none" w:sz="0" w:space="0" w:color="auto"/>
        <w:left w:val="none" w:sz="0" w:space="0" w:color="auto"/>
        <w:bottom w:val="none" w:sz="0" w:space="0" w:color="auto"/>
        <w:right w:val="none" w:sz="0" w:space="0" w:color="auto"/>
      </w:divBdr>
    </w:div>
    <w:div w:id="90056489">
      <w:bodyDiv w:val="1"/>
      <w:marLeft w:val="0"/>
      <w:marRight w:val="0"/>
      <w:marTop w:val="0"/>
      <w:marBottom w:val="0"/>
      <w:divBdr>
        <w:top w:val="none" w:sz="0" w:space="0" w:color="auto"/>
        <w:left w:val="none" w:sz="0" w:space="0" w:color="auto"/>
        <w:bottom w:val="none" w:sz="0" w:space="0" w:color="auto"/>
        <w:right w:val="none" w:sz="0" w:space="0" w:color="auto"/>
      </w:divBdr>
    </w:div>
    <w:div w:id="92828124">
      <w:bodyDiv w:val="1"/>
      <w:marLeft w:val="0"/>
      <w:marRight w:val="0"/>
      <w:marTop w:val="0"/>
      <w:marBottom w:val="0"/>
      <w:divBdr>
        <w:top w:val="none" w:sz="0" w:space="0" w:color="auto"/>
        <w:left w:val="none" w:sz="0" w:space="0" w:color="auto"/>
        <w:bottom w:val="none" w:sz="0" w:space="0" w:color="auto"/>
        <w:right w:val="none" w:sz="0" w:space="0" w:color="auto"/>
      </w:divBdr>
    </w:div>
    <w:div w:id="103382866">
      <w:bodyDiv w:val="1"/>
      <w:marLeft w:val="0"/>
      <w:marRight w:val="0"/>
      <w:marTop w:val="0"/>
      <w:marBottom w:val="0"/>
      <w:divBdr>
        <w:top w:val="none" w:sz="0" w:space="0" w:color="auto"/>
        <w:left w:val="none" w:sz="0" w:space="0" w:color="auto"/>
        <w:bottom w:val="none" w:sz="0" w:space="0" w:color="auto"/>
        <w:right w:val="none" w:sz="0" w:space="0" w:color="auto"/>
      </w:divBdr>
    </w:div>
    <w:div w:id="103967490">
      <w:bodyDiv w:val="1"/>
      <w:marLeft w:val="0"/>
      <w:marRight w:val="0"/>
      <w:marTop w:val="0"/>
      <w:marBottom w:val="0"/>
      <w:divBdr>
        <w:top w:val="none" w:sz="0" w:space="0" w:color="auto"/>
        <w:left w:val="none" w:sz="0" w:space="0" w:color="auto"/>
        <w:bottom w:val="none" w:sz="0" w:space="0" w:color="auto"/>
        <w:right w:val="none" w:sz="0" w:space="0" w:color="auto"/>
      </w:divBdr>
    </w:div>
    <w:div w:id="105275389">
      <w:bodyDiv w:val="1"/>
      <w:marLeft w:val="0"/>
      <w:marRight w:val="0"/>
      <w:marTop w:val="0"/>
      <w:marBottom w:val="0"/>
      <w:divBdr>
        <w:top w:val="none" w:sz="0" w:space="0" w:color="auto"/>
        <w:left w:val="none" w:sz="0" w:space="0" w:color="auto"/>
        <w:bottom w:val="none" w:sz="0" w:space="0" w:color="auto"/>
        <w:right w:val="none" w:sz="0" w:space="0" w:color="auto"/>
      </w:divBdr>
    </w:div>
    <w:div w:id="112555186">
      <w:bodyDiv w:val="1"/>
      <w:marLeft w:val="0"/>
      <w:marRight w:val="0"/>
      <w:marTop w:val="0"/>
      <w:marBottom w:val="0"/>
      <w:divBdr>
        <w:top w:val="none" w:sz="0" w:space="0" w:color="auto"/>
        <w:left w:val="none" w:sz="0" w:space="0" w:color="auto"/>
        <w:bottom w:val="none" w:sz="0" w:space="0" w:color="auto"/>
        <w:right w:val="none" w:sz="0" w:space="0" w:color="auto"/>
      </w:divBdr>
    </w:div>
    <w:div w:id="112985189">
      <w:bodyDiv w:val="1"/>
      <w:marLeft w:val="0"/>
      <w:marRight w:val="0"/>
      <w:marTop w:val="0"/>
      <w:marBottom w:val="0"/>
      <w:divBdr>
        <w:top w:val="none" w:sz="0" w:space="0" w:color="auto"/>
        <w:left w:val="none" w:sz="0" w:space="0" w:color="auto"/>
        <w:bottom w:val="none" w:sz="0" w:space="0" w:color="auto"/>
        <w:right w:val="none" w:sz="0" w:space="0" w:color="auto"/>
      </w:divBdr>
    </w:div>
    <w:div w:id="116531986">
      <w:bodyDiv w:val="1"/>
      <w:marLeft w:val="0"/>
      <w:marRight w:val="0"/>
      <w:marTop w:val="0"/>
      <w:marBottom w:val="0"/>
      <w:divBdr>
        <w:top w:val="none" w:sz="0" w:space="0" w:color="auto"/>
        <w:left w:val="none" w:sz="0" w:space="0" w:color="auto"/>
        <w:bottom w:val="none" w:sz="0" w:space="0" w:color="auto"/>
        <w:right w:val="none" w:sz="0" w:space="0" w:color="auto"/>
      </w:divBdr>
    </w:div>
    <w:div w:id="120806862">
      <w:bodyDiv w:val="1"/>
      <w:marLeft w:val="0"/>
      <w:marRight w:val="0"/>
      <w:marTop w:val="0"/>
      <w:marBottom w:val="0"/>
      <w:divBdr>
        <w:top w:val="none" w:sz="0" w:space="0" w:color="auto"/>
        <w:left w:val="none" w:sz="0" w:space="0" w:color="auto"/>
        <w:bottom w:val="none" w:sz="0" w:space="0" w:color="auto"/>
        <w:right w:val="none" w:sz="0" w:space="0" w:color="auto"/>
      </w:divBdr>
    </w:div>
    <w:div w:id="129438988">
      <w:bodyDiv w:val="1"/>
      <w:marLeft w:val="0"/>
      <w:marRight w:val="0"/>
      <w:marTop w:val="0"/>
      <w:marBottom w:val="0"/>
      <w:divBdr>
        <w:top w:val="none" w:sz="0" w:space="0" w:color="auto"/>
        <w:left w:val="none" w:sz="0" w:space="0" w:color="auto"/>
        <w:bottom w:val="none" w:sz="0" w:space="0" w:color="auto"/>
        <w:right w:val="none" w:sz="0" w:space="0" w:color="auto"/>
      </w:divBdr>
    </w:div>
    <w:div w:id="135026805">
      <w:bodyDiv w:val="1"/>
      <w:marLeft w:val="0"/>
      <w:marRight w:val="0"/>
      <w:marTop w:val="0"/>
      <w:marBottom w:val="0"/>
      <w:divBdr>
        <w:top w:val="none" w:sz="0" w:space="0" w:color="auto"/>
        <w:left w:val="none" w:sz="0" w:space="0" w:color="auto"/>
        <w:bottom w:val="none" w:sz="0" w:space="0" w:color="auto"/>
        <w:right w:val="none" w:sz="0" w:space="0" w:color="auto"/>
      </w:divBdr>
    </w:div>
    <w:div w:id="142504969">
      <w:bodyDiv w:val="1"/>
      <w:marLeft w:val="0"/>
      <w:marRight w:val="0"/>
      <w:marTop w:val="0"/>
      <w:marBottom w:val="0"/>
      <w:divBdr>
        <w:top w:val="none" w:sz="0" w:space="0" w:color="auto"/>
        <w:left w:val="none" w:sz="0" w:space="0" w:color="auto"/>
        <w:bottom w:val="none" w:sz="0" w:space="0" w:color="auto"/>
        <w:right w:val="none" w:sz="0" w:space="0" w:color="auto"/>
      </w:divBdr>
    </w:div>
    <w:div w:id="153372870">
      <w:bodyDiv w:val="1"/>
      <w:marLeft w:val="0"/>
      <w:marRight w:val="0"/>
      <w:marTop w:val="0"/>
      <w:marBottom w:val="0"/>
      <w:divBdr>
        <w:top w:val="none" w:sz="0" w:space="0" w:color="auto"/>
        <w:left w:val="none" w:sz="0" w:space="0" w:color="auto"/>
        <w:bottom w:val="none" w:sz="0" w:space="0" w:color="auto"/>
        <w:right w:val="none" w:sz="0" w:space="0" w:color="auto"/>
      </w:divBdr>
    </w:div>
    <w:div w:id="155464208">
      <w:bodyDiv w:val="1"/>
      <w:marLeft w:val="0"/>
      <w:marRight w:val="0"/>
      <w:marTop w:val="0"/>
      <w:marBottom w:val="0"/>
      <w:divBdr>
        <w:top w:val="none" w:sz="0" w:space="0" w:color="auto"/>
        <w:left w:val="none" w:sz="0" w:space="0" w:color="auto"/>
        <w:bottom w:val="none" w:sz="0" w:space="0" w:color="auto"/>
        <w:right w:val="none" w:sz="0" w:space="0" w:color="auto"/>
      </w:divBdr>
    </w:div>
    <w:div w:id="156045371">
      <w:bodyDiv w:val="1"/>
      <w:marLeft w:val="0"/>
      <w:marRight w:val="0"/>
      <w:marTop w:val="0"/>
      <w:marBottom w:val="0"/>
      <w:divBdr>
        <w:top w:val="none" w:sz="0" w:space="0" w:color="auto"/>
        <w:left w:val="none" w:sz="0" w:space="0" w:color="auto"/>
        <w:bottom w:val="none" w:sz="0" w:space="0" w:color="auto"/>
        <w:right w:val="none" w:sz="0" w:space="0" w:color="auto"/>
      </w:divBdr>
    </w:div>
    <w:div w:id="159662089">
      <w:bodyDiv w:val="1"/>
      <w:marLeft w:val="0"/>
      <w:marRight w:val="0"/>
      <w:marTop w:val="0"/>
      <w:marBottom w:val="0"/>
      <w:divBdr>
        <w:top w:val="none" w:sz="0" w:space="0" w:color="auto"/>
        <w:left w:val="none" w:sz="0" w:space="0" w:color="auto"/>
        <w:bottom w:val="none" w:sz="0" w:space="0" w:color="auto"/>
        <w:right w:val="none" w:sz="0" w:space="0" w:color="auto"/>
      </w:divBdr>
    </w:div>
    <w:div w:id="159663894">
      <w:bodyDiv w:val="1"/>
      <w:marLeft w:val="0"/>
      <w:marRight w:val="0"/>
      <w:marTop w:val="0"/>
      <w:marBottom w:val="0"/>
      <w:divBdr>
        <w:top w:val="none" w:sz="0" w:space="0" w:color="auto"/>
        <w:left w:val="none" w:sz="0" w:space="0" w:color="auto"/>
        <w:bottom w:val="none" w:sz="0" w:space="0" w:color="auto"/>
        <w:right w:val="none" w:sz="0" w:space="0" w:color="auto"/>
      </w:divBdr>
    </w:div>
    <w:div w:id="160587447">
      <w:bodyDiv w:val="1"/>
      <w:marLeft w:val="0"/>
      <w:marRight w:val="0"/>
      <w:marTop w:val="0"/>
      <w:marBottom w:val="0"/>
      <w:divBdr>
        <w:top w:val="none" w:sz="0" w:space="0" w:color="auto"/>
        <w:left w:val="none" w:sz="0" w:space="0" w:color="auto"/>
        <w:bottom w:val="none" w:sz="0" w:space="0" w:color="auto"/>
        <w:right w:val="none" w:sz="0" w:space="0" w:color="auto"/>
      </w:divBdr>
    </w:div>
    <w:div w:id="164588419">
      <w:bodyDiv w:val="1"/>
      <w:marLeft w:val="0"/>
      <w:marRight w:val="0"/>
      <w:marTop w:val="0"/>
      <w:marBottom w:val="0"/>
      <w:divBdr>
        <w:top w:val="none" w:sz="0" w:space="0" w:color="auto"/>
        <w:left w:val="none" w:sz="0" w:space="0" w:color="auto"/>
        <w:bottom w:val="none" w:sz="0" w:space="0" w:color="auto"/>
        <w:right w:val="none" w:sz="0" w:space="0" w:color="auto"/>
      </w:divBdr>
    </w:div>
    <w:div w:id="169493288">
      <w:bodyDiv w:val="1"/>
      <w:marLeft w:val="0"/>
      <w:marRight w:val="0"/>
      <w:marTop w:val="0"/>
      <w:marBottom w:val="0"/>
      <w:divBdr>
        <w:top w:val="none" w:sz="0" w:space="0" w:color="auto"/>
        <w:left w:val="none" w:sz="0" w:space="0" w:color="auto"/>
        <w:bottom w:val="none" w:sz="0" w:space="0" w:color="auto"/>
        <w:right w:val="none" w:sz="0" w:space="0" w:color="auto"/>
      </w:divBdr>
    </w:div>
    <w:div w:id="172426429">
      <w:bodyDiv w:val="1"/>
      <w:marLeft w:val="0"/>
      <w:marRight w:val="0"/>
      <w:marTop w:val="0"/>
      <w:marBottom w:val="0"/>
      <w:divBdr>
        <w:top w:val="none" w:sz="0" w:space="0" w:color="auto"/>
        <w:left w:val="none" w:sz="0" w:space="0" w:color="auto"/>
        <w:bottom w:val="none" w:sz="0" w:space="0" w:color="auto"/>
        <w:right w:val="none" w:sz="0" w:space="0" w:color="auto"/>
      </w:divBdr>
    </w:div>
    <w:div w:id="178202017">
      <w:bodyDiv w:val="1"/>
      <w:marLeft w:val="0"/>
      <w:marRight w:val="0"/>
      <w:marTop w:val="0"/>
      <w:marBottom w:val="0"/>
      <w:divBdr>
        <w:top w:val="none" w:sz="0" w:space="0" w:color="auto"/>
        <w:left w:val="none" w:sz="0" w:space="0" w:color="auto"/>
        <w:bottom w:val="none" w:sz="0" w:space="0" w:color="auto"/>
        <w:right w:val="none" w:sz="0" w:space="0" w:color="auto"/>
      </w:divBdr>
    </w:div>
    <w:div w:id="182550174">
      <w:bodyDiv w:val="1"/>
      <w:marLeft w:val="0"/>
      <w:marRight w:val="0"/>
      <w:marTop w:val="0"/>
      <w:marBottom w:val="0"/>
      <w:divBdr>
        <w:top w:val="none" w:sz="0" w:space="0" w:color="auto"/>
        <w:left w:val="none" w:sz="0" w:space="0" w:color="auto"/>
        <w:bottom w:val="none" w:sz="0" w:space="0" w:color="auto"/>
        <w:right w:val="none" w:sz="0" w:space="0" w:color="auto"/>
      </w:divBdr>
    </w:div>
    <w:div w:id="183061291">
      <w:bodyDiv w:val="1"/>
      <w:marLeft w:val="0"/>
      <w:marRight w:val="0"/>
      <w:marTop w:val="0"/>
      <w:marBottom w:val="0"/>
      <w:divBdr>
        <w:top w:val="none" w:sz="0" w:space="0" w:color="auto"/>
        <w:left w:val="none" w:sz="0" w:space="0" w:color="auto"/>
        <w:bottom w:val="none" w:sz="0" w:space="0" w:color="auto"/>
        <w:right w:val="none" w:sz="0" w:space="0" w:color="auto"/>
      </w:divBdr>
    </w:div>
    <w:div w:id="190997185">
      <w:bodyDiv w:val="1"/>
      <w:marLeft w:val="0"/>
      <w:marRight w:val="0"/>
      <w:marTop w:val="0"/>
      <w:marBottom w:val="0"/>
      <w:divBdr>
        <w:top w:val="none" w:sz="0" w:space="0" w:color="auto"/>
        <w:left w:val="none" w:sz="0" w:space="0" w:color="auto"/>
        <w:bottom w:val="none" w:sz="0" w:space="0" w:color="auto"/>
        <w:right w:val="none" w:sz="0" w:space="0" w:color="auto"/>
      </w:divBdr>
    </w:div>
    <w:div w:id="195781060">
      <w:bodyDiv w:val="1"/>
      <w:marLeft w:val="0"/>
      <w:marRight w:val="0"/>
      <w:marTop w:val="0"/>
      <w:marBottom w:val="0"/>
      <w:divBdr>
        <w:top w:val="none" w:sz="0" w:space="0" w:color="auto"/>
        <w:left w:val="none" w:sz="0" w:space="0" w:color="auto"/>
        <w:bottom w:val="none" w:sz="0" w:space="0" w:color="auto"/>
        <w:right w:val="none" w:sz="0" w:space="0" w:color="auto"/>
      </w:divBdr>
    </w:div>
    <w:div w:id="198278674">
      <w:bodyDiv w:val="1"/>
      <w:marLeft w:val="0"/>
      <w:marRight w:val="0"/>
      <w:marTop w:val="0"/>
      <w:marBottom w:val="0"/>
      <w:divBdr>
        <w:top w:val="none" w:sz="0" w:space="0" w:color="auto"/>
        <w:left w:val="none" w:sz="0" w:space="0" w:color="auto"/>
        <w:bottom w:val="none" w:sz="0" w:space="0" w:color="auto"/>
        <w:right w:val="none" w:sz="0" w:space="0" w:color="auto"/>
      </w:divBdr>
    </w:div>
    <w:div w:id="199784283">
      <w:bodyDiv w:val="1"/>
      <w:marLeft w:val="0"/>
      <w:marRight w:val="0"/>
      <w:marTop w:val="0"/>
      <w:marBottom w:val="0"/>
      <w:divBdr>
        <w:top w:val="none" w:sz="0" w:space="0" w:color="auto"/>
        <w:left w:val="none" w:sz="0" w:space="0" w:color="auto"/>
        <w:bottom w:val="none" w:sz="0" w:space="0" w:color="auto"/>
        <w:right w:val="none" w:sz="0" w:space="0" w:color="auto"/>
      </w:divBdr>
    </w:div>
    <w:div w:id="202135913">
      <w:bodyDiv w:val="1"/>
      <w:marLeft w:val="0"/>
      <w:marRight w:val="0"/>
      <w:marTop w:val="0"/>
      <w:marBottom w:val="0"/>
      <w:divBdr>
        <w:top w:val="none" w:sz="0" w:space="0" w:color="auto"/>
        <w:left w:val="none" w:sz="0" w:space="0" w:color="auto"/>
        <w:bottom w:val="none" w:sz="0" w:space="0" w:color="auto"/>
        <w:right w:val="none" w:sz="0" w:space="0" w:color="auto"/>
      </w:divBdr>
    </w:div>
    <w:div w:id="206722012">
      <w:bodyDiv w:val="1"/>
      <w:marLeft w:val="0"/>
      <w:marRight w:val="0"/>
      <w:marTop w:val="0"/>
      <w:marBottom w:val="0"/>
      <w:divBdr>
        <w:top w:val="none" w:sz="0" w:space="0" w:color="auto"/>
        <w:left w:val="none" w:sz="0" w:space="0" w:color="auto"/>
        <w:bottom w:val="none" w:sz="0" w:space="0" w:color="auto"/>
        <w:right w:val="none" w:sz="0" w:space="0" w:color="auto"/>
      </w:divBdr>
    </w:div>
    <w:div w:id="212929629">
      <w:bodyDiv w:val="1"/>
      <w:marLeft w:val="0"/>
      <w:marRight w:val="0"/>
      <w:marTop w:val="0"/>
      <w:marBottom w:val="0"/>
      <w:divBdr>
        <w:top w:val="none" w:sz="0" w:space="0" w:color="auto"/>
        <w:left w:val="none" w:sz="0" w:space="0" w:color="auto"/>
        <w:bottom w:val="none" w:sz="0" w:space="0" w:color="auto"/>
        <w:right w:val="none" w:sz="0" w:space="0" w:color="auto"/>
      </w:divBdr>
    </w:div>
    <w:div w:id="214701190">
      <w:bodyDiv w:val="1"/>
      <w:marLeft w:val="0"/>
      <w:marRight w:val="0"/>
      <w:marTop w:val="0"/>
      <w:marBottom w:val="0"/>
      <w:divBdr>
        <w:top w:val="none" w:sz="0" w:space="0" w:color="auto"/>
        <w:left w:val="none" w:sz="0" w:space="0" w:color="auto"/>
        <w:bottom w:val="none" w:sz="0" w:space="0" w:color="auto"/>
        <w:right w:val="none" w:sz="0" w:space="0" w:color="auto"/>
      </w:divBdr>
    </w:div>
    <w:div w:id="220793288">
      <w:bodyDiv w:val="1"/>
      <w:marLeft w:val="0"/>
      <w:marRight w:val="0"/>
      <w:marTop w:val="0"/>
      <w:marBottom w:val="0"/>
      <w:divBdr>
        <w:top w:val="none" w:sz="0" w:space="0" w:color="auto"/>
        <w:left w:val="none" w:sz="0" w:space="0" w:color="auto"/>
        <w:bottom w:val="none" w:sz="0" w:space="0" w:color="auto"/>
        <w:right w:val="none" w:sz="0" w:space="0" w:color="auto"/>
      </w:divBdr>
    </w:div>
    <w:div w:id="221139184">
      <w:bodyDiv w:val="1"/>
      <w:marLeft w:val="0"/>
      <w:marRight w:val="0"/>
      <w:marTop w:val="0"/>
      <w:marBottom w:val="0"/>
      <w:divBdr>
        <w:top w:val="none" w:sz="0" w:space="0" w:color="auto"/>
        <w:left w:val="none" w:sz="0" w:space="0" w:color="auto"/>
        <w:bottom w:val="none" w:sz="0" w:space="0" w:color="auto"/>
        <w:right w:val="none" w:sz="0" w:space="0" w:color="auto"/>
      </w:divBdr>
    </w:div>
    <w:div w:id="224919677">
      <w:bodyDiv w:val="1"/>
      <w:marLeft w:val="0"/>
      <w:marRight w:val="0"/>
      <w:marTop w:val="0"/>
      <w:marBottom w:val="0"/>
      <w:divBdr>
        <w:top w:val="none" w:sz="0" w:space="0" w:color="auto"/>
        <w:left w:val="none" w:sz="0" w:space="0" w:color="auto"/>
        <w:bottom w:val="none" w:sz="0" w:space="0" w:color="auto"/>
        <w:right w:val="none" w:sz="0" w:space="0" w:color="auto"/>
      </w:divBdr>
    </w:div>
    <w:div w:id="225575649">
      <w:bodyDiv w:val="1"/>
      <w:marLeft w:val="0"/>
      <w:marRight w:val="0"/>
      <w:marTop w:val="0"/>
      <w:marBottom w:val="0"/>
      <w:divBdr>
        <w:top w:val="none" w:sz="0" w:space="0" w:color="auto"/>
        <w:left w:val="none" w:sz="0" w:space="0" w:color="auto"/>
        <w:bottom w:val="none" w:sz="0" w:space="0" w:color="auto"/>
        <w:right w:val="none" w:sz="0" w:space="0" w:color="auto"/>
      </w:divBdr>
    </w:div>
    <w:div w:id="230773288">
      <w:bodyDiv w:val="1"/>
      <w:marLeft w:val="0"/>
      <w:marRight w:val="0"/>
      <w:marTop w:val="0"/>
      <w:marBottom w:val="0"/>
      <w:divBdr>
        <w:top w:val="none" w:sz="0" w:space="0" w:color="auto"/>
        <w:left w:val="none" w:sz="0" w:space="0" w:color="auto"/>
        <w:bottom w:val="none" w:sz="0" w:space="0" w:color="auto"/>
        <w:right w:val="none" w:sz="0" w:space="0" w:color="auto"/>
      </w:divBdr>
    </w:div>
    <w:div w:id="233783864">
      <w:bodyDiv w:val="1"/>
      <w:marLeft w:val="0"/>
      <w:marRight w:val="0"/>
      <w:marTop w:val="0"/>
      <w:marBottom w:val="0"/>
      <w:divBdr>
        <w:top w:val="none" w:sz="0" w:space="0" w:color="auto"/>
        <w:left w:val="none" w:sz="0" w:space="0" w:color="auto"/>
        <w:bottom w:val="none" w:sz="0" w:space="0" w:color="auto"/>
        <w:right w:val="none" w:sz="0" w:space="0" w:color="auto"/>
      </w:divBdr>
    </w:div>
    <w:div w:id="234896372">
      <w:bodyDiv w:val="1"/>
      <w:marLeft w:val="0"/>
      <w:marRight w:val="0"/>
      <w:marTop w:val="0"/>
      <w:marBottom w:val="0"/>
      <w:divBdr>
        <w:top w:val="none" w:sz="0" w:space="0" w:color="auto"/>
        <w:left w:val="none" w:sz="0" w:space="0" w:color="auto"/>
        <w:bottom w:val="none" w:sz="0" w:space="0" w:color="auto"/>
        <w:right w:val="none" w:sz="0" w:space="0" w:color="auto"/>
      </w:divBdr>
    </w:div>
    <w:div w:id="242763155">
      <w:bodyDiv w:val="1"/>
      <w:marLeft w:val="0"/>
      <w:marRight w:val="0"/>
      <w:marTop w:val="0"/>
      <w:marBottom w:val="0"/>
      <w:divBdr>
        <w:top w:val="none" w:sz="0" w:space="0" w:color="auto"/>
        <w:left w:val="none" w:sz="0" w:space="0" w:color="auto"/>
        <w:bottom w:val="none" w:sz="0" w:space="0" w:color="auto"/>
        <w:right w:val="none" w:sz="0" w:space="0" w:color="auto"/>
      </w:divBdr>
    </w:div>
    <w:div w:id="244344966">
      <w:bodyDiv w:val="1"/>
      <w:marLeft w:val="0"/>
      <w:marRight w:val="0"/>
      <w:marTop w:val="0"/>
      <w:marBottom w:val="0"/>
      <w:divBdr>
        <w:top w:val="none" w:sz="0" w:space="0" w:color="auto"/>
        <w:left w:val="none" w:sz="0" w:space="0" w:color="auto"/>
        <w:bottom w:val="none" w:sz="0" w:space="0" w:color="auto"/>
        <w:right w:val="none" w:sz="0" w:space="0" w:color="auto"/>
      </w:divBdr>
    </w:div>
    <w:div w:id="255486189">
      <w:bodyDiv w:val="1"/>
      <w:marLeft w:val="0"/>
      <w:marRight w:val="0"/>
      <w:marTop w:val="0"/>
      <w:marBottom w:val="0"/>
      <w:divBdr>
        <w:top w:val="none" w:sz="0" w:space="0" w:color="auto"/>
        <w:left w:val="none" w:sz="0" w:space="0" w:color="auto"/>
        <w:bottom w:val="none" w:sz="0" w:space="0" w:color="auto"/>
        <w:right w:val="none" w:sz="0" w:space="0" w:color="auto"/>
      </w:divBdr>
    </w:div>
    <w:div w:id="261185317">
      <w:bodyDiv w:val="1"/>
      <w:marLeft w:val="0"/>
      <w:marRight w:val="0"/>
      <w:marTop w:val="0"/>
      <w:marBottom w:val="0"/>
      <w:divBdr>
        <w:top w:val="none" w:sz="0" w:space="0" w:color="auto"/>
        <w:left w:val="none" w:sz="0" w:space="0" w:color="auto"/>
        <w:bottom w:val="none" w:sz="0" w:space="0" w:color="auto"/>
        <w:right w:val="none" w:sz="0" w:space="0" w:color="auto"/>
      </w:divBdr>
    </w:div>
    <w:div w:id="262689181">
      <w:bodyDiv w:val="1"/>
      <w:marLeft w:val="0"/>
      <w:marRight w:val="0"/>
      <w:marTop w:val="0"/>
      <w:marBottom w:val="0"/>
      <w:divBdr>
        <w:top w:val="none" w:sz="0" w:space="0" w:color="auto"/>
        <w:left w:val="none" w:sz="0" w:space="0" w:color="auto"/>
        <w:bottom w:val="none" w:sz="0" w:space="0" w:color="auto"/>
        <w:right w:val="none" w:sz="0" w:space="0" w:color="auto"/>
      </w:divBdr>
    </w:div>
    <w:div w:id="267471761">
      <w:bodyDiv w:val="1"/>
      <w:marLeft w:val="0"/>
      <w:marRight w:val="0"/>
      <w:marTop w:val="0"/>
      <w:marBottom w:val="0"/>
      <w:divBdr>
        <w:top w:val="none" w:sz="0" w:space="0" w:color="auto"/>
        <w:left w:val="none" w:sz="0" w:space="0" w:color="auto"/>
        <w:bottom w:val="none" w:sz="0" w:space="0" w:color="auto"/>
        <w:right w:val="none" w:sz="0" w:space="0" w:color="auto"/>
      </w:divBdr>
    </w:div>
    <w:div w:id="268511296">
      <w:bodyDiv w:val="1"/>
      <w:marLeft w:val="0"/>
      <w:marRight w:val="0"/>
      <w:marTop w:val="0"/>
      <w:marBottom w:val="0"/>
      <w:divBdr>
        <w:top w:val="none" w:sz="0" w:space="0" w:color="auto"/>
        <w:left w:val="none" w:sz="0" w:space="0" w:color="auto"/>
        <w:bottom w:val="none" w:sz="0" w:space="0" w:color="auto"/>
        <w:right w:val="none" w:sz="0" w:space="0" w:color="auto"/>
      </w:divBdr>
    </w:div>
    <w:div w:id="271981226">
      <w:bodyDiv w:val="1"/>
      <w:marLeft w:val="0"/>
      <w:marRight w:val="0"/>
      <w:marTop w:val="0"/>
      <w:marBottom w:val="0"/>
      <w:divBdr>
        <w:top w:val="none" w:sz="0" w:space="0" w:color="auto"/>
        <w:left w:val="none" w:sz="0" w:space="0" w:color="auto"/>
        <w:bottom w:val="none" w:sz="0" w:space="0" w:color="auto"/>
        <w:right w:val="none" w:sz="0" w:space="0" w:color="auto"/>
      </w:divBdr>
    </w:div>
    <w:div w:id="272984226">
      <w:bodyDiv w:val="1"/>
      <w:marLeft w:val="0"/>
      <w:marRight w:val="0"/>
      <w:marTop w:val="0"/>
      <w:marBottom w:val="0"/>
      <w:divBdr>
        <w:top w:val="none" w:sz="0" w:space="0" w:color="auto"/>
        <w:left w:val="none" w:sz="0" w:space="0" w:color="auto"/>
        <w:bottom w:val="none" w:sz="0" w:space="0" w:color="auto"/>
        <w:right w:val="none" w:sz="0" w:space="0" w:color="auto"/>
      </w:divBdr>
    </w:div>
    <w:div w:id="274139824">
      <w:bodyDiv w:val="1"/>
      <w:marLeft w:val="0"/>
      <w:marRight w:val="0"/>
      <w:marTop w:val="0"/>
      <w:marBottom w:val="0"/>
      <w:divBdr>
        <w:top w:val="none" w:sz="0" w:space="0" w:color="auto"/>
        <w:left w:val="none" w:sz="0" w:space="0" w:color="auto"/>
        <w:bottom w:val="none" w:sz="0" w:space="0" w:color="auto"/>
        <w:right w:val="none" w:sz="0" w:space="0" w:color="auto"/>
      </w:divBdr>
    </w:div>
    <w:div w:id="276059675">
      <w:bodyDiv w:val="1"/>
      <w:marLeft w:val="0"/>
      <w:marRight w:val="0"/>
      <w:marTop w:val="0"/>
      <w:marBottom w:val="0"/>
      <w:divBdr>
        <w:top w:val="none" w:sz="0" w:space="0" w:color="auto"/>
        <w:left w:val="none" w:sz="0" w:space="0" w:color="auto"/>
        <w:bottom w:val="none" w:sz="0" w:space="0" w:color="auto"/>
        <w:right w:val="none" w:sz="0" w:space="0" w:color="auto"/>
      </w:divBdr>
    </w:div>
    <w:div w:id="276638654">
      <w:bodyDiv w:val="1"/>
      <w:marLeft w:val="0"/>
      <w:marRight w:val="0"/>
      <w:marTop w:val="0"/>
      <w:marBottom w:val="0"/>
      <w:divBdr>
        <w:top w:val="none" w:sz="0" w:space="0" w:color="auto"/>
        <w:left w:val="none" w:sz="0" w:space="0" w:color="auto"/>
        <w:bottom w:val="none" w:sz="0" w:space="0" w:color="auto"/>
        <w:right w:val="none" w:sz="0" w:space="0" w:color="auto"/>
      </w:divBdr>
    </w:div>
    <w:div w:id="277375635">
      <w:bodyDiv w:val="1"/>
      <w:marLeft w:val="0"/>
      <w:marRight w:val="0"/>
      <w:marTop w:val="0"/>
      <w:marBottom w:val="0"/>
      <w:divBdr>
        <w:top w:val="none" w:sz="0" w:space="0" w:color="auto"/>
        <w:left w:val="none" w:sz="0" w:space="0" w:color="auto"/>
        <w:bottom w:val="none" w:sz="0" w:space="0" w:color="auto"/>
        <w:right w:val="none" w:sz="0" w:space="0" w:color="auto"/>
      </w:divBdr>
    </w:div>
    <w:div w:id="277416519">
      <w:bodyDiv w:val="1"/>
      <w:marLeft w:val="0"/>
      <w:marRight w:val="0"/>
      <w:marTop w:val="0"/>
      <w:marBottom w:val="0"/>
      <w:divBdr>
        <w:top w:val="none" w:sz="0" w:space="0" w:color="auto"/>
        <w:left w:val="none" w:sz="0" w:space="0" w:color="auto"/>
        <w:bottom w:val="none" w:sz="0" w:space="0" w:color="auto"/>
        <w:right w:val="none" w:sz="0" w:space="0" w:color="auto"/>
      </w:divBdr>
    </w:div>
    <w:div w:id="280653928">
      <w:bodyDiv w:val="1"/>
      <w:marLeft w:val="0"/>
      <w:marRight w:val="0"/>
      <w:marTop w:val="0"/>
      <w:marBottom w:val="0"/>
      <w:divBdr>
        <w:top w:val="none" w:sz="0" w:space="0" w:color="auto"/>
        <w:left w:val="none" w:sz="0" w:space="0" w:color="auto"/>
        <w:bottom w:val="none" w:sz="0" w:space="0" w:color="auto"/>
        <w:right w:val="none" w:sz="0" w:space="0" w:color="auto"/>
      </w:divBdr>
    </w:div>
    <w:div w:id="281767982">
      <w:bodyDiv w:val="1"/>
      <w:marLeft w:val="0"/>
      <w:marRight w:val="0"/>
      <w:marTop w:val="0"/>
      <w:marBottom w:val="0"/>
      <w:divBdr>
        <w:top w:val="none" w:sz="0" w:space="0" w:color="auto"/>
        <w:left w:val="none" w:sz="0" w:space="0" w:color="auto"/>
        <w:bottom w:val="none" w:sz="0" w:space="0" w:color="auto"/>
        <w:right w:val="none" w:sz="0" w:space="0" w:color="auto"/>
      </w:divBdr>
    </w:div>
    <w:div w:id="291861085">
      <w:bodyDiv w:val="1"/>
      <w:marLeft w:val="0"/>
      <w:marRight w:val="0"/>
      <w:marTop w:val="0"/>
      <w:marBottom w:val="0"/>
      <w:divBdr>
        <w:top w:val="none" w:sz="0" w:space="0" w:color="auto"/>
        <w:left w:val="none" w:sz="0" w:space="0" w:color="auto"/>
        <w:bottom w:val="none" w:sz="0" w:space="0" w:color="auto"/>
        <w:right w:val="none" w:sz="0" w:space="0" w:color="auto"/>
      </w:divBdr>
    </w:div>
    <w:div w:id="292175260">
      <w:bodyDiv w:val="1"/>
      <w:marLeft w:val="0"/>
      <w:marRight w:val="0"/>
      <w:marTop w:val="0"/>
      <w:marBottom w:val="0"/>
      <w:divBdr>
        <w:top w:val="none" w:sz="0" w:space="0" w:color="auto"/>
        <w:left w:val="none" w:sz="0" w:space="0" w:color="auto"/>
        <w:bottom w:val="none" w:sz="0" w:space="0" w:color="auto"/>
        <w:right w:val="none" w:sz="0" w:space="0" w:color="auto"/>
      </w:divBdr>
    </w:div>
    <w:div w:id="298807828">
      <w:bodyDiv w:val="1"/>
      <w:marLeft w:val="0"/>
      <w:marRight w:val="0"/>
      <w:marTop w:val="0"/>
      <w:marBottom w:val="0"/>
      <w:divBdr>
        <w:top w:val="none" w:sz="0" w:space="0" w:color="auto"/>
        <w:left w:val="none" w:sz="0" w:space="0" w:color="auto"/>
        <w:bottom w:val="none" w:sz="0" w:space="0" w:color="auto"/>
        <w:right w:val="none" w:sz="0" w:space="0" w:color="auto"/>
      </w:divBdr>
    </w:div>
    <w:div w:id="299924963">
      <w:bodyDiv w:val="1"/>
      <w:marLeft w:val="0"/>
      <w:marRight w:val="0"/>
      <w:marTop w:val="0"/>
      <w:marBottom w:val="0"/>
      <w:divBdr>
        <w:top w:val="none" w:sz="0" w:space="0" w:color="auto"/>
        <w:left w:val="none" w:sz="0" w:space="0" w:color="auto"/>
        <w:bottom w:val="none" w:sz="0" w:space="0" w:color="auto"/>
        <w:right w:val="none" w:sz="0" w:space="0" w:color="auto"/>
      </w:divBdr>
    </w:div>
    <w:div w:id="299961254">
      <w:bodyDiv w:val="1"/>
      <w:marLeft w:val="0"/>
      <w:marRight w:val="0"/>
      <w:marTop w:val="0"/>
      <w:marBottom w:val="0"/>
      <w:divBdr>
        <w:top w:val="none" w:sz="0" w:space="0" w:color="auto"/>
        <w:left w:val="none" w:sz="0" w:space="0" w:color="auto"/>
        <w:bottom w:val="none" w:sz="0" w:space="0" w:color="auto"/>
        <w:right w:val="none" w:sz="0" w:space="0" w:color="auto"/>
      </w:divBdr>
    </w:div>
    <w:div w:id="300162206">
      <w:bodyDiv w:val="1"/>
      <w:marLeft w:val="0"/>
      <w:marRight w:val="0"/>
      <w:marTop w:val="0"/>
      <w:marBottom w:val="0"/>
      <w:divBdr>
        <w:top w:val="none" w:sz="0" w:space="0" w:color="auto"/>
        <w:left w:val="none" w:sz="0" w:space="0" w:color="auto"/>
        <w:bottom w:val="none" w:sz="0" w:space="0" w:color="auto"/>
        <w:right w:val="none" w:sz="0" w:space="0" w:color="auto"/>
      </w:divBdr>
    </w:div>
    <w:div w:id="300617315">
      <w:bodyDiv w:val="1"/>
      <w:marLeft w:val="0"/>
      <w:marRight w:val="0"/>
      <w:marTop w:val="0"/>
      <w:marBottom w:val="0"/>
      <w:divBdr>
        <w:top w:val="none" w:sz="0" w:space="0" w:color="auto"/>
        <w:left w:val="none" w:sz="0" w:space="0" w:color="auto"/>
        <w:bottom w:val="none" w:sz="0" w:space="0" w:color="auto"/>
        <w:right w:val="none" w:sz="0" w:space="0" w:color="auto"/>
      </w:divBdr>
    </w:div>
    <w:div w:id="300962601">
      <w:bodyDiv w:val="1"/>
      <w:marLeft w:val="0"/>
      <w:marRight w:val="0"/>
      <w:marTop w:val="0"/>
      <w:marBottom w:val="0"/>
      <w:divBdr>
        <w:top w:val="none" w:sz="0" w:space="0" w:color="auto"/>
        <w:left w:val="none" w:sz="0" w:space="0" w:color="auto"/>
        <w:bottom w:val="none" w:sz="0" w:space="0" w:color="auto"/>
        <w:right w:val="none" w:sz="0" w:space="0" w:color="auto"/>
      </w:divBdr>
    </w:div>
    <w:div w:id="302320732">
      <w:bodyDiv w:val="1"/>
      <w:marLeft w:val="0"/>
      <w:marRight w:val="0"/>
      <w:marTop w:val="0"/>
      <w:marBottom w:val="0"/>
      <w:divBdr>
        <w:top w:val="none" w:sz="0" w:space="0" w:color="auto"/>
        <w:left w:val="none" w:sz="0" w:space="0" w:color="auto"/>
        <w:bottom w:val="none" w:sz="0" w:space="0" w:color="auto"/>
        <w:right w:val="none" w:sz="0" w:space="0" w:color="auto"/>
      </w:divBdr>
    </w:div>
    <w:div w:id="302396443">
      <w:bodyDiv w:val="1"/>
      <w:marLeft w:val="0"/>
      <w:marRight w:val="0"/>
      <w:marTop w:val="0"/>
      <w:marBottom w:val="0"/>
      <w:divBdr>
        <w:top w:val="none" w:sz="0" w:space="0" w:color="auto"/>
        <w:left w:val="none" w:sz="0" w:space="0" w:color="auto"/>
        <w:bottom w:val="none" w:sz="0" w:space="0" w:color="auto"/>
        <w:right w:val="none" w:sz="0" w:space="0" w:color="auto"/>
      </w:divBdr>
    </w:div>
    <w:div w:id="303313187">
      <w:bodyDiv w:val="1"/>
      <w:marLeft w:val="0"/>
      <w:marRight w:val="0"/>
      <w:marTop w:val="0"/>
      <w:marBottom w:val="0"/>
      <w:divBdr>
        <w:top w:val="none" w:sz="0" w:space="0" w:color="auto"/>
        <w:left w:val="none" w:sz="0" w:space="0" w:color="auto"/>
        <w:bottom w:val="none" w:sz="0" w:space="0" w:color="auto"/>
        <w:right w:val="none" w:sz="0" w:space="0" w:color="auto"/>
      </w:divBdr>
    </w:div>
    <w:div w:id="308559049">
      <w:bodyDiv w:val="1"/>
      <w:marLeft w:val="0"/>
      <w:marRight w:val="0"/>
      <w:marTop w:val="0"/>
      <w:marBottom w:val="0"/>
      <w:divBdr>
        <w:top w:val="none" w:sz="0" w:space="0" w:color="auto"/>
        <w:left w:val="none" w:sz="0" w:space="0" w:color="auto"/>
        <w:bottom w:val="none" w:sz="0" w:space="0" w:color="auto"/>
        <w:right w:val="none" w:sz="0" w:space="0" w:color="auto"/>
      </w:divBdr>
    </w:div>
    <w:div w:id="308677516">
      <w:bodyDiv w:val="1"/>
      <w:marLeft w:val="0"/>
      <w:marRight w:val="0"/>
      <w:marTop w:val="0"/>
      <w:marBottom w:val="0"/>
      <w:divBdr>
        <w:top w:val="none" w:sz="0" w:space="0" w:color="auto"/>
        <w:left w:val="none" w:sz="0" w:space="0" w:color="auto"/>
        <w:bottom w:val="none" w:sz="0" w:space="0" w:color="auto"/>
        <w:right w:val="none" w:sz="0" w:space="0" w:color="auto"/>
      </w:divBdr>
    </w:div>
    <w:div w:id="316956313">
      <w:bodyDiv w:val="1"/>
      <w:marLeft w:val="0"/>
      <w:marRight w:val="0"/>
      <w:marTop w:val="0"/>
      <w:marBottom w:val="0"/>
      <w:divBdr>
        <w:top w:val="none" w:sz="0" w:space="0" w:color="auto"/>
        <w:left w:val="none" w:sz="0" w:space="0" w:color="auto"/>
        <w:bottom w:val="none" w:sz="0" w:space="0" w:color="auto"/>
        <w:right w:val="none" w:sz="0" w:space="0" w:color="auto"/>
      </w:divBdr>
    </w:div>
    <w:div w:id="317463715">
      <w:bodyDiv w:val="1"/>
      <w:marLeft w:val="0"/>
      <w:marRight w:val="0"/>
      <w:marTop w:val="0"/>
      <w:marBottom w:val="0"/>
      <w:divBdr>
        <w:top w:val="none" w:sz="0" w:space="0" w:color="auto"/>
        <w:left w:val="none" w:sz="0" w:space="0" w:color="auto"/>
        <w:bottom w:val="none" w:sz="0" w:space="0" w:color="auto"/>
        <w:right w:val="none" w:sz="0" w:space="0" w:color="auto"/>
      </w:divBdr>
    </w:div>
    <w:div w:id="318457914">
      <w:bodyDiv w:val="1"/>
      <w:marLeft w:val="0"/>
      <w:marRight w:val="0"/>
      <w:marTop w:val="0"/>
      <w:marBottom w:val="0"/>
      <w:divBdr>
        <w:top w:val="none" w:sz="0" w:space="0" w:color="auto"/>
        <w:left w:val="none" w:sz="0" w:space="0" w:color="auto"/>
        <w:bottom w:val="none" w:sz="0" w:space="0" w:color="auto"/>
        <w:right w:val="none" w:sz="0" w:space="0" w:color="auto"/>
      </w:divBdr>
    </w:div>
    <w:div w:id="322469351">
      <w:bodyDiv w:val="1"/>
      <w:marLeft w:val="0"/>
      <w:marRight w:val="0"/>
      <w:marTop w:val="0"/>
      <w:marBottom w:val="0"/>
      <w:divBdr>
        <w:top w:val="none" w:sz="0" w:space="0" w:color="auto"/>
        <w:left w:val="none" w:sz="0" w:space="0" w:color="auto"/>
        <w:bottom w:val="none" w:sz="0" w:space="0" w:color="auto"/>
        <w:right w:val="none" w:sz="0" w:space="0" w:color="auto"/>
      </w:divBdr>
    </w:div>
    <w:div w:id="326442979">
      <w:bodyDiv w:val="1"/>
      <w:marLeft w:val="0"/>
      <w:marRight w:val="0"/>
      <w:marTop w:val="0"/>
      <w:marBottom w:val="0"/>
      <w:divBdr>
        <w:top w:val="none" w:sz="0" w:space="0" w:color="auto"/>
        <w:left w:val="none" w:sz="0" w:space="0" w:color="auto"/>
        <w:bottom w:val="none" w:sz="0" w:space="0" w:color="auto"/>
        <w:right w:val="none" w:sz="0" w:space="0" w:color="auto"/>
      </w:divBdr>
    </w:div>
    <w:div w:id="338777741">
      <w:bodyDiv w:val="1"/>
      <w:marLeft w:val="0"/>
      <w:marRight w:val="0"/>
      <w:marTop w:val="0"/>
      <w:marBottom w:val="0"/>
      <w:divBdr>
        <w:top w:val="none" w:sz="0" w:space="0" w:color="auto"/>
        <w:left w:val="none" w:sz="0" w:space="0" w:color="auto"/>
        <w:bottom w:val="none" w:sz="0" w:space="0" w:color="auto"/>
        <w:right w:val="none" w:sz="0" w:space="0" w:color="auto"/>
      </w:divBdr>
    </w:div>
    <w:div w:id="345985868">
      <w:bodyDiv w:val="1"/>
      <w:marLeft w:val="0"/>
      <w:marRight w:val="0"/>
      <w:marTop w:val="0"/>
      <w:marBottom w:val="0"/>
      <w:divBdr>
        <w:top w:val="none" w:sz="0" w:space="0" w:color="auto"/>
        <w:left w:val="none" w:sz="0" w:space="0" w:color="auto"/>
        <w:bottom w:val="none" w:sz="0" w:space="0" w:color="auto"/>
        <w:right w:val="none" w:sz="0" w:space="0" w:color="auto"/>
      </w:divBdr>
    </w:div>
    <w:div w:id="346293955">
      <w:bodyDiv w:val="1"/>
      <w:marLeft w:val="0"/>
      <w:marRight w:val="0"/>
      <w:marTop w:val="0"/>
      <w:marBottom w:val="0"/>
      <w:divBdr>
        <w:top w:val="none" w:sz="0" w:space="0" w:color="auto"/>
        <w:left w:val="none" w:sz="0" w:space="0" w:color="auto"/>
        <w:bottom w:val="none" w:sz="0" w:space="0" w:color="auto"/>
        <w:right w:val="none" w:sz="0" w:space="0" w:color="auto"/>
      </w:divBdr>
    </w:div>
    <w:div w:id="347294720">
      <w:bodyDiv w:val="1"/>
      <w:marLeft w:val="0"/>
      <w:marRight w:val="0"/>
      <w:marTop w:val="0"/>
      <w:marBottom w:val="0"/>
      <w:divBdr>
        <w:top w:val="none" w:sz="0" w:space="0" w:color="auto"/>
        <w:left w:val="none" w:sz="0" w:space="0" w:color="auto"/>
        <w:bottom w:val="none" w:sz="0" w:space="0" w:color="auto"/>
        <w:right w:val="none" w:sz="0" w:space="0" w:color="auto"/>
      </w:divBdr>
    </w:div>
    <w:div w:id="351886170">
      <w:bodyDiv w:val="1"/>
      <w:marLeft w:val="0"/>
      <w:marRight w:val="0"/>
      <w:marTop w:val="0"/>
      <w:marBottom w:val="0"/>
      <w:divBdr>
        <w:top w:val="none" w:sz="0" w:space="0" w:color="auto"/>
        <w:left w:val="none" w:sz="0" w:space="0" w:color="auto"/>
        <w:bottom w:val="none" w:sz="0" w:space="0" w:color="auto"/>
        <w:right w:val="none" w:sz="0" w:space="0" w:color="auto"/>
      </w:divBdr>
    </w:div>
    <w:div w:id="356547977">
      <w:bodyDiv w:val="1"/>
      <w:marLeft w:val="0"/>
      <w:marRight w:val="0"/>
      <w:marTop w:val="0"/>
      <w:marBottom w:val="0"/>
      <w:divBdr>
        <w:top w:val="none" w:sz="0" w:space="0" w:color="auto"/>
        <w:left w:val="none" w:sz="0" w:space="0" w:color="auto"/>
        <w:bottom w:val="none" w:sz="0" w:space="0" w:color="auto"/>
        <w:right w:val="none" w:sz="0" w:space="0" w:color="auto"/>
      </w:divBdr>
    </w:div>
    <w:div w:id="359092365">
      <w:bodyDiv w:val="1"/>
      <w:marLeft w:val="0"/>
      <w:marRight w:val="0"/>
      <w:marTop w:val="0"/>
      <w:marBottom w:val="0"/>
      <w:divBdr>
        <w:top w:val="none" w:sz="0" w:space="0" w:color="auto"/>
        <w:left w:val="none" w:sz="0" w:space="0" w:color="auto"/>
        <w:bottom w:val="none" w:sz="0" w:space="0" w:color="auto"/>
        <w:right w:val="none" w:sz="0" w:space="0" w:color="auto"/>
      </w:divBdr>
    </w:div>
    <w:div w:id="359596198">
      <w:bodyDiv w:val="1"/>
      <w:marLeft w:val="0"/>
      <w:marRight w:val="0"/>
      <w:marTop w:val="0"/>
      <w:marBottom w:val="0"/>
      <w:divBdr>
        <w:top w:val="none" w:sz="0" w:space="0" w:color="auto"/>
        <w:left w:val="none" w:sz="0" w:space="0" w:color="auto"/>
        <w:bottom w:val="none" w:sz="0" w:space="0" w:color="auto"/>
        <w:right w:val="none" w:sz="0" w:space="0" w:color="auto"/>
      </w:divBdr>
    </w:div>
    <w:div w:id="364864140">
      <w:bodyDiv w:val="1"/>
      <w:marLeft w:val="0"/>
      <w:marRight w:val="0"/>
      <w:marTop w:val="0"/>
      <w:marBottom w:val="0"/>
      <w:divBdr>
        <w:top w:val="none" w:sz="0" w:space="0" w:color="auto"/>
        <w:left w:val="none" w:sz="0" w:space="0" w:color="auto"/>
        <w:bottom w:val="none" w:sz="0" w:space="0" w:color="auto"/>
        <w:right w:val="none" w:sz="0" w:space="0" w:color="auto"/>
      </w:divBdr>
    </w:div>
    <w:div w:id="368261831">
      <w:bodyDiv w:val="1"/>
      <w:marLeft w:val="0"/>
      <w:marRight w:val="0"/>
      <w:marTop w:val="0"/>
      <w:marBottom w:val="0"/>
      <w:divBdr>
        <w:top w:val="none" w:sz="0" w:space="0" w:color="auto"/>
        <w:left w:val="none" w:sz="0" w:space="0" w:color="auto"/>
        <w:bottom w:val="none" w:sz="0" w:space="0" w:color="auto"/>
        <w:right w:val="none" w:sz="0" w:space="0" w:color="auto"/>
      </w:divBdr>
    </w:div>
    <w:div w:id="369841012">
      <w:bodyDiv w:val="1"/>
      <w:marLeft w:val="0"/>
      <w:marRight w:val="0"/>
      <w:marTop w:val="0"/>
      <w:marBottom w:val="0"/>
      <w:divBdr>
        <w:top w:val="none" w:sz="0" w:space="0" w:color="auto"/>
        <w:left w:val="none" w:sz="0" w:space="0" w:color="auto"/>
        <w:bottom w:val="none" w:sz="0" w:space="0" w:color="auto"/>
        <w:right w:val="none" w:sz="0" w:space="0" w:color="auto"/>
      </w:divBdr>
    </w:div>
    <w:div w:id="373239385">
      <w:bodyDiv w:val="1"/>
      <w:marLeft w:val="0"/>
      <w:marRight w:val="0"/>
      <w:marTop w:val="0"/>
      <w:marBottom w:val="0"/>
      <w:divBdr>
        <w:top w:val="none" w:sz="0" w:space="0" w:color="auto"/>
        <w:left w:val="none" w:sz="0" w:space="0" w:color="auto"/>
        <w:bottom w:val="none" w:sz="0" w:space="0" w:color="auto"/>
        <w:right w:val="none" w:sz="0" w:space="0" w:color="auto"/>
      </w:divBdr>
    </w:div>
    <w:div w:id="377777873">
      <w:bodyDiv w:val="1"/>
      <w:marLeft w:val="0"/>
      <w:marRight w:val="0"/>
      <w:marTop w:val="0"/>
      <w:marBottom w:val="0"/>
      <w:divBdr>
        <w:top w:val="none" w:sz="0" w:space="0" w:color="auto"/>
        <w:left w:val="none" w:sz="0" w:space="0" w:color="auto"/>
        <w:bottom w:val="none" w:sz="0" w:space="0" w:color="auto"/>
        <w:right w:val="none" w:sz="0" w:space="0" w:color="auto"/>
      </w:divBdr>
    </w:div>
    <w:div w:id="380716300">
      <w:bodyDiv w:val="1"/>
      <w:marLeft w:val="0"/>
      <w:marRight w:val="0"/>
      <w:marTop w:val="0"/>
      <w:marBottom w:val="0"/>
      <w:divBdr>
        <w:top w:val="none" w:sz="0" w:space="0" w:color="auto"/>
        <w:left w:val="none" w:sz="0" w:space="0" w:color="auto"/>
        <w:bottom w:val="none" w:sz="0" w:space="0" w:color="auto"/>
        <w:right w:val="none" w:sz="0" w:space="0" w:color="auto"/>
      </w:divBdr>
    </w:div>
    <w:div w:id="382945165">
      <w:bodyDiv w:val="1"/>
      <w:marLeft w:val="0"/>
      <w:marRight w:val="0"/>
      <w:marTop w:val="0"/>
      <w:marBottom w:val="0"/>
      <w:divBdr>
        <w:top w:val="none" w:sz="0" w:space="0" w:color="auto"/>
        <w:left w:val="none" w:sz="0" w:space="0" w:color="auto"/>
        <w:bottom w:val="none" w:sz="0" w:space="0" w:color="auto"/>
        <w:right w:val="none" w:sz="0" w:space="0" w:color="auto"/>
      </w:divBdr>
    </w:div>
    <w:div w:id="383335904">
      <w:bodyDiv w:val="1"/>
      <w:marLeft w:val="0"/>
      <w:marRight w:val="0"/>
      <w:marTop w:val="0"/>
      <w:marBottom w:val="0"/>
      <w:divBdr>
        <w:top w:val="none" w:sz="0" w:space="0" w:color="auto"/>
        <w:left w:val="none" w:sz="0" w:space="0" w:color="auto"/>
        <w:bottom w:val="none" w:sz="0" w:space="0" w:color="auto"/>
        <w:right w:val="none" w:sz="0" w:space="0" w:color="auto"/>
      </w:divBdr>
    </w:div>
    <w:div w:id="383871935">
      <w:bodyDiv w:val="1"/>
      <w:marLeft w:val="0"/>
      <w:marRight w:val="0"/>
      <w:marTop w:val="0"/>
      <w:marBottom w:val="0"/>
      <w:divBdr>
        <w:top w:val="none" w:sz="0" w:space="0" w:color="auto"/>
        <w:left w:val="none" w:sz="0" w:space="0" w:color="auto"/>
        <w:bottom w:val="none" w:sz="0" w:space="0" w:color="auto"/>
        <w:right w:val="none" w:sz="0" w:space="0" w:color="auto"/>
      </w:divBdr>
    </w:div>
    <w:div w:id="384835212">
      <w:bodyDiv w:val="1"/>
      <w:marLeft w:val="0"/>
      <w:marRight w:val="0"/>
      <w:marTop w:val="0"/>
      <w:marBottom w:val="0"/>
      <w:divBdr>
        <w:top w:val="none" w:sz="0" w:space="0" w:color="auto"/>
        <w:left w:val="none" w:sz="0" w:space="0" w:color="auto"/>
        <w:bottom w:val="none" w:sz="0" w:space="0" w:color="auto"/>
        <w:right w:val="none" w:sz="0" w:space="0" w:color="auto"/>
      </w:divBdr>
    </w:div>
    <w:div w:id="385908698">
      <w:bodyDiv w:val="1"/>
      <w:marLeft w:val="0"/>
      <w:marRight w:val="0"/>
      <w:marTop w:val="0"/>
      <w:marBottom w:val="0"/>
      <w:divBdr>
        <w:top w:val="none" w:sz="0" w:space="0" w:color="auto"/>
        <w:left w:val="none" w:sz="0" w:space="0" w:color="auto"/>
        <w:bottom w:val="none" w:sz="0" w:space="0" w:color="auto"/>
        <w:right w:val="none" w:sz="0" w:space="0" w:color="auto"/>
      </w:divBdr>
    </w:div>
    <w:div w:id="388187793">
      <w:bodyDiv w:val="1"/>
      <w:marLeft w:val="0"/>
      <w:marRight w:val="0"/>
      <w:marTop w:val="0"/>
      <w:marBottom w:val="0"/>
      <w:divBdr>
        <w:top w:val="none" w:sz="0" w:space="0" w:color="auto"/>
        <w:left w:val="none" w:sz="0" w:space="0" w:color="auto"/>
        <w:bottom w:val="none" w:sz="0" w:space="0" w:color="auto"/>
        <w:right w:val="none" w:sz="0" w:space="0" w:color="auto"/>
      </w:divBdr>
    </w:div>
    <w:div w:id="389421166">
      <w:bodyDiv w:val="1"/>
      <w:marLeft w:val="0"/>
      <w:marRight w:val="0"/>
      <w:marTop w:val="0"/>
      <w:marBottom w:val="0"/>
      <w:divBdr>
        <w:top w:val="none" w:sz="0" w:space="0" w:color="auto"/>
        <w:left w:val="none" w:sz="0" w:space="0" w:color="auto"/>
        <w:bottom w:val="none" w:sz="0" w:space="0" w:color="auto"/>
        <w:right w:val="none" w:sz="0" w:space="0" w:color="auto"/>
      </w:divBdr>
    </w:div>
    <w:div w:id="391544051">
      <w:bodyDiv w:val="1"/>
      <w:marLeft w:val="0"/>
      <w:marRight w:val="0"/>
      <w:marTop w:val="0"/>
      <w:marBottom w:val="0"/>
      <w:divBdr>
        <w:top w:val="none" w:sz="0" w:space="0" w:color="auto"/>
        <w:left w:val="none" w:sz="0" w:space="0" w:color="auto"/>
        <w:bottom w:val="none" w:sz="0" w:space="0" w:color="auto"/>
        <w:right w:val="none" w:sz="0" w:space="0" w:color="auto"/>
      </w:divBdr>
    </w:div>
    <w:div w:id="392630653">
      <w:bodyDiv w:val="1"/>
      <w:marLeft w:val="0"/>
      <w:marRight w:val="0"/>
      <w:marTop w:val="0"/>
      <w:marBottom w:val="0"/>
      <w:divBdr>
        <w:top w:val="none" w:sz="0" w:space="0" w:color="auto"/>
        <w:left w:val="none" w:sz="0" w:space="0" w:color="auto"/>
        <w:bottom w:val="none" w:sz="0" w:space="0" w:color="auto"/>
        <w:right w:val="none" w:sz="0" w:space="0" w:color="auto"/>
      </w:divBdr>
    </w:div>
    <w:div w:id="395325070">
      <w:bodyDiv w:val="1"/>
      <w:marLeft w:val="0"/>
      <w:marRight w:val="0"/>
      <w:marTop w:val="0"/>
      <w:marBottom w:val="0"/>
      <w:divBdr>
        <w:top w:val="none" w:sz="0" w:space="0" w:color="auto"/>
        <w:left w:val="none" w:sz="0" w:space="0" w:color="auto"/>
        <w:bottom w:val="none" w:sz="0" w:space="0" w:color="auto"/>
        <w:right w:val="none" w:sz="0" w:space="0" w:color="auto"/>
      </w:divBdr>
    </w:div>
    <w:div w:id="398207765">
      <w:bodyDiv w:val="1"/>
      <w:marLeft w:val="0"/>
      <w:marRight w:val="0"/>
      <w:marTop w:val="0"/>
      <w:marBottom w:val="0"/>
      <w:divBdr>
        <w:top w:val="none" w:sz="0" w:space="0" w:color="auto"/>
        <w:left w:val="none" w:sz="0" w:space="0" w:color="auto"/>
        <w:bottom w:val="none" w:sz="0" w:space="0" w:color="auto"/>
        <w:right w:val="none" w:sz="0" w:space="0" w:color="auto"/>
      </w:divBdr>
    </w:div>
    <w:div w:id="405415535">
      <w:bodyDiv w:val="1"/>
      <w:marLeft w:val="0"/>
      <w:marRight w:val="0"/>
      <w:marTop w:val="0"/>
      <w:marBottom w:val="0"/>
      <w:divBdr>
        <w:top w:val="none" w:sz="0" w:space="0" w:color="auto"/>
        <w:left w:val="none" w:sz="0" w:space="0" w:color="auto"/>
        <w:bottom w:val="none" w:sz="0" w:space="0" w:color="auto"/>
        <w:right w:val="none" w:sz="0" w:space="0" w:color="auto"/>
      </w:divBdr>
    </w:div>
    <w:div w:id="406003116">
      <w:bodyDiv w:val="1"/>
      <w:marLeft w:val="0"/>
      <w:marRight w:val="0"/>
      <w:marTop w:val="0"/>
      <w:marBottom w:val="0"/>
      <w:divBdr>
        <w:top w:val="none" w:sz="0" w:space="0" w:color="auto"/>
        <w:left w:val="none" w:sz="0" w:space="0" w:color="auto"/>
        <w:bottom w:val="none" w:sz="0" w:space="0" w:color="auto"/>
        <w:right w:val="none" w:sz="0" w:space="0" w:color="auto"/>
      </w:divBdr>
    </w:div>
    <w:div w:id="406996043">
      <w:bodyDiv w:val="1"/>
      <w:marLeft w:val="0"/>
      <w:marRight w:val="0"/>
      <w:marTop w:val="0"/>
      <w:marBottom w:val="0"/>
      <w:divBdr>
        <w:top w:val="none" w:sz="0" w:space="0" w:color="auto"/>
        <w:left w:val="none" w:sz="0" w:space="0" w:color="auto"/>
        <w:bottom w:val="none" w:sz="0" w:space="0" w:color="auto"/>
        <w:right w:val="none" w:sz="0" w:space="0" w:color="auto"/>
      </w:divBdr>
    </w:div>
    <w:div w:id="413211596">
      <w:bodyDiv w:val="1"/>
      <w:marLeft w:val="0"/>
      <w:marRight w:val="0"/>
      <w:marTop w:val="0"/>
      <w:marBottom w:val="0"/>
      <w:divBdr>
        <w:top w:val="none" w:sz="0" w:space="0" w:color="auto"/>
        <w:left w:val="none" w:sz="0" w:space="0" w:color="auto"/>
        <w:bottom w:val="none" w:sz="0" w:space="0" w:color="auto"/>
        <w:right w:val="none" w:sz="0" w:space="0" w:color="auto"/>
      </w:divBdr>
    </w:div>
    <w:div w:id="413556946">
      <w:bodyDiv w:val="1"/>
      <w:marLeft w:val="0"/>
      <w:marRight w:val="0"/>
      <w:marTop w:val="0"/>
      <w:marBottom w:val="0"/>
      <w:divBdr>
        <w:top w:val="none" w:sz="0" w:space="0" w:color="auto"/>
        <w:left w:val="none" w:sz="0" w:space="0" w:color="auto"/>
        <w:bottom w:val="none" w:sz="0" w:space="0" w:color="auto"/>
        <w:right w:val="none" w:sz="0" w:space="0" w:color="auto"/>
      </w:divBdr>
    </w:div>
    <w:div w:id="419519991">
      <w:bodyDiv w:val="1"/>
      <w:marLeft w:val="0"/>
      <w:marRight w:val="0"/>
      <w:marTop w:val="0"/>
      <w:marBottom w:val="0"/>
      <w:divBdr>
        <w:top w:val="none" w:sz="0" w:space="0" w:color="auto"/>
        <w:left w:val="none" w:sz="0" w:space="0" w:color="auto"/>
        <w:bottom w:val="none" w:sz="0" w:space="0" w:color="auto"/>
        <w:right w:val="none" w:sz="0" w:space="0" w:color="auto"/>
      </w:divBdr>
    </w:div>
    <w:div w:id="421142276">
      <w:bodyDiv w:val="1"/>
      <w:marLeft w:val="0"/>
      <w:marRight w:val="0"/>
      <w:marTop w:val="0"/>
      <w:marBottom w:val="0"/>
      <w:divBdr>
        <w:top w:val="none" w:sz="0" w:space="0" w:color="auto"/>
        <w:left w:val="none" w:sz="0" w:space="0" w:color="auto"/>
        <w:bottom w:val="none" w:sz="0" w:space="0" w:color="auto"/>
        <w:right w:val="none" w:sz="0" w:space="0" w:color="auto"/>
      </w:divBdr>
    </w:div>
    <w:div w:id="421881604">
      <w:bodyDiv w:val="1"/>
      <w:marLeft w:val="0"/>
      <w:marRight w:val="0"/>
      <w:marTop w:val="0"/>
      <w:marBottom w:val="0"/>
      <w:divBdr>
        <w:top w:val="none" w:sz="0" w:space="0" w:color="auto"/>
        <w:left w:val="none" w:sz="0" w:space="0" w:color="auto"/>
        <w:bottom w:val="none" w:sz="0" w:space="0" w:color="auto"/>
        <w:right w:val="none" w:sz="0" w:space="0" w:color="auto"/>
      </w:divBdr>
    </w:div>
    <w:div w:id="423917338">
      <w:bodyDiv w:val="1"/>
      <w:marLeft w:val="0"/>
      <w:marRight w:val="0"/>
      <w:marTop w:val="0"/>
      <w:marBottom w:val="0"/>
      <w:divBdr>
        <w:top w:val="none" w:sz="0" w:space="0" w:color="auto"/>
        <w:left w:val="none" w:sz="0" w:space="0" w:color="auto"/>
        <w:bottom w:val="none" w:sz="0" w:space="0" w:color="auto"/>
        <w:right w:val="none" w:sz="0" w:space="0" w:color="auto"/>
      </w:divBdr>
    </w:div>
    <w:div w:id="424427710">
      <w:bodyDiv w:val="1"/>
      <w:marLeft w:val="0"/>
      <w:marRight w:val="0"/>
      <w:marTop w:val="0"/>
      <w:marBottom w:val="0"/>
      <w:divBdr>
        <w:top w:val="none" w:sz="0" w:space="0" w:color="auto"/>
        <w:left w:val="none" w:sz="0" w:space="0" w:color="auto"/>
        <w:bottom w:val="none" w:sz="0" w:space="0" w:color="auto"/>
        <w:right w:val="none" w:sz="0" w:space="0" w:color="auto"/>
      </w:divBdr>
    </w:div>
    <w:div w:id="438984961">
      <w:bodyDiv w:val="1"/>
      <w:marLeft w:val="0"/>
      <w:marRight w:val="0"/>
      <w:marTop w:val="0"/>
      <w:marBottom w:val="0"/>
      <w:divBdr>
        <w:top w:val="none" w:sz="0" w:space="0" w:color="auto"/>
        <w:left w:val="none" w:sz="0" w:space="0" w:color="auto"/>
        <w:bottom w:val="none" w:sz="0" w:space="0" w:color="auto"/>
        <w:right w:val="none" w:sz="0" w:space="0" w:color="auto"/>
      </w:divBdr>
    </w:div>
    <w:div w:id="439497486">
      <w:bodyDiv w:val="1"/>
      <w:marLeft w:val="0"/>
      <w:marRight w:val="0"/>
      <w:marTop w:val="0"/>
      <w:marBottom w:val="0"/>
      <w:divBdr>
        <w:top w:val="none" w:sz="0" w:space="0" w:color="auto"/>
        <w:left w:val="none" w:sz="0" w:space="0" w:color="auto"/>
        <w:bottom w:val="none" w:sz="0" w:space="0" w:color="auto"/>
        <w:right w:val="none" w:sz="0" w:space="0" w:color="auto"/>
      </w:divBdr>
    </w:div>
    <w:div w:id="440301007">
      <w:bodyDiv w:val="1"/>
      <w:marLeft w:val="0"/>
      <w:marRight w:val="0"/>
      <w:marTop w:val="0"/>
      <w:marBottom w:val="0"/>
      <w:divBdr>
        <w:top w:val="none" w:sz="0" w:space="0" w:color="auto"/>
        <w:left w:val="none" w:sz="0" w:space="0" w:color="auto"/>
        <w:bottom w:val="none" w:sz="0" w:space="0" w:color="auto"/>
        <w:right w:val="none" w:sz="0" w:space="0" w:color="auto"/>
      </w:divBdr>
    </w:div>
    <w:div w:id="442768427">
      <w:bodyDiv w:val="1"/>
      <w:marLeft w:val="0"/>
      <w:marRight w:val="0"/>
      <w:marTop w:val="0"/>
      <w:marBottom w:val="0"/>
      <w:divBdr>
        <w:top w:val="none" w:sz="0" w:space="0" w:color="auto"/>
        <w:left w:val="none" w:sz="0" w:space="0" w:color="auto"/>
        <w:bottom w:val="none" w:sz="0" w:space="0" w:color="auto"/>
        <w:right w:val="none" w:sz="0" w:space="0" w:color="auto"/>
      </w:divBdr>
    </w:div>
    <w:div w:id="452940100">
      <w:bodyDiv w:val="1"/>
      <w:marLeft w:val="0"/>
      <w:marRight w:val="0"/>
      <w:marTop w:val="0"/>
      <w:marBottom w:val="0"/>
      <w:divBdr>
        <w:top w:val="none" w:sz="0" w:space="0" w:color="auto"/>
        <w:left w:val="none" w:sz="0" w:space="0" w:color="auto"/>
        <w:bottom w:val="none" w:sz="0" w:space="0" w:color="auto"/>
        <w:right w:val="none" w:sz="0" w:space="0" w:color="auto"/>
      </w:divBdr>
    </w:div>
    <w:div w:id="455216800">
      <w:bodyDiv w:val="1"/>
      <w:marLeft w:val="0"/>
      <w:marRight w:val="0"/>
      <w:marTop w:val="0"/>
      <w:marBottom w:val="0"/>
      <w:divBdr>
        <w:top w:val="none" w:sz="0" w:space="0" w:color="auto"/>
        <w:left w:val="none" w:sz="0" w:space="0" w:color="auto"/>
        <w:bottom w:val="none" w:sz="0" w:space="0" w:color="auto"/>
        <w:right w:val="none" w:sz="0" w:space="0" w:color="auto"/>
      </w:divBdr>
    </w:div>
    <w:div w:id="456459039">
      <w:bodyDiv w:val="1"/>
      <w:marLeft w:val="0"/>
      <w:marRight w:val="0"/>
      <w:marTop w:val="0"/>
      <w:marBottom w:val="0"/>
      <w:divBdr>
        <w:top w:val="none" w:sz="0" w:space="0" w:color="auto"/>
        <w:left w:val="none" w:sz="0" w:space="0" w:color="auto"/>
        <w:bottom w:val="none" w:sz="0" w:space="0" w:color="auto"/>
        <w:right w:val="none" w:sz="0" w:space="0" w:color="auto"/>
      </w:divBdr>
    </w:div>
    <w:div w:id="456685477">
      <w:bodyDiv w:val="1"/>
      <w:marLeft w:val="0"/>
      <w:marRight w:val="0"/>
      <w:marTop w:val="0"/>
      <w:marBottom w:val="0"/>
      <w:divBdr>
        <w:top w:val="none" w:sz="0" w:space="0" w:color="auto"/>
        <w:left w:val="none" w:sz="0" w:space="0" w:color="auto"/>
        <w:bottom w:val="none" w:sz="0" w:space="0" w:color="auto"/>
        <w:right w:val="none" w:sz="0" w:space="0" w:color="auto"/>
      </w:divBdr>
    </w:div>
    <w:div w:id="458689748">
      <w:bodyDiv w:val="1"/>
      <w:marLeft w:val="0"/>
      <w:marRight w:val="0"/>
      <w:marTop w:val="0"/>
      <w:marBottom w:val="0"/>
      <w:divBdr>
        <w:top w:val="none" w:sz="0" w:space="0" w:color="auto"/>
        <w:left w:val="none" w:sz="0" w:space="0" w:color="auto"/>
        <w:bottom w:val="none" w:sz="0" w:space="0" w:color="auto"/>
        <w:right w:val="none" w:sz="0" w:space="0" w:color="auto"/>
      </w:divBdr>
    </w:div>
    <w:div w:id="460416173">
      <w:bodyDiv w:val="1"/>
      <w:marLeft w:val="0"/>
      <w:marRight w:val="0"/>
      <w:marTop w:val="0"/>
      <w:marBottom w:val="0"/>
      <w:divBdr>
        <w:top w:val="none" w:sz="0" w:space="0" w:color="auto"/>
        <w:left w:val="none" w:sz="0" w:space="0" w:color="auto"/>
        <w:bottom w:val="none" w:sz="0" w:space="0" w:color="auto"/>
        <w:right w:val="none" w:sz="0" w:space="0" w:color="auto"/>
      </w:divBdr>
    </w:div>
    <w:div w:id="463550577">
      <w:bodyDiv w:val="1"/>
      <w:marLeft w:val="0"/>
      <w:marRight w:val="0"/>
      <w:marTop w:val="0"/>
      <w:marBottom w:val="0"/>
      <w:divBdr>
        <w:top w:val="none" w:sz="0" w:space="0" w:color="auto"/>
        <w:left w:val="none" w:sz="0" w:space="0" w:color="auto"/>
        <w:bottom w:val="none" w:sz="0" w:space="0" w:color="auto"/>
        <w:right w:val="none" w:sz="0" w:space="0" w:color="auto"/>
      </w:divBdr>
    </w:div>
    <w:div w:id="466436685">
      <w:bodyDiv w:val="1"/>
      <w:marLeft w:val="0"/>
      <w:marRight w:val="0"/>
      <w:marTop w:val="0"/>
      <w:marBottom w:val="0"/>
      <w:divBdr>
        <w:top w:val="none" w:sz="0" w:space="0" w:color="auto"/>
        <w:left w:val="none" w:sz="0" w:space="0" w:color="auto"/>
        <w:bottom w:val="none" w:sz="0" w:space="0" w:color="auto"/>
        <w:right w:val="none" w:sz="0" w:space="0" w:color="auto"/>
      </w:divBdr>
    </w:div>
    <w:div w:id="469173955">
      <w:bodyDiv w:val="1"/>
      <w:marLeft w:val="0"/>
      <w:marRight w:val="0"/>
      <w:marTop w:val="0"/>
      <w:marBottom w:val="0"/>
      <w:divBdr>
        <w:top w:val="none" w:sz="0" w:space="0" w:color="auto"/>
        <w:left w:val="none" w:sz="0" w:space="0" w:color="auto"/>
        <w:bottom w:val="none" w:sz="0" w:space="0" w:color="auto"/>
        <w:right w:val="none" w:sz="0" w:space="0" w:color="auto"/>
      </w:divBdr>
    </w:div>
    <w:div w:id="471367567">
      <w:bodyDiv w:val="1"/>
      <w:marLeft w:val="0"/>
      <w:marRight w:val="0"/>
      <w:marTop w:val="0"/>
      <w:marBottom w:val="0"/>
      <w:divBdr>
        <w:top w:val="none" w:sz="0" w:space="0" w:color="auto"/>
        <w:left w:val="none" w:sz="0" w:space="0" w:color="auto"/>
        <w:bottom w:val="none" w:sz="0" w:space="0" w:color="auto"/>
        <w:right w:val="none" w:sz="0" w:space="0" w:color="auto"/>
      </w:divBdr>
    </w:div>
    <w:div w:id="472793109">
      <w:bodyDiv w:val="1"/>
      <w:marLeft w:val="0"/>
      <w:marRight w:val="0"/>
      <w:marTop w:val="0"/>
      <w:marBottom w:val="0"/>
      <w:divBdr>
        <w:top w:val="none" w:sz="0" w:space="0" w:color="auto"/>
        <w:left w:val="none" w:sz="0" w:space="0" w:color="auto"/>
        <w:bottom w:val="none" w:sz="0" w:space="0" w:color="auto"/>
        <w:right w:val="none" w:sz="0" w:space="0" w:color="auto"/>
      </w:divBdr>
    </w:div>
    <w:div w:id="475024627">
      <w:bodyDiv w:val="1"/>
      <w:marLeft w:val="0"/>
      <w:marRight w:val="0"/>
      <w:marTop w:val="0"/>
      <w:marBottom w:val="0"/>
      <w:divBdr>
        <w:top w:val="none" w:sz="0" w:space="0" w:color="auto"/>
        <w:left w:val="none" w:sz="0" w:space="0" w:color="auto"/>
        <w:bottom w:val="none" w:sz="0" w:space="0" w:color="auto"/>
        <w:right w:val="none" w:sz="0" w:space="0" w:color="auto"/>
      </w:divBdr>
    </w:div>
    <w:div w:id="475223044">
      <w:bodyDiv w:val="1"/>
      <w:marLeft w:val="0"/>
      <w:marRight w:val="0"/>
      <w:marTop w:val="0"/>
      <w:marBottom w:val="0"/>
      <w:divBdr>
        <w:top w:val="none" w:sz="0" w:space="0" w:color="auto"/>
        <w:left w:val="none" w:sz="0" w:space="0" w:color="auto"/>
        <w:bottom w:val="none" w:sz="0" w:space="0" w:color="auto"/>
        <w:right w:val="none" w:sz="0" w:space="0" w:color="auto"/>
      </w:divBdr>
    </w:div>
    <w:div w:id="481628892">
      <w:bodyDiv w:val="1"/>
      <w:marLeft w:val="0"/>
      <w:marRight w:val="0"/>
      <w:marTop w:val="0"/>
      <w:marBottom w:val="0"/>
      <w:divBdr>
        <w:top w:val="none" w:sz="0" w:space="0" w:color="auto"/>
        <w:left w:val="none" w:sz="0" w:space="0" w:color="auto"/>
        <w:bottom w:val="none" w:sz="0" w:space="0" w:color="auto"/>
        <w:right w:val="none" w:sz="0" w:space="0" w:color="auto"/>
      </w:divBdr>
    </w:div>
    <w:div w:id="486484666">
      <w:bodyDiv w:val="1"/>
      <w:marLeft w:val="0"/>
      <w:marRight w:val="0"/>
      <w:marTop w:val="0"/>
      <w:marBottom w:val="0"/>
      <w:divBdr>
        <w:top w:val="none" w:sz="0" w:space="0" w:color="auto"/>
        <w:left w:val="none" w:sz="0" w:space="0" w:color="auto"/>
        <w:bottom w:val="none" w:sz="0" w:space="0" w:color="auto"/>
        <w:right w:val="none" w:sz="0" w:space="0" w:color="auto"/>
      </w:divBdr>
    </w:div>
    <w:div w:id="489372005">
      <w:bodyDiv w:val="1"/>
      <w:marLeft w:val="0"/>
      <w:marRight w:val="0"/>
      <w:marTop w:val="0"/>
      <w:marBottom w:val="0"/>
      <w:divBdr>
        <w:top w:val="none" w:sz="0" w:space="0" w:color="auto"/>
        <w:left w:val="none" w:sz="0" w:space="0" w:color="auto"/>
        <w:bottom w:val="none" w:sz="0" w:space="0" w:color="auto"/>
        <w:right w:val="none" w:sz="0" w:space="0" w:color="auto"/>
      </w:divBdr>
    </w:div>
    <w:div w:id="493642353">
      <w:bodyDiv w:val="1"/>
      <w:marLeft w:val="0"/>
      <w:marRight w:val="0"/>
      <w:marTop w:val="0"/>
      <w:marBottom w:val="0"/>
      <w:divBdr>
        <w:top w:val="none" w:sz="0" w:space="0" w:color="auto"/>
        <w:left w:val="none" w:sz="0" w:space="0" w:color="auto"/>
        <w:bottom w:val="none" w:sz="0" w:space="0" w:color="auto"/>
        <w:right w:val="none" w:sz="0" w:space="0" w:color="auto"/>
      </w:divBdr>
    </w:div>
    <w:div w:id="494958443">
      <w:bodyDiv w:val="1"/>
      <w:marLeft w:val="0"/>
      <w:marRight w:val="0"/>
      <w:marTop w:val="0"/>
      <w:marBottom w:val="0"/>
      <w:divBdr>
        <w:top w:val="none" w:sz="0" w:space="0" w:color="auto"/>
        <w:left w:val="none" w:sz="0" w:space="0" w:color="auto"/>
        <w:bottom w:val="none" w:sz="0" w:space="0" w:color="auto"/>
        <w:right w:val="none" w:sz="0" w:space="0" w:color="auto"/>
      </w:divBdr>
    </w:div>
    <w:div w:id="496111606">
      <w:bodyDiv w:val="1"/>
      <w:marLeft w:val="0"/>
      <w:marRight w:val="0"/>
      <w:marTop w:val="0"/>
      <w:marBottom w:val="0"/>
      <w:divBdr>
        <w:top w:val="none" w:sz="0" w:space="0" w:color="auto"/>
        <w:left w:val="none" w:sz="0" w:space="0" w:color="auto"/>
        <w:bottom w:val="none" w:sz="0" w:space="0" w:color="auto"/>
        <w:right w:val="none" w:sz="0" w:space="0" w:color="auto"/>
      </w:divBdr>
    </w:div>
    <w:div w:id="497429318">
      <w:bodyDiv w:val="1"/>
      <w:marLeft w:val="0"/>
      <w:marRight w:val="0"/>
      <w:marTop w:val="0"/>
      <w:marBottom w:val="0"/>
      <w:divBdr>
        <w:top w:val="none" w:sz="0" w:space="0" w:color="auto"/>
        <w:left w:val="none" w:sz="0" w:space="0" w:color="auto"/>
        <w:bottom w:val="none" w:sz="0" w:space="0" w:color="auto"/>
        <w:right w:val="none" w:sz="0" w:space="0" w:color="auto"/>
      </w:divBdr>
    </w:div>
    <w:div w:id="499197206">
      <w:bodyDiv w:val="1"/>
      <w:marLeft w:val="0"/>
      <w:marRight w:val="0"/>
      <w:marTop w:val="0"/>
      <w:marBottom w:val="0"/>
      <w:divBdr>
        <w:top w:val="none" w:sz="0" w:space="0" w:color="auto"/>
        <w:left w:val="none" w:sz="0" w:space="0" w:color="auto"/>
        <w:bottom w:val="none" w:sz="0" w:space="0" w:color="auto"/>
        <w:right w:val="none" w:sz="0" w:space="0" w:color="auto"/>
      </w:divBdr>
    </w:div>
    <w:div w:id="502357902">
      <w:bodyDiv w:val="1"/>
      <w:marLeft w:val="0"/>
      <w:marRight w:val="0"/>
      <w:marTop w:val="0"/>
      <w:marBottom w:val="0"/>
      <w:divBdr>
        <w:top w:val="none" w:sz="0" w:space="0" w:color="auto"/>
        <w:left w:val="none" w:sz="0" w:space="0" w:color="auto"/>
        <w:bottom w:val="none" w:sz="0" w:space="0" w:color="auto"/>
        <w:right w:val="none" w:sz="0" w:space="0" w:color="auto"/>
      </w:divBdr>
    </w:div>
    <w:div w:id="503401041">
      <w:bodyDiv w:val="1"/>
      <w:marLeft w:val="0"/>
      <w:marRight w:val="0"/>
      <w:marTop w:val="0"/>
      <w:marBottom w:val="0"/>
      <w:divBdr>
        <w:top w:val="none" w:sz="0" w:space="0" w:color="auto"/>
        <w:left w:val="none" w:sz="0" w:space="0" w:color="auto"/>
        <w:bottom w:val="none" w:sz="0" w:space="0" w:color="auto"/>
        <w:right w:val="none" w:sz="0" w:space="0" w:color="auto"/>
      </w:divBdr>
    </w:div>
    <w:div w:id="505705042">
      <w:bodyDiv w:val="1"/>
      <w:marLeft w:val="0"/>
      <w:marRight w:val="0"/>
      <w:marTop w:val="0"/>
      <w:marBottom w:val="0"/>
      <w:divBdr>
        <w:top w:val="none" w:sz="0" w:space="0" w:color="auto"/>
        <w:left w:val="none" w:sz="0" w:space="0" w:color="auto"/>
        <w:bottom w:val="none" w:sz="0" w:space="0" w:color="auto"/>
        <w:right w:val="none" w:sz="0" w:space="0" w:color="auto"/>
      </w:divBdr>
    </w:div>
    <w:div w:id="513346265">
      <w:bodyDiv w:val="1"/>
      <w:marLeft w:val="0"/>
      <w:marRight w:val="0"/>
      <w:marTop w:val="0"/>
      <w:marBottom w:val="0"/>
      <w:divBdr>
        <w:top w:val="none" w:sz="0" w:space="0" w:color="auto"/>
        <w:left w:val="none" w:sz="0" w:space="0" w:color="auto"/>
        <w:bottom w:val="none" w:sz="0" w:space="0" w:color="auto"/>
        <w:right w:val="none" w:sz="0" w:space="0" w:color="auto"/>
      </w:divBdr>
    </w:div>
    <w:div w:id="516584005">
      <w:bodyDiv w:val="1"/>
      <w:marLeft w:val="0"/>
      <w:marRight w:val="0"/>
      <w:marTop w:val="0"/>
      <w:marBottom w:val="0"/>
      <w:divBdr>
        <w:top w:val="none" w:sz="0" w:space="0" w:color="auto"/>
        <w:left w:val="none" w:sz="0" w:space="0" w:color="auto"/>
        <w:bottom w:val="none" w:sz="0" w:space="0" w:color="auto"/>
        <w:right w:val="none" w:sz="0" w:space="0" w:color="auto"/>
      </w:divBdr>
    </w:div>
    <w:div w:id="518204672">
      <w:bodyDiv w:val="1"/>
      <w:marLeft w:val="0"/>
      <w:marRight w:val="0"/>
      <w:marTop w:val="0"/>
      <w:marBottom w:val="0"/>
      <w:divBdr>
        <w:top w:val="none" w:sz="0" w:space="0" w:color="auto"/>
        <w:left w:val="none" w:sz="0" w:space="0" w:color="auto"/>
        <w:bottom w:val="none" w:sz="0" w:space="0" w:color="auto"/>
        <w:right w:val="none" w:sz="0" w:space="0" w:color="auto"/>
      </w:divBdr>
    </w:div>
    <w:div w:id="526791954">
      <w:bodyDiv w:val="1"/>
      <w:marLeft w:val="0"/>
      <w:marRight w:val="0"/>
      <w:marTop w:val="0"/>
      <w:marBottom w:val="0"/>
      <w:divBdr>
        <w:top w:val="none" w:sz="0" w:space="0" w:color="auto"/>
        <w:left w:val="none" w:sz="0" w:space="0" w:color="auto"/>
        <w:bottom w:val="none" w:sz="0" w:space="0" w:color="auto"/>
        <w:right w:val="none" w:sz="0" w:space="0" w:color="auto"/>
      </w:divBdr>
    </w:div>
    <w:div w:id="536089187">
      <w:bodyDiv w:val="1"/>
      <w:marLeft w:val="0"/>
      <w:marRight w:val="0"/>
      <w:marTop w:val="0"/>
      <w:marBottom w:val="0"/>
      <w:divBdr>
        <w:top w:val="none" w:sz="0" w:space="0" w:color="auto"/>
        <w:left w:val="none" w:sz="0" w:space="0" w:color="auto"/>
        <w:bottom w:val="none" w:sz="0" w:space="0" w:color="auto"/>
        <w:right w:val="none" w:sz="0" w:space="0" w:color="auto"/>
      </w:divBdr>
    </w:div>
    <w:div w:id="537740632">
      <w:bodyDiv w:val="1"/>
      <w:marLeft w:val="0"/>
      <w:marRight w:val="0"/>
      <w:marTop w:val="0"/>
      <w:marBottom w:val="0"/>
      <w:divBdr>
        <w:top w:val="none" w:sz="0" w:space="0" w:color="auto"/>
        <w:left w:val="none" w:sz="0" w:space="0" w:color="auto"/>
        <w:bottom w:val="none" w:sz="0" w:space="0" w:color="auto"/>
        <w:right w:val="none" w:sz="0" w:space="0" w:color="auto"/>
      </w:divBdr>
    </w:div>
    <w:div w:id="544096677">
      <w:bodyDiv w:val="1"/>
      <w:marLeft w:val="0"/>
      <w:marRight w:val="0"/>
      <w:marTop w:val="0"/>
      <w:marBottom w:val="0"/>
      <w:divBdr>
        <w:top w:val="none" w:sz="0" w:space="0" w:color="auto"/>
        <w:left w:val="none" w:sz="0" w:space="0" w:color="auto"/>
        <w:bottom w:val="none" w:sz="0" w:space="0" w:color="auto"/>
        <w:right w:val="none" w:sz="0" w:space="0" w:color="auto"/>
      </w:divBdr>
    </w:div>
    <w:div w:id="546458198">
      <w:bodyDiv w:val="1"/>
      <w:marLeft w:val="0"/>
      <w:marRight w:val="0"/>
      <w:marTop w:val="0"/>
      <w:marBottom w:val="0"/>
      <w:divBdr>
        <w:top w:val="none" w:sz="0" w:space="0" w:color="auto"/>
        <w:left w:val="none" w:sz="0" w:space="0" w:color="auto"/>
        <w:bottom w:val="none" w:sz="0" w:space="0" w:color="auto"/>
        <w:right w:val="none" w:sz="0" w:space="0" w:color="auto"/>
      </w:divBdr>
    </w:div>
    <w:div w:id="554391459">
      <w:bodyDiv w:val="1"/>
      <w:marLeft w:val="0"/>
      <w:marRight w:val="0"/>
      <w:marTop w:val="0"/>
      <w:marBottom w:val="0"/>
      <w:divBdr>
        <w:top w:val="none" w:sz="0" w:space="0" w:color="auto"/>
        <w:left w:val="none" w:sz="0" w:space="0" w:color="auto"/>
        <w:bottom w:val="none" w:sz="0" w:space="0" w:color="auto"/>
        <w:right w:val="none" w:sz="0" w:space="0" w:color="auto"/>
      </w:divBdr>
    </w:div>
    <w:div w:id="557785802">
      <w:bodyDiv w:val="1"/>
      <w:marLeft w:val="0"/>
      <w:marRight w:val="0"/>
      <w:marTop w:val="0"/>
      <w:marBottom w:val="0"/>
      <w:divBdr>
        <w:top w:val="none" w:sz="0" w:space="0" w:color="auto"/>
        <w:left w:val="none" w:sz="0" w:space="0" w:color="auto"/>
        <w:bottom w:val="none" w:sz="0" w:space="0" w:color="auto"/>
        <w:right w:val="none" w:sz="0" w:space="0" w:color="auto"/>
      </w:divBdr>
    </w:div>
    <w:div w:id="564681174">
      <w:bodyDiv w:val="1"/>
      <w:marLeft w:val="0"/>
      <w:marRight w:val="0"/>
      <w:marTop w:val="0"/>
      <w:marBottom w:val="0"/>
      <w:divBdr>
        <w:top w:val="none" w:sz="0" w:space="0" w:color="auto"/>
        <w:left w:val="none" w:sz="0" w:space="0" w:color="auto"/>
        <w:bottom w:val="none" w:sz="0" w:space="0" w:color="auto"/>
        <w:right w:val="none" w:sz="0" w:space="0" w:color="auto"/>
      </w:divBdr>
    </w:div>
    <w:div w:id="564728813">
      <w:bodyDiv w:val="1"/>
      <w:marLeft w:val="0"/>
      <w:marRight w:val="0"/>
      <w:marTop w:val="0"/>
      <w:marBottom w:val="0"/>
      <w:divBdr>
        <w:top w:val="none" w:sz="0" w:space="0" w:color="auto"/>
        <w:left w:val="none" w:sz="0" w:space="0" w:color="auto"/>
        <w:bottom w:val="none" w:sz="0" w:space="0" w:color="auto"/>
        <w:right w:val="none" w:sz="0" w:space="0" w:color="auto"/>
      </w:divBdr>
    </w:div>
    <w:div w:id="565382893">
      <w:bodyDiv w:val="1"/>
      <w:marLeft w:val="0"/>
      <w:marRight w:val="0"/>
      <w:marTop w:val="0"/>
      <w:marBottom w:val="0"/>
      <w:divBdr>
        <w:top w:val="none" w:sz="0" w:space="0" w:color="auto"/>
        <w:left w:val="none" w:sz="0" w:space="0" w:color="auto"/>
        <w:bottom w:val="none" w:sz="0" w:space="0" w:color="auto"/>
        <w:right w:val="none" w:sz="0" w:space="0" w:color="auto"/>
      </w:divBdr>
    </w:div>
    <w:div w:id="572276228">
      <w:bodyDiv w:val="1"/>
      <w:marLeft w:val="0"/>
      <w:marRight w:val="0"/>
      <w:marTop w:val="0"/>
      <w:marBottom w:val="0"/>
      <w:divBdr>
        <w:top w:val="none" w:sz="0" w:space="0" w:color="auto"/>
        <w:left w:val="none" w:sz="0" w:space="0" w:color="auto"/>
        <w:bottom w:val="none" w:sz="0" w:space="0" w:color="auto"/>
        <w:right w:val="none" w:sz="0" w:space="0" w:color="auto"/>
      </w:divBdr>
    </w:div>
    <w:div w:id="574319346">
      <w:bodyDiv w:val="1"/>
      <w:marLeft w:val="0"/>
      <w:marRight w:val="0"/>
      <w:marTop w:val="0"/>
      <w:marBottom w:val="0"/>
      <w:divBdr>
        <w:top w:val="none" w:sz="0" w:space="0" w:color="auto"/>
        <w:left w:val="none" w:sz="0" w:space="0" w:color="auto"/>
        <w:bottom w:val="none" w:sz="0" w:space="0" w:color="auto"/>
        <w:right w:val="none" w:sz="0" w:space="0" w:color="auto"/>
      </w:divBdr>
    </w:div>
    <w:div w:id="576985768">
      <w:bodyDiv w:val="1"/>
      <w:marLeft w:val="0"/>
      <w:marRight w:val="0"/>
      <w:marTop w:val="0"/>
      <w:marBottom w:val="0"/>
      <w:divBdr>
        <w:top w:val="none" w:sz="0" w:space="0" w:color="auto"/>
        <w:left w:val="none" w:sz="0" w:space="0" w:color="auto"/>
        <w:bottom w:val="none" w:sz="0" w:space="0" w:color="auto"/>
        <w:right w:val="none" w:sz="0" w:space="0" w:color="auto"/>
      </w:divBdr>
    </w:div>
    <w:div w:id="580217704">
      <w:bodyDiv w:val="1"/>
      <w:marLeft w:val="0"/>
      <w:marRight w:val="0"/>
      <w:marTop w:val="0"/>
      <w:marBottom w:val="0"/>
      <w:divBdr>
        <w:top w:val="none" w:sz="0" w:space="0" w:color="auto"/>
        <w:left w:val="none" w:sz="0" w:space="0" w:color="auto"/>
        <w:bottom w:val="none" w:sz="0" w:space="0" w:color="auto"/>
        <w:right w:val="none" w:sz="0" w:space="0" w:color="auto"/>
      </w:divBdr>
    </w:div>
    <w:div w:id="589508542">
      <w:bodyDiv w:val="1"/>
      <w:marLeft w:val="0"/>
      <w:marRight w:val="0"/>
      <w:marTop w:val="0"/>
      <w:marBottom w:val="0"/>
      <w:divBdr>
        <w:top w:val="none" w:sz="0" w:space="0" w:color="auto"/>
        <w:left w:val="none" w:sz="0" w:space="0" w:color="auto"/>
        <w:bottom w:val="none" w:sz="0" w:space="0" w:color="auto"/>
        <w:right w:val="none" w:sz="0" w:space="0" w:color="auto"/>
      </w:divBdr>
    </w:div>
    <w:div w:id="595986496">
      <w:bodyDiv w:val="1"/>
      <w:marLeft w:val="0"/>
      <w:marRight w:val="0"/>
      <w:marTop w:val="0"/>
      <w:marBottom w:val="0"/>
      <w:divBdr>
        <w:top w:val="none" w:sz="0" w:space="0" w:color="auto"/>
        <w:left w:val="none" w:sz="0" w:space="0" w:color="auto"/>
        <w:bottom w:val="none" w:sz="0" w:space="0" w:color="auto"/>
        <w:right w:val="none" w:sz="0" w:space="0" w:color="auto"/>
      </w:divBdr>
    </w:div>
    <w:div w:id="600067489">
      <w:bodyDiv w:val="1"/>
      <w:marLeft w:val="0"/>
      <w:marRight w:val="0"/>
      <w:marTop w:val="0"/>
      <w:marBottom w:val="0"/>
      <w:divBdr>
        <w:top w:val="none" w:sz="0" w:space="0" w:color="auto"/>
        <w:left w:val="none" w:sz="0" w:space="0" w:color="auto"/>
        <w:bottom w:val="none" w:sz="0" w:space="0" w:color="auto"/>
        <w:right w:val="none" w:sz="0" w:space="0" w:color="auto"/>
      </w:divBdr>
    </w:div>
    <w:div w:id="604505635">
      <w:bodyDiv w:val="1"/>
      <w:marLeft w:val="0"/>
      <w:marRight w:val="0"/>
      <w:marTop w:val="0"/>
      <w:marBottom w:val="0"/>
      <w:divBdr>
        <w:top w:val="none" w:sz="0" w:space="0" w:color="auto"/>
        <w:left w:val="none" w:sz="0" w:space="0" w:color="auto"/>
        <w:bottom w:val="none" w:sz="0" w:space="0" w:color="auto"/>
        <w:right w:val="none" w:sz="0" w:space="0" w:color="auto"/>
      </w:divBdr>
    </w:div>
    <w:div w:id="612781765">
      <w:bodyDiv w:val="1"/>
      <w:marLeft w:val="0"/>
      <w:marRight w:val="0"/>
      <w:marTop w:val="0"/>
      <w:marBottom w:val="0"/>
      <w:divBdr>
        <w:top w:val="none" w:sz="0" w:space="0" w:color="auto"/>
        <w:left w:val="none" w:sz="0" w:space="0" w:color="auto"/>
        <w:bottom w:val="none" w:sz="0" w:space="0" w:color="auto"/>
        <w:right w:val="none" w:sz="0" w:space="0" w:color="auto"/>
      </w:divBdr>
    </w:div>
    <w:div w:id="613831806">
      <w:bodyDiv w:val="1"/>
      <w:marLeft w:val="0"/>
      <w:marRight w:val="0"/>
      <w:marTop w:val="0"/>
      <w:marBottom w:val="0"/>
      <w:divBdr>
        <w:top w:val="none" w:sz="0" w:space="0" w:color="auto"/>
        <w:left w:val="none" w:sz="0" w:space="0" w:color="auto"/>
        <w:bottom w:val="none" w:sz="0" w:space="0" w:color="auto"/>
        <w:right w:val="none" w:sz="0" w:space="0" w:color="auto"/>
      </w:divBdr>
    </w:div>
    <w:div w:id="613946487">
      <w:bodyDiv w:val="1"/>
      <w:marLeft w:val="0"/>
      <w:marRight w:val="0"/>
      <w:marTop w:val="0"/>
      <w:marBottom w:val="0"/>
      <w:divBdr>
        <w:top w:val="none" w:sz="0" w:space="0" w:color="auto"/>
        <w:left w:val="none" w:sz="0" w:space="0" w:color="auto"/>
        <w:bottom w:val="none" w:sz="0" w:space="0" w:color="auto"/>
        <w:right w:val="none" w:sz="0" w:space="0" w:color="auto"/>
      </w:divBdr>
    </w:div>
    <w:div w:id="616067636">
      <w:bodyDiv w:val="1"/>
      <w:marLeft w:val="0"/>
      <w:marRight w:val="0"/>
      <w:marTop w:val="0"/>
      <w:marBottom w:val="0"/>
      <w:divBdr>
        <w:top w:val="none" w:sz="0" w:space="0" w:color="auto"/>
        <w:left w:val="none" w:sz="0" w:space="0" w:color="auto"/>
        <w:bottom w:val="none" w:sz="0" w:space="0" w:color="auto"/>
        <w:right w:val="none" w:sz="0" w:space="0" w:color="auto"/>
      </w:divBdr>
    </w:div>
    <w:div w:id="623389699">
      <w:bodyDiv w:val="1"/>
      <w:marLeft w:val="0"/>
      <w:marRight w:val="0"/>
      <w:marTop w:val="0"/>
      <w:marBottom w:val="0"/>
      <w:divBdr>
        <w:top w:val="none" w:sz="0" w:space="0" w:color="auto"/>
        <w:left w:val="none" w:sz="0" w:space="0" w:color="auto"/>
        <w:bottom w:val="none" w:sz="0" w:space="0" w:color="auto"/>
        <w:right w:val="none" w:sz="0" w:space="0" w:color="auto"/>
      </w:divBdr>
    </w:div>
    <w:div w:id="623734918">
      <w:bodyDiv w:val="1"/>
      <w:marLeft w:val="0"/>
      <w:marRight w:val="0"/>
      <w:marTop w:val="0"/>
      <w:marBottom w:val="0"/>
      <w:divBdr>
        <w:top w:val="none" w:sz="0" w:space="0" w:color="auto"/>
        <w:left w:val="none" w:sz="0" w:space="0" w:color="auto"/>
        <w:bottom w:val="none" w:sz="0" w:space="0" w:color="auto"/>
        <w:right w:val="none" w:sz="0" w:space="0" w:color="auto"/>
      </w:divBdr>
    </w:div>
    <w:div w:id="625160826">
      <w:bodyDiv w:val="1"/>
      <w:marLeft w:val="0"/>
      <w:marRight w:val="0"/>
      <w:marTop w:val="0"/>
      <w:marBottom w:val="0"/>
      <w:divBdr>
        <w:top w:val="none" w:sz="0" w:space="0" w:color="auto"/>
        <w:left w:val="none" w:sz="0" w:space="0" w:color="auto"/>
        <w:bottom w:val="none" w:sz="0" w:space="0" w:color="auto"/>
        <w:right w:val="none" w:sz="0" w:space="0" w:color="auto"/>
      </w:divBdr>
    </w:div>
    <w:div w:id="625307288">
      <w:bodyDiv w:val="1"/>
      <w:marLeft w:val="0"/>
      <w:marRight w:val="0"/>
      <w:marTop w:val="0"/>
      <w:marBottom w:val="0"/>
      <w:divBdr>
        <w:top w:val="none" w:sz="0" w:space="0" w:color="auto"/>
        <w:left w:val="none" w:sz="0" w:space="0" w:color="auto"/>
        <w:bottom w:val="none" w:sz="0" w:space="0" w:color="auto"/>
        <w:right w:val="none" w:sz="0" w:space="0" w:color="auto"/>
      </w:divBdr>
    </w:div>
    <w:div w:id="651251144">
      <w:bodyDiv w:val="1"/>
      <w:marLeft w:val="0"/>
      <w:marRight w:val="0"/>
      <w:marTop w:val="0"/>
      <w:marBottom w:val="0"/>
      <w:divBdr>
        <w:top w:val="none" w:sz="0" w:space="0" w:color="auto"/>
        <w:left w:val="none" w:sz="0" w:space="0" w:color="auto"/>
        <w:bottom w:val="none" w:sz="0" w:space="0" w:color="auto"/>
        <w:right w:val="none" w:sz="0" w:space="0" w:color="auto"/>
      </w:divBdr>
    </w:div>
    <w:div w:id="652876648">
      <w:bodyDiv w:val="1"/>
      <w:marLeft w:val="0"/>
      <w:marRight w:val="0"/>
      <w:marTop w:val="0"/>
      <w:marBottom w:val="0"/>
      <w:divBdr>
        <w:top w:val="none" w:sz="0" w:space="0" w:color="auto"/>
        <w:left w:val="none" w:sz="0" w:space="0" w:color="auto"/>
        <w:bottom w:val="none" w:sz="0" w:space="0" w:color="auto"/>
        <w:right w:val="none" w:sz="0" w:space="0" w:color="auto"/>
      </w:divBdr>
    </w:div>
    <w:div w:id="659121838">
      <w:bodyDiv w:val="1"/>
      <w:marLeft w:val="0"/>
      <w:marRight w:val="0"/>
      <w:marTop w:val="0"/>
      <w:marBottom w:val="0"/>
      <w:divBdr>
        <w:top w:val="none" w:sz="0" w:space="0" w:color="auto"/>
        <w:left w:val="none" w:sz="0" w:space="0" w:color="auto"/>
        <w:bottom w:val="none" w:sz="0" w:space="0" w:color="auto"/>
        <w:right w:val="none" w:sz="0" w:space="0" w:color="auto"/>
      </w:divBdr>
    </w:div>
    <w:div w:id="661087497">
      <w:bodyDiv w:val="1"/>
      <w:marLeft w:val="0"/>
      <w:marRight w:val="0"/>
      <w:marTop w:val="0"/>
      <w:marBottom w:val="0"/>
      <w:divBdr>
        <w:top w:val="none" w:sz="0" w:space="0" w:color="auto"/>
        <w:left w:val="none" w:sz="0" w:space="0" w:color="auto"/>
        <w:bottom w:val="none" w:sz="0" w:space="0" w:color="auto"/>
        <w:right w:val="none" w:sz="0" w:space="0" w:color="auto"/>
      </w:divBdr>
    </w:div>
    <w:div w:id="673149111">
      <w:bodyDiv w:val="1"/>
      <w:marLeft w:val="0"/>
      <w:marRight w:val="0"/>
      <w:marTop w:val="0"/>
      <w:marBottom w:val="0"/>
      <w:divBdr>
        <w:top w:val="none" w:sz="0" w:space="0" w:color="auto"/>
        <w:left w:val="none" w:sz="0" w:space="0" w:color="auto"/>
        <w:bottom w:val="none" w:sz="0" w:space="0" w:color="auto"/>
        <w:right w:val="none" w:sz="0" w:space="0" w:color="auto"/>
      </w:divBdr>
    </w:div>
    <w:div w:id="673386694">
      <w:bodyDiv w:val="1"/>
      <w:marLeft w:val="0"/>
      <w:marRight w:val="0"/>
      <w:marTop w:val="0"/>
      <w:marBottom w:val="0"/>
      <w:divBdr>
        <w:top w:val="none" w:sz="0" w:space="0" w:color="auto"/>
        <w:left w:val="none" w:sz="0" w:space="0" w:color="auto"/>
        <w:bottom w:val="none" w:sz="0" w:space="0" w:color="auto"/>
        <w:right w:val="none" w:sz="0" w:space="0" w:color="auto"/>
      </w:divBdr>
    </w:div>
    <w:div w:id="674452596">
      <w:bodyDiv w:val="1"/>
      <w:marLeft w:val="0"/>
      <w:marRight w:val="0"/>
      <w:marTop w:val="0"/>
      <w:marBottom w:val="0"/>
      <w:divBdr>
        <w:top w:val="none" w:sz="0" w:space="0" w:color="auto"/>
        <w:left w:val="none" w:sz="0" w:space="0" w:color="auto"/>
        <w:bottom w:val="none" w:sz="0" w:space="0" w:color="auto"/>
        <w:right w:val="none" w:sz="0" w:space="0" w:color="auto"/>
      </w:divBdr>
    </w:div>
    <w:div w:id="676082008">
      <w:bodyDiv w:val="1"/>
      <w:marLeft w:val="0"/>
      <w:marRight w:val="0"/>
      <w:marTop w:val="0"/>
      <w:marBottom w:val="0"/>
      <w:divBdr>
        <w:top w:val="none" w:sz="0" w:space="0" w:color="auto"/>
        <w:left w:val="none" w:sz="0" w:space="0" w:color="auto"/>
        <w:bottom w:val="none" w:sz="0" w:space="0" w:color="auto"/>
        <w:right w:val="none" w:sz="0" w:space="0" w:color="auto"/>
      </w:divBdr>
    </w:div>
    <w:div w:id="676271415">
      <w:bodyDiv w:val="1"/>
      <w:marLeft w:val="0"/>
      <w:marRight w:val="0"/>
      <w:marTop w:val="0"/>
      <w:marBottom w:val="0"/>
      <w:divBdr>
        <w:top w:val="none" w:sz="0" w:space="0" w:color="auto"/>
        <w:left w:val="none" w:sz="0" w:space="0" w:color="auto"/>
        <w:bottom w:val="none" w:sz="0" w:space="0" w:color="auto"/>
        <w:right w:val="none" w:sz="0" w:space="0" w:color="auto"/>
      </w:divBdr>
    </w:div>
    <w:div w:id="677728834">
      <w:bodyDiv w:val="1"/>
      <w:marLeft w:val="0"/>
      <w:marRight w:val="0"/>
      <w:marTop w:val="0"/>
      <w:marBottom w:val="0"/>
      <w:divBdr>
        <w:top w:val="none" w:sz="0" w:space="0" w:color="auto"/>
        <w:left w:val="none" w:sz="0" w:space="0" w:color="auto"/>
        <w:bottom w:val="none" w:sz="0" w:space="0" w:color="auto"/>
        <w:right w:val="none" w:sz="0" w:space="0" w:color="auto"/>
      </w:divBdr>
    </w:div>
    <w:div w:id="677735030">
      <w:bodyDiv w:val="1"/>
      <w:marLeft w:val="0"/>
      <w:marRight w:val="0"/>
      <w:marTop w:val="0"/>
      <w:marBottom w:val="0"/>
      <w:divBdr>
        <w:top w:val="none" w:sz="0" w:space="0" w:color="auto"/>
        <w:left w:val="none" w:sz="0" w:space="0" w:color="auto"/>
        <w:bottom w:val="none" w:sz="0" w:space="0" w:color="auto"/>
        <w:right w:val="none" w:sz="0" w:space="0" w:color="auto"/>
      </w:divBdr>
    </w:div>
    <w:div w:id="678853451">
      <w:bodyDiv w:val="1"/>
      <w:marLeft w:val="0"/>
      <w:marRight w:val="0"/>
      <w:marTop w:val="0"/>
      <w:marBottom w:val="0"/>
      <w:divBdr>
        <w:top w:val="none" w:sz="0" w:space="0" w:color="auto"/>
        <w:left w:val="none" w:sz="0" w:space="0" w:color="auto"/>
        <w:bottom w:val="none" w:sz="0" w:space="0" w:color="auto"/>
        <w:right w:val="none" w:sz="0" w:space="0" w:color="auto"/>
      </w:divBdr>
    </w:div>
    <w:div w:id="679046914">
      <w:bodyDiv w:val="1"/>
      <w:marLeft w:val="0"/>
      <w:marRight w:val="0"/>
      <w:marTop w:val="0"/>
      <w:marBottom w:val="0"/>
      <w:divBdr>
        <w:top w:val="none" w:sz="0" w:space="0" w:color="auto"/>
        <w:left w:val="none" w:sz="0" w:space="0" w:color="auto"/>
        <w:bottom w:val="none" w:sz="0" w:space="0" w:color="auto"/>
        <w:right w:val="none" w:sz="0" w:space="0" w:color="auto"/>
      </w:divBdr>
    </w:div>
    <w:div w:id="681006750">
      <w:bodyDiv w:val="1"/>
      <w:marLeft w:val="0"/>
      <w:marRight w:val="0"/>
      <w:marTop w:val="0"/>
      <w:marBottom w:val="0"/>
      <w:divBdr>
        <w:top w:val="none" w:sz="0" w:space="0" w:color="auto"/>
        <w:left w:val="none" w:sz="0" w:space="0" w:color="auto"/>
        <w:bottom w:val="none" w:sz="0" w:space="0" w:color="auto"/>
        <w:right w:val="none" w:sz="0" w:space="0" w:color="auto"/>
      </w:divBdr>
    </w:div>
    <w:div w:id="682170200">
      <w:bodyDiv w:val="1"/>
      <w:marLeft w:val="0"/>
      <w:marRight w:val="0"/>
      <w:marTop w:val="0"/>
      <w:marBottom w:val="0"/>
      <w:divBdr>
        <w:top w:val="none" w:sz="0" w:space="0" w:color="auto"/>
        <w:left w:val="none" w:sz="0" w:space="0" w:color="auto"/>
        <w:bottom w:val="none" w:sz="0" w:space="0" w:color="auto"/>
        <w:right w:val="none" w:sz="0" w:space="0" w:color="auto"/>
      </w:divBdr>
    </w:div>
    <w:div w:id="692809045">
      <w:bodyDiv w:val="1"/>
      <w:marLeft w:val="0"/>
      <w:marRight w:val="0"/>
      <w:marTop w:val="0"/>
      <w:marBottom w:val="0"/>
      <w:divBdr>
        <w:top w:val="none" w:sz="0" w:space="0" w:color="auto"/>
        <w:left w:val="none" w:sz="0" w:space="0" w:color="auto"/>
        <w:bottom w:val="none" w:sz="0" w:space="0" w:color="auto"/>
        <w:right w:val="none" w:sz="0" w:space="0" w:color="auto"/>
      </w:divBdr>
    </w:div>
    <w:div w:id="694041945">
      <w:bodyDiv w:val="1"/>
      <w:marLeft w:val="0"/>
      <w:marRight w:val="0"/>
      <w:marTop w:val="0"/>
      <w:marBottom w:val="0"/>
      <w:divBdr>
        <w:top w:val="none" w:sz="0" w:space="0" w:color="auto"/>
        <w:left w:val="none" w:sz="0" w:space="0" w:color="auto"/>
        <w:bottom w:val="none" w:sz="0" w:space="0" w:color="auto"/>
        <w:right w:val="none" w:sz="0" w:space="0" w:color="auto"/>
      </w:divBdr>
    </w:div>
    <w:div w:id="694963558">
      <w:bodyDiv w:val="1"/>
      <w:marLeft w:val="0"/>
      <w:marRight w:val="0"/>
      <w:marTop w:val="0"/>
      <w:marBottom w:val="0"/>
      <w:divBdr>
        <w:top w:val="none" w:sz="0" w:space="0" w:color="auto"/>
        <w:left w:val="none" w:sz="0" w:space="0" w:color="auto"/>
        <w:bottom w:val="none" w:sz="0" w:space="0" w:color="auto"/>
        <w:right w:val="none" w:sz="0" w:space="0" w:color="auto"/>
      </w:divBdr>
    </w:div>
    <w:div w:id="700862676">
      <w:bodyDiv w:val="1"/>
      <w:marLeft w:val="0"/>
      <w:marRight w:val="0"/>
      <w:marTop w:val="0"/>
      <w:marBottom w:val="0"/>
      <w:divBdr>
        <w:top w:val="none" w:sz="0" w:space="0" w:color="auto"/>
        <w:left w:val="none" w:sz="0" w:space="0" w:color="auto"/>
        <w:bottom w:val="none" w:sz="0" w:space="0" w:color="auto"/>
        <w:right w:val="none" w:sz="0" w:space="0" w:color="auto"/>
      </w:divBdr>
    </w:div>
    <w:div w:id="709375187">
      <w:bodyDiv w:val="1"/>
      <w:marLeft w:val="0"/>
      <w:marRight w:val="0"/>
      <w:marTop w:val="0"/>
      <w:marBottom w:val="0"/>
      <w:divBdr>
        <w:top w:val="none" w:sz="0" w:space="0" w:color="auto"/>
        <w:left w:val="none" w:sz="0" w:space="0" w:color="auto"/>
        <w:bottom w:val="none" w:sz="0" w:space="0" w:color="auto"/>
        <w:right w:val="none" w:sz="0" w:space="0" w:color="auto"/>
      </w:divBdr>
    </w:div>
    <w:div w:id="711460320">
      <w:bodyDiv w:val="1"/>
      <w:marLeft w:val="0"/>
      <w:marRight w:val="0"/>
      <w:marTop w:val="0"/>
      <w:marBottom w:val="0"/>
      <w:divBdr>
        <w:top w:val="none" w:sz="0" w:space="0" w:color="auto"/>
        <w:left w:val="none" w:sz="0" w:space="0" w:color="auto"/>
        <w:bottom w:val="none" w:sz="0" w:space="0" w:color="auto"/>
        <w:right w:val="none" w:sz="0" w:space="0" w:color="auto"/>
      </w:divBdr>
    </w:div>
    <w:div w:id="712005560">
      <w:bodyDiv w:val="1"/>
      <w:marLeft w:val="0"/>
      <w:marRight w:val="0"/>
      <w:marTop w:val="0"/>
      <w:marBottom w:val="0"/>
      <w:divBdr>
        <w:top w:val="none" w:sz="0" w:space="0" w:color="auto"/>
        <w:left w:val="none" w:sz="0" w:space="0" w:color="auto"/>
        <w:bottom w:val="none" w:sz="0" w:space="0" w:color="auto"/>
        <w:right w:val="none" w:sz="0" w:space="0" w:color="auto"/>
      </w:divBdr>
    </w:div>
    <w:div w:id="713777813">
      <w:bodyDiv w:val="1"/>
      <w:marLeft w:val="0"/>
      <w:marRight w:val="0"/>
      <w:marTop w:val="0"/>
      <w:marBottom w:val="0"/>
      <w:divBdr>
        <w:top w:val="none" w:sz="0" w:space="0" w:color="auto"/>
        <w:left w:val="none" w:sz="0" w:space="0" w:color="auto"/>
        <w:bottom w:val="none" w:sz="0" w:space="0" w:color="auto"/>
        <w:right w:val="none" w:sz="0" w:space="0" w:color="auto"/>
      </w:divBdr>
    </w:div>
    <w:div w:id="714500567">
      <w:bodyDiv w:val="1"/>
      <w:marLeft w:val="0"/>
      <w:marRight w:val="0"/>
      <w:marTop w:val="0"/>
      <w:marBottom w:val="0"/>
      <w:divBdr>
        <w:top w:val="none" w:sz="0" w:space="0" w:color="auto"/>
        <w:left w:val="none" w:sz="0" w:space="0" w:color="auto"/>
        <w:bottom w:val="none" w:sz="0" w:space="0" w:color="auto"/>
        <w:right w:val="none" w:sz="0" w:space="0" w:color="auto"/>
      </w:divBdr>
    </w:div>
    <w:div w:id="714818178">
      <w:bodyDiv w:val="1"/>
      <w:marLeft w:val="0"/>
      <w:marRight w:val="0"/>
      <w:marTop w:val="0"/>
      <w:marBottom w:val="0"/>
      <w:divBdr>
        <w:top w:val="none" w:sz="0" w:space="0" w:color="auto"/>
        <w:left w:val="none" w:sz="0" w:space="0" w:color="auto"/>
        <w:bottom w:val="none" w:sz="0" w:space="0" w:color="auto"/>
        <w:right w:val="none" w:sz="0" w:space="0" w:color="auto"/>
      </w:divBdr>
    </w:div>
    <w:div w:id="716441699">
      <w:bodyDiv w:val="1"/>
      <w:marLeft w:val="0"/>
      <w:marRight w:val="0"/>
      <w:marTop w:val="0"/>
      <w:marBottom w:val="0"/>
      <w:divBdr>
        <w:top w:val="none" w:sz="0" w:space="0" w:color="auto"/>
        <w:left w:val="none" w:sz="0" w:space="0" w:color="auto"/>
        <w:bottom w:val="none" w:sz="0" w:space="0" w:color="auto"/>
        <w:right w:val="none" w:sz="0" w:space="0" w:color="auto"/>
      </w:divBdr>
    </w:div>
    <w:div w:id="718670582">
      <w:bodyDiv w:val="1"/>
      <w:marLeft w:val="0"/>
      <w:marRight w:val="0"/>
      <w:marTop w:val="0"/>
      <w:marBottom w:val="0"/>
      <w:divBdr>
        <w:top w:val="none" w:sz="0" w:space="0" w:color="auto"/>
        <w:left w:val="none" w:sz="0" w:space="0" w:color="auto"/>
        <w:bottom w:val="none" w:sz="0" w:space="0" w:color="auto"/>
        <w:right w:val="none" w:sz="0" w:space="0" w:color="auto"/>
      </w:divBdr>
    </w:div>
    <w:div w:id="719283634">
      <w:bodyDiv w:val="1"/>
      <w:marLeft w:val="0"/>
      <w:marRight w:val="0"/>
      <w:marTop w:val="0"/>
      <w:marBottom w:val="0"/>
      <w:divBdr>
        <w:top w:val="none" w:sz="0" w:space="0" w:color="auto"/>
        <w:left w:val="none" w:sz="0" w:space="0" w:color="auto"/>
        <w:bottom w:val="none" w:sz="0" w:space="0" w:color="auto"/>
        <w:right w:val="none" w:sz="0" w:space="0" w:color="auto"/>
      </w:divBdr>
    </w:div>
    <w:div w:id="720130725">
      <w:bodyDiv w:val="1"/>
      <w:marLeft w:val="0"/>
      <w:marRight w:val="0"/>
      <w:marTop w:val="0"/>
      <w:marBottom w:val="0"/>
      <w:divBdr>
        <w:top w:val="none" w:sz="0" w:space="0" w:color="auto"/>
        <w:left w:val="none" w:sz="0" w:space="0" w:color="auto"/>
        <w:bottom w:val="none" w:sz="0" w:space="0" w:color="auto"/>
        <w:right w:val="none" w:sz="0" w:space="0" w:color="auto"/>
      </w:divBdr>
    </w:div>
    <w:div w:id="726296682">
      <w:bodyDiv w:val="1"/>
      <w:marLeft w:val="0"/>
      <w:marRight w:val="0"/>
      <w:marTop w:val="0"/>
      <w:marBottom w:val="0"/>
      <w:divBdr>
        <w:top w:val="none" w:sz="0" w:space="0" w:color="auto"/>
        <w:left w:val="none" w:sz="0" w:space="0" w:color="auto"/>
        <w:bottom w:val="none" w:sz="0" w:space="0" w:color="auto"/>
        <w:right w:val="none" w:sz="0" w:space="0" w:color="auto"/>
      </w:divBdr>
    </w:div>
    <w:div w:id="727455291">
      <w:bodyDiv w:val="1"/>
      <w:marLeft w:val="0"/>
      <w:marRight w:val="0"/>
      <w:marTop w:val="0"/>
      <w:marBottom w:val="0"/>
      <w:divBdr>
        <w:top w:val="none" w:sz="0" w:space="0" w:color="auto"/>
        <w:left w:val="none" w:sz="0" w:space="0" w:color="auto"/>
        <w:bottom w:val="none" w:sz="0" w:space="0" w:color="auto"/>
        <w:right w:val="none" w:sz="0" w:space="0" w:color="auto"/>
      </w:divBdr>
    </w:div>
    <w:div w:id="728727457">
      <w:bodyDiv w:val="1"/>
      <w:marLeft w:val="0"/>
      <w:marRight w:val="0"/>
      <w:marTop w:val="0"/>
      <w:marBottom w:val="0"/>
      <w:divBdr>
        <w:top w:val="none" w:sz="0" w:space="0" w:color="auto"/>
        <w:left w:val="none" w:sz="0" w:space="0" w:color="auto"/>
        <w:bottom w:val="none" w:sz="0" w:space="0" w:color="auto"/>
        <w:right w:val="none" w:sz="0" w:space="0" w:color="auto"/>
      </w:divBdr>
    </w:div>
    <w:div w:id="733773493">
      <w:bodyDiv w:val="1"/>
      <w:marLeft w:val="0"/>
      <w:marRight w:val="0"/>
      <w:marTop w:val="0"/>
      <w:marBottom w:val="0"/>
      <w:divBdr>
        <w:top w:val="none" w:sz="0" w:space="0" w:color="auto"/>
        <w:left w:val="none" w:sz="0" w:space="0" w:color="auto"/>
        <w:bottom w:val="none" w:sz="0" w:space="0" w:color="auto"/>
        <w:right w:val="none" w:sz="0" w:space="0" w:color="auto"/>
      </w:divBdr>
    </w:div>
    <w:div w:id="744885124">
      <w:bodyDiv w:val="1"/>
      <w:marLeft w:val="0"/>
      <w:marRight w:val="0"/>
      <w:marTop w:val="0"/>
      <w:marBottom w:val="0"/>
      <w:divBdr>
        <w:top w:val="none" w:sz="0" w:space="0" w:color="auto"/>
        <w:left w:val="none" w:sz="0" w:space="0" w:color="auto"/>
        <w:bottom w:val="none" w:sz="0" w:space="0" w:color="auto"/>
        <w:right w:val="none" w:sz="0" w:space="0" w:color="auto"/>
      </w:divBdr>
    </w:div>
    <w:div w:id="748355726">
      <w:bodyDiv w:val="1"/>
      <w:marLeft w:val="0"/>
      <w:marRight w:val="0"/>
      <w:marTop w:val="0"/>
      <w:marBottom w:val="0"/>
      <w:divBdr>
        <w:top w:val="none" w:sz="0" w:space="0" w:color="auto"/>
        <w:left w:val="none" w:sz="0" w:space="0" w:color="auto"/>
        <w:bottom w:val="none" w:sz="0" w:space="0" w:color="auto"/>
        <w:right w:val="none" w:sz="0" w:space="0" w:color="auto"/>
      </w:divBdr>
    </w:div>
    <w:div w:id="752893054">
      <w:bodyDiv w:val="1"/>
      <w:marLeft w:val="0"/>
      <w:marRight w:val="0"/>
      <w:marTop w:val="0"/>
      <w:marBottom w:val="0"/>
      <w:divBdr>
        <w:top w:val="none" w:sz="0" w:space="0" w:color="auto"/>
        <w:left w:val="none" w:sz="0" w:space="0" w:color="auto"/>
        <w:bottom w:val="none" w:sz="0" w:space="0" w:color="auto"/>
        <w:right w:val="none" w:sz="0" w:space="0" w:color="auto"/>
      </w:divBdr>
    </w:div>
    <w:div w:id="759570536">
      <w:bodyDiv w:val="1"/>
      <w:marLeft w:val="0"/>
      <w:marRight w:val="0"/>
      <w:marTop w:val="0"/>
      <w:marBottom w:val="0"/>
      <w:divBdr>
        <w:top w:val="none" w:sz="0" w:space="0" w:color="auto"/>
        <w:left w:val="none" w:sz="0" w:space="0" w:color="auto"/>
        <w:bottom w:val="none" w:sz="0" w:space="0" w:color="auto"/>
        <w:right w:val="none" w:sz="0" w:space="0" w:color="auto"/>
      </w:divBdr>
    </w:div>
    <w:div w:id="761994318">
      <w:bodyDiv w:val="1"/>
      <w:marLeft w:val="0"/>
      <w:marRight w:val="0"/>
      <w:marTop w:val="0"/>
      <w:marBottom w:val="0"/>
      <w:divBdr>
        <w:top w:val="none" w:sz="0" w:space="0" w:color="auto"/>
        <w:left w:val="none" w:sz="0" w:space="0" w:color="auto"/>
        <w:bottom w:val="none" w:sz="0" w:space="0" w:color="auto"/>
        <w:right w:val="none" w:sz="0" w:space="0" w:color="auto"/>
      </w:divBdr>
    </w:div>
    <w:div w:id="764421005">
      <w:bodyDiv w:val="1"/>
      <w:marLeft w:val="0"/>
      <w:marRight w:val="0"/>
      <w:marTop w:val="0"/>
      <w:marBottom w:val="0"/>
      <w:divBdr>
        <w:top w:val="none" w:sz="0" w:space="0" w:color="auto"/>
        <w:left w:val="none" w:sz="0" w:space="0" w:color="auto"/>
        <w:bottom w:val="none" w:sz="0" w:space="0" w:color="auto"/>
        <w:right w:val="none" w:sz="0" w:space="0" w:color="auto"/>
      </w:divBdr>
    </w:div>
    <w:div w:id="765273046">
      <w:bodyDiv w:val="1"/>
      <w:marLeft w:val="0"/>
      <w:marRight w:val="0"/>
      <w:marTop w:val="0"/>
      <w:marBottom w:val="0"/>
      <w:divBdr>
        <w:top w:val="none" w:sz="0" w:space="0" w:color="auto"/>
        <w:left w:val="none" w:sz="0" w:space="0" w:color="auto"/>
        <w:bottom w:val="none" w:sz="0" w:space="0" w:color="auto"/>
        <w:right w:val="none" w:sz="0" w:space="0" w:color="auto"/>
      </w:divBdr>
    </w:div>
    <w:div w:id="770055401">
      <w:bodyDiv w:val="1"/>
      <w:marLeft w:val="0"/>
      <w:marRight w:val="0"/>
      <w:marTop w:val="0"/>
      <w:marBottom w:val="0"/>
      <w:divBdr>
        <w:top w:val="none" w:sz="0" w:space="0" w:color="auto"/>
        <w:left w:val="none" w:sz="0" w:space="0" w:color="auto"/>
        <w:bottom w:val="none" w:sz="0" w:space="0" w:color="auto"/>
        <w:right w:val="none" w:sz="0" w:space="0" w:color="auto"/>
      </w:divBdr>
    </w:div>
    <w:div w:id="771976534">
      <w:bodyDiv w:val="1"/>
      <w:marLeft w:val="0"/>
      <w:marRight w:val="0"/>
      <w:marTop w:val="0"/>
      <w:marBottom w:val="0"/>
      <w:divBdr>
        <w:top w:val="none" w:sz="0" w:space="0" w:color="auto"/>
        <w:left w:val="none" w:sz="0" w:space="0" w:color="auto"/>
        <w:bottom w:val="none" w:sz="0" w:space="0" w:color="auto"/>
        <w:right w:val="none" w:sz="0" w:space="0" w:color="auto"/>
      </w:divBdr>
    </w:div>
    <w:div w:id="772627412">
      <w:bodyDiv w:val="1"/>
      <w:marLeft w:val="0"/>
      <w:marRight w:val="0"/>
      <w:marTop w:val="0"/>
      <w:marBottom w:val="0"/>
      <w:divBdr>
        <w:top w:val="none" w:sz="0" w:space="0" w:color="auto"/>
        <w:left w:val="none" w:sz="0" w:space="0" w:color="auto"/>
        <w:bottom w:val="none" w:sz="0" w:space="0" w:color="auto"/>
        <w:right w:val="none" w:sz="0" w:space="0" w:color="auto"/>
      </w:divBdr>
    </w:div>
    <w:div w:id="777716856">
      <w:bodyDiv w:val="1"/>
      <w:marLeft w:val="0"/>
      <w:marRight w:val="0"/>
      <w:marTop w:val="0"/>
      <w:marBottom w:val="0"/>
      <w:divBdr>
        <w:top w:val="none" w:sz="0" w:space="0" w:color="auto"/>
        <w:left w:val="none" w:sz="0" w:space="0" w:color="auto"/>
        <w:bottom w:val="none" w:sz="0" w:space="0" w:color="auto"/>
        <w:right w:val="none" w:sz="0" w:space="0" w:color="auto"/>
      </w:divBdr>
    </w:div>
    <w:div w:id="779490199">
      <w:bodyDiv w:val="1"/>
      <w:marLeft w:val="0"/>
      <w:marRight w:val="0"/>
      <w:marTop w:val="0"/>
      <w:marBottom w:val="0"/>
      <w:divBdr>
        <w:top w:val="none" w:sz="0" w:space="0" w:color="auto"/>
        <w:left w:val="none" w:sz="0" w:space="0" w:color="auto"/>
        <w:bottom w:val="none" w:sz="0" w:space="0" w:color="auto"/>
        <w:right w:val="none" w:sz="0" w:space="0" w:color="auto"/>
      </w:divBdr>
    </w:div>
    <w:div w:id="779685323">
      <w:bodyDiv w:val="1"/>
      <w:marLeft w:val="0"/>
      <w:marRight w:val="0"/>
      <w:marTop w:val="0"/>
      <w:marBottom w:val="0"/>
      <w:divBdr>
        <w:top w:val="none" w:sz="0" w:space="0" w:color="auto"/>
        <w:left w:val="none" w:sz="0" w:space="0" w:color="auto"/>
        <w:bottom w:val="none" w:sz="0" w:space="0" w:color="auto"/>
        <w:right w:val="none" w:sz="0" w:space="0" w:color="auto"/>
      </w:divBdr>
    </w:div>
    <w:div w:id="782462310">
      <w:bodyDiv w:val="1"/>
      <w:marLeft w:val="0"/>
      <w:marRight w:val="0"/>
      <w:marTop w:val="0"/>
      <w:marBottom w:val="0"/>
      <w:divBdr>
        <w:top w:val="none" w:sz="0" w:space="0" w:color="auto"/>
        <w:left w:val="none" w:sz="0" w:space="0" w:color="auto"/>
        <w:bottom w:val="none" w:sz="0" w:space="0" w:color="auto"/>
        <w:right w:val="none" w:sz="0" w:space="0" w:color="auto"/>
      </w:divBdr>
    </w:div>
    <w:div w:id="782574428">
      <w:bodyDiv w:val="1"/>
      <w:marLeft w:val="0"/>
      <w:marRight w:val="0"/>
      <w:marTop w:val="0"/>
      <w:marBottom w:val="0"/>
      <w:divBdr>
        <w:top w:val="none" w:sz="0" w:space="0" w:color="auto"/>
        <w:left w:val="none" w:sz="0" w:space="0" w:color="auto"/>
        <w:bottom w:val="none" w:sz="0" w:space="0" w:color="auto"/>
        <w:right w:val="none" w:sz="0" w:space="0" w:color="auto"/>
      </w:divBdr>
    </w:div>
    <w:div w:id="783574512">
      <w:bodyDiv w:val="1"/>
      <w:marLeft w:val="0"/>
      <w:marRight w:val="0"/>
      <w:marTop w:val="0"/>
      <w:marBottom w:val="0"/>
      <w:divBdr>
        <w:top w:val="none" w:sz="0" w:space="0" w:color="auto"/>
        <w:left w:val="none" w:sz="0" w:space="0" w:color="auto"/>
        <w:bottom w:val="none" w:sz="0" w:space="0" w:color="auto"/>
        <w:right w:val="none" w:sz="0" w:space="0" w:color="auto"/>
      </w:divBdr>
    </w:div>
    <w:div w:id="784809052">
      <w:bodyDiv w:val="1"/>
      <w:marLeft w:val="0"/>
      <w:marRight w:val="0"/>
      <w:marTop w:val="0"/>
      <w:marBottom w:val="0"/>
      <w:divBdr>
        <w:top w:val="none" w:sz="0" w:space="0" w:color="auto"/>
        <w:left w:val="none" w:sz="0" w:space="0" w:color="auto"/>
        <w:bottom w:val="none" w:sz="0" w:space="0" w:color="auto"/>
        <w:right w:val="none" w:sz="0" w:space="0" w:color="auto"/>
      </w:divBdr>
    </w:div>
    <w:div w:id="787965990">
      <w:bodyDiv w:val="1"/>
      <w:marLeft w:val="0"/>
      <w:marRight w:val="0"/>
      <w:marTop w:val="0"/>
      <w:marBottom w:val="0"/>
      <w:divBdr>
        <w:top w:val="none" w:sz="0" w:space="0" w:color="auto"/>
        <w:left w:val="none" w:sz="0" w:space="0" w:color="auto"/>
        <w:bottom w:val="none" w:sz="0" w:space="0" w:color="auto"/>
        <w:right w:val="none" w:sz="0" w:space="0" w:color="auto"/>
      </w:divBdr>
    </w:div>
    <w:div w:id="799805973">
      <w:bodyDiv w:val="1"/>
      <w:marLeft w:val="0"/>
      <w:marRight w:val="0"/>
      <w:marTop w:val="0"/>
      <w:marBottom w:val="0"/>
      <w:divBdr>
        <w:top w:val="none" w:sz="0" w:space="0" w:color="auto"/>
        <w:left w:val="none" w:sz="0" w:space="0" w:color="auto"/>
        <w:bottom w:val="none" w:sz="0" w:space="0" w:color="auto"/>
        <w:right w:val="none" w:sz="0" w:space="0" w:color="auto"/>
      </w:divBdr>
    </w:div>
    <w:div w:id="801465358">
      <w:bodyDiv w:val="1"/>
      <w:marLeft w:val="0"/>
      <w:marRight w:val="0"/>
      <w:marTop w:val="0"/>
      <w:marBottom w:val="0"/>
      <w:divBdr>
        <w:top w:val="none" w:sz="0" w:space="0" w:color="auto"/>
        <w:left w:val="none" w:sz="0" w:space="0" w:color="auto"/>
        <w:bottom w:val="none" w:sz="0" w:space="0" w:color="auto"/>
        <w:right w:val="none" w:sz="0" w:space="0" w:color="auto"/>
      </w:divBdr>
    </w:div>
    <w:div w:id="802388683">
      <w:bodyDiv w:val="1"/>
      <w:marLeft w:val="0"/>
      <w:marRight w:val="0"/>
      <w:marTop w:val="0"/>
      <w:marBottom w:val="0"/>
      <w:divBdr>
        <w:top w:val="none" w:sz="0" w:space="0" w:color="auto"/>
        <w:left w:val="none" w:sz="0" w:space="0" w:color="auto"/>
        <w:bottom w:val="none" w:sz="0" w:space="0" w:color="auto"/>
        <w:right w:val="none" w:sz="0" w:space="0" w:color="auto"/>
      </w:divBdr>
    </w:div>
    <w:div w:id="803499718">
      <w:bodyDiv w:val="1"/>
      <w:marLeft w:val="0"/>
      <w:marRight w:val="0"/>
      <w:marTop w:val="0"/>
      <w:marBottom w:val="0"/>
      <w:divBdr>
        <w:top w:val="none" w:sz="0" w:space="0" w:color="auto"/>
        <w:left w:val="none" w:sz="0" w:space="0" w:color="auto"/>
        <w:bottom w:val="none" w:sz="0" w:space="0" w:color="auto"/>
        <w:right w:val="none" w:sz="0" w:space="0" w:color="auto"/>
      </w:divBdr>
    </w:div>
    <w:div w:id="805970064">
      <w:bodyDiv w:val="1"/>
      <w:marLeft w:val="0"/>
      <w:marRight w:val="0"/>
      <w:marTop w:val="0"/>
      <w:marBottom w:val="0"/>
      <w:divBdr>
        <w:top w:val="none" w:sz="0" w:space="0" w:color="auto"/>
        <w:left w:val="none" w:sz="0" w:space="0" w:color="auto"/>
        <w:bottom w:val="none" w:sz="0" w:space="0" w:color="auto"/>
        <w:right w:val="none" w:sz="0" w:space="0" w:color="auto"/>
      </w:divBdr>
    </w:div>
    <w:div w:id="807404770">
      <w:bodyDiv w:val="1"/>
      <w:marLeft w:val="0"/>
      <w:marRight w:val="0"/>
      <w:marTop w:val="0"/>
      <w:marBottom w:val="0"/>
      <w:divBdr>
        <w:top w:val="none" w:sz="0" w:space="0" w:color="auto"/>
        <w:left w:val="none" w:sz="0" w:space="0" w:color="auto"/>
        <w:bottom w:val="none" w:sz="0" w:space="0" w:color="auto"/>
        <w:right w:val="none" w:sz="0" w:space="0" w:color="auto"/>
      </w:divBdr>
    </w:div>
    <w:div w:id="808589462">
      <w:bodyDiv w:val="1"/>
      <w:marLeft w:val="0"/>
      <w:marRight w:val="0"/>
      <w:marTop w:val="0"/>
      <w:marBottom w:val="0"/>
      <w:divBdr>
        <w:top w:val="none" w:sz="0" w:space="0" w:color="auto"/>
        <w:left w:val="none" w:sz="0" w:space="0" w:color="auto"/>
        <w:bottom w:val="none" w:sz="0" w:space="0" w:color="auto"/>
        <w:right w:val="none" w:sz="0" w:space="0" w:color="auto"/>
      </w:divBdr>
    </w:div>
    <w:div w:id="815024107">
      <w:bodyDiv w:val="1"/>
      <w:marLeft w:val="0"/>
      <w:marRight w:val="0"/>
      <w:marTop w:val="0"/>
      <w:marBottom w:val="0"/>
      <w:divBdr>
        <w:top w:val="none" w:sz="0" w:space="0" w:color="auto"/>
        <w:left w:val="none" w:sz="0" w:space="0" w:color="auto"/>
        <w:bottom w:val="none" w:sz="0" w:space="0" w:color="auto"/>
        <w:right w:val="none" w:sz="0" w:space="0" w:color="auto"/>
      </w:divBdr>
    </w:div>
    <w:div w:id="819540496">
      <w:bodyDiv w:val="1"/>
      <w:marLeft w:val="0"/>
      <w:marRight w:val="0"/>
      <w:marTop w:val="0"/>
      <w:marBottom w:val="0"/>
      <w:divBdr>
        <w:top w:val="none" w:sz="0" w:space="0" w:color="auto"/>
        <w:left w:val="none" w:sz="0" w:space="0" w:color="auto"/>
        <w:bottom w:val="none" w:sz="0" w:space="0" w:color="auto"/>
        <w:right w:val="none" w:sz="0" w:space="0" w:color="auto"/>
      </w:divBdr>
    </w:div>
    <w:div w:id="819612932">
      <w:bodyDiv w:val="1"/>
      <w:marLeft w:val="0"/>
      <w:marRight w:val="0"/>
      <w:marTop w:val="0"/>
      <w:marBottom w:val="0"/>
      <w:divBdr>
        <w:top w:val="none" w:sz="0" w:space="0" w:color="auto"/>
        <w:left w:val="none" w:sz="0" w:space="0" w:color="auto"/>
        <w:bottom w:val="none" w:sz="0" w:space="0" w:color="auto"/>
        <w:right w:val="none" w:sz="0" w:space="0" w:color="auto"/>
      </w:divBdr>
    </w:div>
    <w:div w:id="826750347">
      <w:bodyDiv w:val="1"/>
      <w:marLeft w:val="0"/>
      <w:marRight w:val="0"/>
      <w:marTop w:val="0"/>
      <w:marBottom w:val="0"/>
      <w:divBdr>
        <w:top w:val="none" w:sz="0" w:space="0" w:color="auto"/>
        <w:left w:val="none" w:sz="0" w:space="0" w:color="auto"/>
        <w:bottom w:val="none" w:sz="0" w:space="0" w:color="auto"/>
        <w:right w:val="none" w:sz="0" w:space="0" w:color="auto"/>
      </w:divBdr>
    </w:div>
    <w:div w:id="828329543">
      <w:bodyDiv w:val="1"/>
      <w:marLeft w:val="0"/>
      <w:marRight w:val="0"/>
      <w:marTop w:val="0"/>
      <w:marBottom w:val="0"/>
      <w:divBdr>
        <w:top w:val="none" w:sz="0" w:space="0" w:color="auto"/>
        <w:left w:val="none" w:sz="0" w:space="0" w:color="auto"/>
        <w:bottom w:val="none" w:sz="0" w:space="0" w:color="auto"/>
        <w:right w:val="none" w:sz="0" w:space="0" w:color="auto"/>
      </w:divBdr>
    </w:div>
    <w:div w:id="838157044">
      <w:bodyDiv w:val="1"/>
      <w:marLeft w:val="0"/>
      <w:marRight w:val="0"/>
      <w:marTop w:val="0"/>
      <w:marBottom w:val="0"/>
      <w:divBdr>
        <w:top w:val="none" w:sz="0" w:space="0" w:color="auto"/>
        <w:left w:val="none" w:sz="0" w:space="0" w:color="auto"/>
        <w:bottom w:val="none" w:sz="0" w:space="0" w:color="auto"/>
        <w:right w:val="none" w:sz="0" w:space="0" w:color="auto"/>
      </w:divBdr>
    </w:div>
    <w:div w:id="845169410">
      <w:bodyDiv w:val="1"/>
      <w:marLeft w:val="0"/>
      <w:marRight w:val="0"/>
      <w:marTop w:val="0"/>
      <w:marBottom w:val="0"/>
      <w:divBdr>
        <w:top w:val="none" w:sz="0" w:space="0" w:color="auto"/>
        <w:left w:val="none" w:sz="0" w:space="0" w:color="auto"/>
        <w:bottom w:val="none" w:sz="0" w:space="0" w:color="auto"/>
        <w:right w:val="none" w:sz="0" w:space="0" w:color="auto"/>
      </w:divBdr>
    </w:div>
    <w:div w:id="846020759">
      <w:bodyDiv w:val="1"/>
      <w:marLeft w:val="0"/>
      <w:marRight w:val="0"/>
      <w:marTop w:val="0"/>
      <w:marBottom w:val="0"/>
      <w:divBdr>
        <w:top w:val="none" w:sz="0" w:space="0" w:color="auto"/>
        <w:left w:val="none" w:sz="0" w:space="0" w:color="auto"/>
        <w:bottom w:val="none" w:sz="0" w:space="0" w:color="auto"/>
        <w:right w:val="none" w:sz="0" w:space="0" w:color="auto"/>
      </w:divBdr>
    </w:div>
    <w:div w:id="855581324">
      <w:bodyDiv w:val="1"/>
      <w:marLeft w:val="0"/>
      <w:marRight w:val="0"/>
      <w:marTop w:val="0"/>
      <w:marBottom w:val="0"/>
      <w:divBdr>
        <w:top w:val="none" w:sz="0" w:space="0" w:color="auto"/>
        <w:left w:val="none" w:sz="0" w:space="0" w:color="auto"/>
        <w:bottom w:val="none" w:sz="0" w:space="0" w:color="auto"/>
        <w:right w:val="none" w:sz="0" w:space="0" w:color="auto"/>
      </w:divBdr>
    </w:div>
    <w:div w:id="860359138">
      <w:bodyDiv w:val="1"/>
      <w:marLeft w:val="0"/>
      <w:marRight w:val="0"/>
      <w:marTop w:val="0"/>
      <w:marBottom w:val="0"/>
      <w:divBdr>
        <w:top w:val="none" w:sz="0" w:space="0" w:color="auto"/>
        <w:left w:val="none" w:sz="0" w:space="0" w:color="auto"/>
        <w:bottom w:val="none" w:sz="0" w:space="0" w:color="auto"/>
        <w:right w:val="none" w:sz="0" w:space="0" w:color="auto"/>
      </w:divBdr>
    </w:div>
    <w:div w:id="865679314">
      <w:bodyDiv w:val="1"/>
      <w:marLeft w:val="0"/>
      <w:marRight w:val="0"/>
      <w:marTop w:val="0"/>
      <w:marBottom w:val="0"/>
      <w:divBdr>
        <w:top w:val="none" w:sz="0" w:space="0" w:color="auto"/>
        <w:left w:val="none" w:sz="0" w:space="0" w:color="auto"/>
        <w:bottom w:val="none" w:sz="0" w:space="0" w:color="auto"/>
        <w:right w:val="none" w:sz="0" w:space="0" w:color="auto"/>
      </w:divBdr>
    </w:div>
    <w:div w:id="866260287">
      <w:bodyDiv w:val="1"/>
      <w:marLeft w:val="0"/>
      <w:marRight w:val="0"/>
      <w:marTop w:val="0"/>
      <w:marBottom w:val="0"/>
      <w:divBdr>
        <w:top w:val="none" w:sz="0" w:space="0" w:color="auto"/>
        <w:left w:val="none" w:sz="0" w:space="0" w:color="auto"/>
        <w:bottom w:val="none" w:sz="0" w:space="0" w:color="auto"/>
        <w:right w:val="none" w:sz="0" w:space="0" w:color="auto"/>
      </w:divBdr>
    </w:div>
    <w:div w:id="866675838">
      <w:bodyDiv w:val="1"/>
      <w:marLeft w:val="0"/>
      <w:marRight w:val="0"/>
      <w:marTop w:val="0"/>
      <w:marBottom w:val="0"/>
      <w:divBdr>
        <w:top w:val="none" w:sz="0" w:space="0" w:color="auto"/>
        <w:left w:val="none" w:sz="0" w:space="0" w:color="auto"/>
        <w:bottom w:val="none" w:sz="0" w:space="0" w:color="auto"/>
        <w:right w:val="none" w:sz="0" w:space="0" w:color="auto"/>
      </w:divBdr>
    </w:div>
    <w:div w:id="867182259">
      <w:bodyDiv w:val="1"/>
      <w:marLeft w:val="0"/>
      <w:marRight w:val="0"/>
      <w:marTop w:val="0"/>
      <w:marBottom w:val="0"/>
      <w:divBdr>
        <w:top w:val="none" w:sz="0" w:space="0" w:color="auto"/>
        <w:left w:val="none" w:sz="0" w:space="0" w:color="auto"/>
        <w:bottom w:val="none" w:sz="0" w:space="0" w:color="auto"/>
        <w:right w:val="none" w:sz="0" w:space="0" w:color="auto"/>
      </w:divBdr>
    </w:div>
    <w:div w:id="871192125">
      <w:bodyDiv w:val="1"/>
      <w:marLeft w:val="0"/>
      <w:marRight w:val="0"/>
      <w:marTop w:val="0"/>
      <w:marBottom w:val="0"/>
      <w:divBdr>
        <w:top w:val="none" w:sz="0" w:space="0" w:color="auto"/>
        <w:left w:val="none" w:sz="0" w:space="0" w:color="auto"/>
        <w:bottom w:val="none" w:sz="0" w:space="0" w:color="auto"/>
        <w:right w:val="none" w:sz="0" w:space="0" w:color="auto"/>
      </w:divBdr>
    </w:div>
    <w:div w:id="879123391">
      <w:bodyDiv w:val="1"/>
      <w:marLeft w:val="0"/>
      <w:marRight w:val="0"/>
      <w:marTop w:val="0"/>
      <w:marBottom w:val="0"/>
      <w:divBdr>
        <w:top w:val="none" w:sz="0" w:space="0" w:color="auto"/>
        <w:left w:val="none" w:sz="0" w:space="0" w:color="auto"/>
        <w:bottom w:val="none" w:sz="0" w:space="0" w:color="auto"/>
        <w:right w:val="none" w:sz="0" w:space="0" w:color="auto"/>
      </w:divBdr>
    </w:div>
    <w:div w:id="882251120">
      <w:bodyDiv w:val="1"/>
      <w:marLeft w:val="0"/>
      <w:marRight w:val="0"/>
      <w:marTop w:val="0"/>
      <w:marBottom w:val="0"/>
      <w:divBdr>
        <w:top w:val="none" w:sz="0" w:space="0" w:color="auto"/>
        <w:left w:val="none" w:sz="0" w:space="0" w:color="auto"/>
        <w:bottom w:val="none" w:sz="0" w:space="0" w:color="auto"/>
        <w:right w:val="none" w:sz="0" w:space="0" w:color="auto"/>
      </w:divBdr>
    </w:div>
    <w:div w:id="884753214">
      <w:bodyDiv w:val="1"/>
      <w:marLeft w:val="0"/>
      <w:marRight w:val="0"/>
      <w:marTop w:val="0"/>
      <w:marBottom w:val="0"/>
      <w:divBdr>
        <w:top w:val="none" w:sz="0" w:space="0" w:color="auto"/>
        <w:left w:val="none" w:sz="0" w:space="0" w:color="auto"/>
        <w:bottom w:val="none" w:sz="0" w:space="0" w:color="auto"/>
        <w:right w:val="none" w:sz="0" w:space="0" w:color="auto"/>
      </w:divBdr>
    </w:div>
    <w:div w:id="885141351">
      <w:bodyDiv w:val="1"/>
      <w:marLeft w:val="0"/>
      <w:marRight w:val="0"/>
      <w:marTop w:val="0"/>
      <w:marBottom w:val="0"/>
      <w:divBdr>
        <w:top w:val="none" w:sz="0" w:space="0" w:color="auto"/>
        <w:left w:val="none" w:sz="0" w:space="0" w:color="auto"/>
        <w:bottom w:val="none" w:sz="0" w:space="0" w:color="auto"/>
        <w:right w:val="none" w:sz="0" w:space="0" w:color="auto"/>
      </w:divBdr>
    </w:div>
    <w:div w:id="886380669">
      <w:bodyDiv w:val="1"/>
      <w:marLeft w:val="0"/>
      <w:marRight w:val="0"/>
      <w:marTop w:val="0"/>
      <w:marBottom w:val="0"/>
      <w:divBdr>
        <w:top w:val="none" w:sz="0" w:space="0" w:color="auto"/>
        <w:left w:val="none" w:sz="0" w:space="0" w:color="auto"/>
        <w:bottom w:val="none" w:sz="0" w:space="0" w:color="auto"/>
        <w:right w:val="none" w:sz="0" w:space="0" w:color="auto"/>
      </w:divBdr>
    </w:div>
    <w:div w:id="891428388">
      <w:bodyDiv w:val="1"/>
      <w:marLeft w:val="0"/>
      <w:marRight w:val="0"/>
      <w:marTop w:val="0"/>
      <w:marBottom w:val="0"/>
      <w:divBdr>
        <w:top w:val="none" w:sz="0" w:space="0" w:color="auto"/>
        <w:left w:val="none" w:sz="0" w:space="0" w:color="auto"/>
        <w:bottom w:val="none" w:sz="0" w:space="0" w:color="auto"/>
        <w:right w:val="none" w:sz="0" w:space="0" w:color="auto"/>
      </w:divBdr>
    </w:div>
    <w:div w:id="896168979">
      <w:bodyDiv w:val="1"/>
      <w:marLeft w:val="0"/>
      <w:marRight w:val="0"/>
      <w:marTop w:val="0"/>
      <w:marBottom w:val="0"/>
      <w:divBdr>
        <w:top w:val="none" w:sz="0" w:space="0" w:color="auto"/>
        <w:left w:val="none" w:sz="0" w:space="0" w:color="auto"/>
        <w:bottom w:val="none" w:sz="0" w:space="0" w:color="auto"/>
        <w:right w:val="none" w:sz="0" w:space="0" w:color="auto"/>
      </w:divBdr>
    </w:div>
    <w:div w:id="896628777">
      <w:bodyDiv w:val="1"/>
      <w:marLeft w:val="0"/>
      <w:marRight w:val="0"/>
      <w:marTop w:val="0"/>
      <w:marBottom w:val="0"/>
      <w:divBdr>
        <w:top w:val="none" w:sz="0" w:space="0" w:color="auto"/>
        <w:left w:val="none" w:sz="0" w:space="0" w:color="auto"/>
        <w:bottom w:val="none" w:sz="0" w:space="0" w:color="auto"/>
        <w:right w:val="none" w:sz="0" w:space="0" w:color="auto"/>
      </w:divBdr>
    </w:div>
    <w:div w:id="905258760">
      <w:bodyDiv w:val="1"/>
      <w:marLeft w:val="0"/>
      <w:marRight w:val="0"/>
      <w:marTop w:val="0"/>
      <w:marBottom w:val="0"/>
      <w:divBdr>
        <w:top w:val="none" w:sz="0" w:space="0" w:color="auto"/>
        <w:left w:val="none" w:sz="0" w:space="0" w:color="auto"/>
        <w:bottom w:val="none" w:sz="0" w:space="0" w:color="auto"/>
        <w:right w:val="none" w:sz="0" w:space="0" w:color="auto"/>
      </w:divBdr>
    </w:div>
    <w:div w:id="905531312">
      <w:bodyDiv w:val="1"/>
      <w:marLeft w:val="0"/>
      <w:marRight w:val="0"/>
      <w:marTop w:val="0"/>
      <w:marBottom w:val="0"/>
      <w:divBdr>
        <w:top w:val="none" w:sz="0" w:space="0" w:color="auto"/>
        <w:left w:val="none" w:sz="0" w:space="0" w:color="auto"/>
        <w:bottom w:val="none" w:sz="0" w:space="0" w:color="auto"/>
        <w:right w:val="none" w:sz="0" w:space="0" w:color="auto"/>
      </w:divBdr>
    </w:div>
    <w:div w:id="912157479">
      <w:bodyDiv w:val="1"/>
      <w:marLeft w:val="0"/>
      <w:marRight w:val="0"/>
      <w:marTop w:val="0"/>
      <w:marBottom w:val="0"/>
      <w:divBdr>
        <w:top w:val="none" w:sz="0" w:space="0" w:color="auto"/>
        <w:left w:val="none" w:sz="0" w:space="0" w:color="auto"/>
        <w:bottom w:val="none" w:sz="0" w:space="0" w:color="auto"/>
        <w:right w:val="none" w:sz="0" w:space="0" w:color="auto"/>
      </w:divBdr>
    </w:div>
    <w:div w:id="912544856">
      <w:bodyDiv w:val="1"/>
      <w:marLeft w:val="0"/>
      <w:marRight w:val="0"/>
      <w:marTop w:val="0"/>
      <w:marBottom w:val="0"/>
      <w:divBdr>
        <w:top w:val="none" w:sz="0" w:space="0" w:color="auto"/>
        <w:left w:val="none" w:sz="0" w:space="0" w:color="auto"/>
        <w:bottom w:val="none" w:sz="0" w:space="0" w:color="auto"/>
        <w:right w:val="none" w:sz="0" w:space="0" w:color="auto"/>
      </w:divBdr>
    </w:div>
    <w:div w:id="913321079">
      <w:bodyDiv w:val="1"/>
      <w:marLeft w:val="0"/>
      <w:marRight w:val="0"/>
      <w:marTop w:val="0"/>
      <w:marBottom w:val="0"/>
      <w:divBdr>
        <w:top w:val="none" w:sz="0" w:space="0" w:color="auto"/>
        <w:left w:val="none" w:sz="0" w:space="0" w:color="auto"/>
        <w:bottom w:val="none" w:sz="0" w:space="0" w:color="auto"/>
        <w:right w:val="none" w:sz="0" w:space="0" w:color="auto"/>
      </w:divBdr>
    </w:div>
    <w:div w:id="927423529">
      <w:bodyDiv w:val="1"/>
      <w:marLeft w:val="0"/>
      <w:marRight w:val="0"/>
      <w:marTop w:val="0"/>
      <w:marBottom w:val="0"/>
      <w:divBdr>
        <w:top w:val="none" w:sz="0" w:space="0" w:color="auto"/>
        <w:left w:val="none" w:sz="0" w:space="0" w:color="auto"/>
        <w:bottom w:val="none" w:sz="0" w:space="0" w:color="auto"/>
        <w:right w:val="none" w:sz="0" w:space="0" w:color="auto"/>
      </w:divBdr>
    </w:div>
    <w:div w:id="943732471">
      <w:bodyDiv w:val="1"/>
      <w:marLeft w:val="0"/>
      <w:marRight w:val="0"/>
      <w:marTop w:val="0"/>
      <w:marBottom w:val="0"/>
      <w:divBdr>
        <w:top w:val="none" w:sz="0" w:space="0" w:color="auto"/>
        <w:left w:val="none" w:sz="0" w:space="0" w:color="auto"/>
        <w:bottom w:val="none" w:sz="0" w:space="0" w:color="auto"/>
        <w:right w:val="none" w:sz="0" w:space="0" w:color="auto"/>
      </w:divBdr>
    </w:div>
    <w:div w:id="946809684">
      <w:bodyDiv w:val="1"/>
      <w:marLeft w:val="0"/>
      <w:marRight w:val="0"/>
      <w:marTop w:val="0"/>
      <w:marBottom w:val="0"/>
      <w:divBdr>
        <w:top w:val="none" w:sz="0" w:space="0" w:color="auto"/>
        <w:left w:val="none" w:sz="0" w:space="0" w:color="auto"/>
        <w:bottom w:val="none" w:sz="0" w:space="0" w:color="auto"/>
        <w:right w:val="none" w:sz="0" w:space="0" w:color="auto"/>
      </w:divBdr>
    </w:div>
    <w:div w:id="950821221">
      <w:bodyDiv w:val="1"/>
      <w:marLeft w:val="0"/>
      <w:marRight w:val="0"/>
      <w:marTop w:val="0"/>
      <w:marBottom w:val="0"/>
      <w:divBdr>
        <w:top w:val="none" w:sz="0" w:space="0" w:color="auto"/>
        <w:left w:val="none" w:sz="0" w:space="0" w:color="auto"/>
        <w:bottom w:val="none" w:sz="0" w:space="0" w:color="auto"/>
        <w:right w:val="none" w:sz="0" w:space="0" w:color="auto"/>
      </w:divBdr>
    </w:div>
    <w:div w:id="951938147">
      <w:bodyDiv w:val="1"/>
      <w:marLeft w:val="0"/>
      <w:marRight w:val="0"/>
      <w:marTop w:val="0"/>
      <w:marBottom w:val="0"/>
      <w:divBdr>
        <w:top w:val="none" w:sz="0" w:space="0" w:color="auto"/>
        <w:left w:val="none" w:sz="0" w:space="0" w:color="auto"/>
        <w:bottom w:val="none" w:sz="0" w:space="0" w:color="auto"/>
        <w:right w:val="none" w:sz="0" w:space="0" w:color="auto"/>
      </w:divBdr>
    </w:div>
    <w:div w:id="952394923">
      <w:bodyDiv w:val="1"/>
      <w:marLeft w:val="0"/>
      <w:marRight w:val="0"/>
      <w:marTop w:val="0"/>
      <w:marBottom w:val="0"/>
      <w:divBdr>
        <w:top w:val="none" w:sz="0" w:space="0" w:color="auto"/>
        <w:left w:val="none" w:sz="0" w:space="0" w:color="auto"/>
        <w:bottom w:val="none" w:sz="0" w:space="0" w:color="auto"/>
        <w:right w:val="none" w:sz="0" w:space="0" w:color="auto"/>
      </w:divBdr>
    </w:div>
    <w:div w:id="959143823">
      <w:bodyDiv w:val="1"/>
      <w:marLeft w:val="0"/>
      <w:marRight w:val="0"/>
      <w:marTop w:val="0"/>
      <w:marBottom w:val="0"/>
      <w:divBdr>
        <w:top w:val="none" w:sz="0" w:space="0" w:color="auto"/>
        <w:left w:val="none" w:sz="0" w:space="0" w:color="auto"/>
        <w:bottom w:val="none" w:sz="0" w:space="0" w:color="auto"/>
        <w:right w:val="none" w:sz="0" w:space="0" w:color="auto"/>
      </w:divBdr>
    </w:div>
    <w:div w:id="960961763">
      <w:bodyDiv w:val="1"/>
      <w:marLeft w:val="0"/>
      <w:marRight w:val="0"/>
      <w:marTop w:val="0"/>
      <w:marBottom w:val="0"/>
      <w:divBdr>
        <w:top w:val="none" w:sz="0" w:space="0" w:color="auto"/>
        <w:left w:val="none" w:sz="0" w:space="0" w:color="auto"/>
        <w:bottom w:val="none" w:sz="0" w:space="0" w:color="auto"/>
        <w:right w:val="none" w:sz="0" w:space="0" w:color="auto"/>
      </w:divBdr>
    </w:div>
    <w:div w:id="970285298">
      <w:bodyDiv w:val="1"/>
      <w:marLeft w:val="0"/>
      <w:marRight w:val="0"/>
      <w:marTop w:val="0"/>
      <w:marBottom w:val="0"/>
      <w:divBdr>
        <w:top w:val="none" w:sz="0" w:space="0" w:color="auto"/>
        <w:left w:val="none" w:sz="0" w:space="0" w:color="auto"/>
        <w:bottom w:val="none" w:sz="0" w:space="0" w:color="auto"/>
        <w:right w:val="none" w:sz="0" w:space="0" w:color="auto"/>
      </w:divBdr>
    </w:div>
    <w:div w:id="975450001">
      <w:bodyDiv w:val="1"/>
      <w:marLeft w:val="0"/>
      <w:marRight w:val="0"/>
      <w:marTop w:val="0"/>
      <w:marBottom w:val="0"/>
      <w:divBdr>
        <w:top w:val="none" w:sz="0" w:space="0" w:color="auto"/>
        <w:left w:val="none" w:sz="0" w:space="0" w:color="auto"/>
        <w:bottom w:val="none" w:sz="0" w:space="0" w:color="auto"/>
        <w:right w:val="none" w:sz="0" w:space="0" w:color="auto"/>
      </w:divBdr>
    </w:div>
    <w:div w:id="975526664">
      <w:bodyDiv w:val="1"/>
      <w:marLeft w:val="0"/>
      <w:marRight w:val="0"/>
      <w:marTop w:val="0"/>
      <w:marBottom w:val="0"/>
      <w:divBdr>
        <w:top w:val="none" w:sz="0" w:space="0" w:color="auto"/>
        <w:left w:val="none" w:sz="0" w:space="0" w:color="auto"/>
        <w:bottom w:val="none" w:sz="0" w:space="0" w:color="auto"/>
        <w:right w:val="none" w:sz="0" w:space="0" w:color="auto"/>
      </w:divBdr>
    </w:div>
    <w:div w:id="975571473">
      <w:bodyDiv w:val="1"/>
      <w:marLeft w:val="0"/>
      <w:marRight w:val="0"/>
      <w:marTop w:val="0"/>
      <w:marBottom w:val="0"/>
      <w:divBdr>
        <w:top w:val="none" w:sz="0" w:space="0" w:color="auto"/>
        <w:left w:val="none" w:sz="0" w:space="0" w:color="auto"/>
        <w:bottom w:val="none" w:sz="0" w:space="0" w:color="auto"/>
        <w:right w:val="none" w:sz="0" w:space="0" w:color="auto"/>
      </w:divBdr>
    </w:div>
    <w:div w:id="976491678">
      <w:bodyDiv w:val="1"/>
      <w:marLeft w:val="0"/>
      <w:marRight w:val="0"/>
      <w:marTop w:val="0"/>
      <w:marBottom w:val="0"/>
      <w:divBdr>
        <w:top w:val="none" w:sz="0" w:space="0" w:color="auto"/>
        <w:left w:val="none" w:sz="0" w:space="0" w:color="auto"/>
        <w:bottom w:val="none" w:sz="0" w:space="0" w:color="auto"/>
        <w:right w:val="none" w:sz="0" w:space="0" w:color="auto"/>
      </w:divBdr>
    </w:div>
    <w:div w:id="977144137">
      <w:bodyDiv w:val="1"/>
      <w:marLeft w:val="0"/>
      <w:marRight w:val="0"/>
      <w:marTop w:val="0"/>
      <w:marBottom w:val="0"/>
      <w:divBdr>
        <w:top w:val="none" w:sz="0" w:space="0" w:color="auto"/>
        <w:left w:val="none" w:sz="0" w:space="0" w:color="auto"/>
        <w:bottom w:val="none" w:sz="0" w:space="0" w:color="auto"/>
        <w:right w:val="none" w:sz="0" w:space="0" w:color="auto"/>
      </w:divBdr>
    </w:div>
    <w:div w:id="989671844">
      <w:bodyDiv w:val="1"/>
      <w:marLeft w:val="0"/>
      <w:marRight w:val="0"/>
      <w:marTop w:val="0"/>
      <w:marBottom w:val="0"/>
      <w:divBdr>
        <w:top w:val="none" w:sz="0" w:space="0" w:color="auto"/>
        <w:left w:val="none" w:sz="0" w:space="0" w:color="auto"/>
        <w:bottom w:val="none" w:sz="0" w:space="0" w:color="auto"/>
        <w:right w:val="none" w:sz="0" w:space="0" w:color="auto"/>
      </w:divBdr>
    </w:div>
    <w:div w:id="996148116">
      <w:bodyDiv w:val="1"/>
      <w:marLeft w:val="0"/>
      <w:marRight w:val="0"/>
      <w:marTop w:val="0"/>
      <w:marBottom w:val="0"/>
      <w:divBdr>
        <w:top w:val="none" w:sz="0" w:space="0" w:color="auto"/>
        <w:left w:val="none" w:sz="0" w:space="0" w:color="auto"/>
        <w:bottom w:val="none" w:sz="0" w:space="0" w:color="auto"/>
        <w:right w:val="none" w:sz="0" w:space="0" w:color="auto"/>
      </w:divBdr>
    </w:div>
    <w:div w:id="999387915">
      <w:bodyDiv w:val="1"/>
      <w:marLeft w:val="0"/>
      <w:marRight w:val="0"/>
      <w:marTop w:val="0"/>
      <w:marBottom w:val="0"/>
      <w:divBdr>
        <w:top w:val="none" w:sz="0" w:space="0" w:color="auto"/>
        <w:left w:val="none" w:sz="0" w:space="0" w:color="auto"/>
        <w:bottom w:val="none" w:sz="0" w:space="0" w:color="auto"/>
        <w:right w:val="none" w:sz="0" w:space="0" w:color="auto"/>
      </w:divBdr>
    </w:div>
    <w:div w:id="1000085515">
      <w:bodyDiv w:val="1"/>
      <w:marLeft w:val="0"/>
      <w:marRight w:val="0"/>
      <w:marTop w:val="0"/>
      <w:marBottom w:val="0"/>
      <w:divBdr>
        <w:top w:val="none" w:sz="0" w:space="0" w:color="auto"/>
        <w:left w:val="none" w:sz="0" w:space="0" w:color="auto"/>
        <w:bottom w:val="none" w:sz="0" w:space="0" w:color="auto"/>
        <w:right w:val="none" w:sz="0" w:space="0" w:color="auto"/>
      </w:divBdr>
    </w:div>
    <w:div w:id="1000424415">
      <w:bodyDiv w:val="1"/>
      <w:marLeft w:val="0"/>
      <w:marRight w:val="0"/>
      <w:marTop w:val="0"/>
      <w:marBottom w:val="0"/>
      <w:divBdr>
        <w:top w:val="none" w:sz="0" w:space="0" w:color="auto"/>
        <w:left w:val="none" w:sz="0" w:space="0" w:color="auto"/>
        <w:bottom w:val="none" w:sz="0" w:space="0" w:color="auto"/>
        <w:right w:val="none" w:sz="0" w:space="0" w:color="auto"/>
      </w:divBdr>
    </w:div>
    <w:div w:id="1001396360">
      <w:bodyDiv w:val="1"/>
      <w:marLeft w:val="0"/>
      <w:marRight w:val="0"/>
      <w:marTop w:val="0"/>
      <w:marBottom w:val="0"/>
      <w:divBdr>
        <w:top w:val="none" w:sz="0" w:space="0" w:color="auto"/>
        <w:left w:val="none" w:sz="0" w:space="0" w:color="auto"/>
        <w:bottom w:val="none" w:sz="0" w:space="0" w:color="auto"/>
        <w:right w:val="none" w:sz="0" w:space="0" w:color="auto"/>
      </w:divBdr>
    </w:div>
    <w:div w:id="1001541738">
      <w:bodyDiv w:val="1"/>
      <w:marLeft w:val="0"/>
      <w:marRight w:val="0"/>
      <w:marTop w:val="0"/>
      <w:marBottom w:val="0"/>
      <w:divBdr>
        <w:top w:val="none" w:sz="0" w:space="0" w:color="auto"/>
        <w:left w:val="none" w:sz="0" w:space="0" w:color="auto"/>
        <w:bottom w:val="none" w:sz="0" w:space="0" w:color="auto"/>
        <w:right w:val="none" w:sz="0" w:space="0" w:color="auto"/>
      </w:divBdr>
    </w:div>
    <w:div w:id="1003048295">
      <w:bodyDiv w:val="1"/>
      <w:marLeft w:val="0"/>
      <w:marRight w:val="0"/>
      <w:marTop w:val="0"/>
      <w:marBottom w:val="0"/>
      <w:divBdr>
        <w:top w:val="none" w:sz="0" w:space="0" w:color="auto"/>
        <w:left w:val="none" w:sz="0" w:space="0" w:color="auto"/>
        <w:bottom w:val="none" w:sz="0" w:space="0" w:color="auto"/>
        <w:right w:val="none" w:sz="0" w:space="0" w:color="auto"/>
      </w:divBdr>
    </w:div>
    <w:div w:id="1003628801">
      <w:bodyDiv w:val="1"/>
      <w:marLeft w:val="0"/>
      <w:marRight w:val="0"/>
      <w:marTop w:val="0"/>
      <w:marBottom w:val="0"/>
      <w:divBdr>
        <w:top w:val="none" w:sz="0" w:space="0" w:color="auto"/>
        <w:left w:val="none" w:sz="0" w:space="0" w:color="auto"/>
        <w:bottom w:val="none" w:sz="0" w:space="0" w:color="auto"/>
        <w:right w:val="none" w:sz="0" w:space="0" w:color="auto"/>
      </w:divBdr>
    </w:div>
    <w:div w:id="1013800686">
      <w:bodyDiv w:val="1"/>
      <w:marLeft w:val="0"/>
      <w:marRight w:val="0"/>
      <w:marTop w:val="0"/>
      <w:marBottom w:val="0"/>
      <w:divBdr>
        <w:top w:val="none" w:sz="0" w:space="0" w:color="auto"/>
        <w:left w:val="none" w:sz="0" w:space="0" w:color="auto"/>
        <w:bottom w:val="none" w:sz="0" w:space="0" w:color="auto"/>
        <w:right w:val="none" w:sz="0" w:space="0" w:color="auto"/>
      </w:divBdr>
    </w:div>
    <w:div w:id="1015111234">
      <w:bodyDiv w:val="1"/>
      <w:marLeft w:val="0"/>
      <w:marRight w:val="0"/>
      <w:marTop w:val="0"/>
      <w:marBottom w:val="0"/>
      <w:divBdr>
        <w:top w:val="none" w:sz="0" w:space="0" w:color="auto"/>
        <w:left w:val="none" w:sz="0" w:space="0" w:color="auto"/>
        <w:bottom w:val="none" w:sz="0" w:space="0" w:color="auto"/>
        <w:right w:val="none" w:sz="0" w:space="0" w:color="auto"/>
      </w:divBdr>
    </w:div>
    <w:div w:id="1016926729">
      <w:bodyDiv w:val="1"/>
      <w:marLeft w:val="0"/>
      <w:marRight w:val="0"/>
      <w:marTop w:val="0"/>
      <w:marBottom w:val="0"/>
      <w:divBdr>
        <w:top w:val="none" w:sz="0" w:space="0" w:color="auto"/>
        <w:left w:val="none" w:sz="0" w:space="0" w:color="auto"/>
        <w:bottom w:val="none" w:sz="0" w:space="0" w:color="auto"/>
        <w:right w:val="none" w:sz="0" w:space="0" w:color="auto"/>
      </w:divBdr>
    </w:div>
    <w:div w:id="1019311529">
      <w:bodyDiv w:val="1"/>
      <w:marLeft w:val="0"/>
      <w:marRight w:val="0"/>
      <w:marTop w:val="0"/>
      <w:marBottom w:val="0"/>
      <w:divBdr>
        <w:top w:val="none" w:sz="0" w:space="0" w:color="auto"/>
        <w:left w:val="none" w:sz="0" w:space="0" w:color="auto"/>
        <w:bottom w:val="none" w:sz="0" w:space="0" w:color="auto"/>
        <w:right w:val="none" w:sz="0" w:space="0" w:color="auto"/>
      </w:divBdr>
    </w:div>
    <w:div w:id="1020817357">
      <w:bodyDiv w:val="1"/>
      <w:marLeft w:val="0"/>
      <w:marRight w:val="0"/>
      <w:marTop w:val="0"/>
      <w:marBottom w:val="0"/>
      <w:divBdr>
        <w:top w:val="none" w:sz="0" w:space="0" w:color="auto"/>
        <w:left w:val="none" w:sz="0" w:space="0" w:color="auto"/>
        <w:bottom w:val="none" w:sz="0" w:space="0" w:color="auto"/>
        <w:right w:val="none" w:sz="0" w:space="0" w:color="auto"/>
      </w:divBdr>
    </w:div>
    <w:div w:id="1021052434">
      <w:bodyDiv w:val="1"/>
      <w:marLeft w:val="0"/>
      <w:marRight w:val="0"/>
      <w:marTop w:val="0"/>
      <w:marBottom w:val="0"/>
      <w:divBdr>
        <w:top w:val="none" w:sz="0" w:space="0" w:color="auto"/>
        <w:left w:val="none" w:sz="0" w:space="0" w:color="auto"/>
        <w:bottom w:val="none" w:sz="0" w:space="0" w:color="auto"/>
        <w:right w:val="none" w:sz="0" w:space="0" w:color="auto"/>
      </w:divBdr>
    </w:div>
    <w:div w:id="1026180932">
      <w:bodyDiv w:val="1"/>
      <w:marLeft w:val="0"/>
      <w:marRight w:val="0"/>
      <w:marTop w:val="0"/>
      <w:marBottom w:val="0"/>
      <w:divBdr>
        <w:top w:val="none" w:sz="0" w:space="0" w:color="auto"/>
        <w:left w:val="none" w:sz="0" w:space="0" w:color="auto"/>
        <w:bottom w:val="none" w:sz="0" w:space="0" w:color="auto"/>
        <w:right w:val="none" w:sz="0" w:space="0" w:color="auto"/>
      </w:divBdr>
    </w:div>
    <w:div w:id="1030103744">
      <w:bodyDiv w:val="1"/>
      <w:marLeft w:val="0"/>
      <w:marRight w:val="0"/>
      <w:marTop w:val="0"/>
      <w:marBottom w:val="0"/>
      <w:divBdr>
        <w:top w:val="none" w:sz="0" w:space="0" w:color="auto"/>
        <w:left w:val="none" w:sz="0" w:space="0" w:color="auto"/>
        <w:bottom w:val="none" w:sz="0" w:space="0" w:color="auto"/>
        <w:right w:val="none" w:sz="0" w:space="0" w:color="auto"/>
      </w:divBdr>
    </w:div>
    <w:div w:id="1033655425">
      <w:bodyDiv w:val="1"/>
      <w:marLeft w:val="0"/>
      <w:marRight w:val="0"/>
      <w:marTop w:val="0"/>
      <w:marBottom w:val="0"/>
      <w:divBdr>
        <w:top w:val="none" w:sz="0" w:space="0" w:color="auto"/>
        <w:left w:val="none" w:sz="0" w:space="0" w:color="auto"/>
        <w:bottom w:val="none" w:sz="0" w:space="0" w:color="auto"/>
        <w:right w:val="none" w:sz="0" w:space="0" w:color="auto"/>
      </w:divBdr>
    </w:div>
    <w:div w:id="1036662077">
      <w:bodyDiv w:val="1"/>
      <w:marLeft w:val="0"/>
      <w:marRight w:val="0"/>
      <w:marTop w:val="0"/>
      <w:marBottom w:val="0"/>
      <w:divBdr>
        <w:top w:val="none" w:sz="0" w:space="0" w:color="auto"/>
        <w:left w:val="none" w:sz="0" w:space="0" w:color="auto"/>
        <w:bottom w:val="none" w:sz="0" w:space="0" w:color="auto"/>
        <w:right w:val="none" w:sz="0" w:space="0" w:color="auto"/>
      </w:divBdr>
    </w:div>
    <w:div w:id="1037201538">
      <w:bodyDiv w:val="1"/>
      <w:marLeft w:val="0"/>
      <w:marRight w:val="0"/>
      <w:marTop w:val="0"/>
      <w:marBottom w:val="0"/>
      <w:divBdr>
        <w:top w:val="none" w:sz="0" w:space="0" w:color="auto"/>
        <w:left w:val="none" w:sz="0" w:space="0" w:color="auto"/>
        <w:bottom w:val="none" w:sz="0" w:space="0" w:color="auto"/>
        <w:right w:val="none" w:sz="0" w:space="0" w:color="auto"/>
      </w:divBdr>
    </w:div>
    <w:div w:id="1038700260">
      <w:bodyDiv w:val="1"/>
      <w:marLeft w:val="0"/>
      <w:marRight w:val="0"/>
      <w:marTop w:val="0"/>
      <w:marBottom w:val="0"/>
      <w:divBdr>
        <w:top w:val="none" w:sz="0" w:space="0" w:color="auto"/>
        <w:left w:val="none" w:sz="0" w:space="0" w:color="auto"/>
        <w:bottom w:val="none" w:sz="0" w:space="0" w:color="auto"/>
        <w:right w:val="none" w:sz="0" w:space="0" w:color="auto"/>
      </w:divBdr>
    </w:div>
    <w:div w:id="1039746780">
      <w:bodyDiv w:val="1"/>
      <w:marLeft w:val="0"/>
      <w:marRight w:val="0"/>
      <w:marTop w:val="0"/>
      <w:marBottom w:val="0"/>
      <w:divBdr>
        <w:top w:val="none" w:sz="0" w:space="0" w:color="auto"/>
        <w:left w:val="none" w:sz="0" w:space="0" w:color="auto"/>
        <w:bottom w:val="none" w:sz="0" w:space="0" w:color="auto"/>
        <w:right w:val="none" w:sz="0" w:space="0" w:color="auto"/>
      </w:divBdr>
    </w:div>
    <w:div w:id="1041200297">
      <w:bodyDiv w:val="1"/>
      <w:marLeft w:val="0"/>
      <w:marRight w:val="0"/>
      <w:marTop w:val="0"/>
      <w:marBottom w:val="0"/>
      <w:divBdr>
        <w:top w:val="none" w:sz="0" w:space="0" w:color="auto"/>
        <w:left w:val="none" w:sz="0" w:space="0" w:color="auto"/>
        <w:bottom w:val="none" w:sz="0" w:space="0" w:color="auto"/>
        <w:right w:val="none" w:sz="0" w:space="0" w:color="auto"/>
      </w:divBdr>
    </w:div>
    <w:div w:id="1047878254">
      <w:bodyDiv w:val="1"/>
      <w:marLeft w:val="0"/>
      <w:marRight w:val="0"/>
      <w:marTop w:val="0"/>
      <w:marBottom w:val="0"/>
      <w:divBdr>
        <w:top w:val="none" w:sz="0" w:space="0" w:color="auto"/>
        <w:left w:val="none" w:sz="0" w:space="0" w:color="auto"/>
        <w:bottom w:val="none" w:sz="0" w:space="0" w:color="auto"/>
        <w:right w:val="none" w:sz="0" w:space="0" w:color="auto"/>
      </w:divBdr>
    </w:div>
    <w:div w:id="1056509121">
      <w:bodyDiv w:val="1"/>
      <w:marLeft w:val="0"/>
      <w:marRight w:val="0"/>
      <w:marTop w:val="0"/>
      <w:marBottom w:val="0"/>
      <w:divBdr>
        <w:top w:val="none" w:sz="0" w:space="0" w:color="auto"/>
        <w:left w:val="none" w:sz="0" w:space="0" w:color="auto"/>
        <w:bottom w:val="none" w:sz="0" w:space="0" w:color="auto"/>
        <w:right w:val="none" w:sz="0" w:space="0" w:color="auto"/>
      </w:divBdr>
    </w:div>
    <w:div w:id="1056515351">
      <w:bodyDiv w:val="1"/>
      <w:marLeft w:val="0"/>
      <w:marRight w:val="0"/>
      <w:marTop w:val="0"/>
      <w:marBottom w:val="0"/>
      <w:divBdr>
        <w:top w:val="none" w:sz="0" w:space="0" w:color="auto"/>
        <w:left w:val="none" w:sz="0" w:space="0" w:color="auto"/>
        <w:bottom w:val="none" w:sz="0" w:space="0" w:color="auto"/>
        <w:right w:val="none" w:sz="0" w:space="0" w:color="auto"/>
      </w:divBdr>
    </w:div>
    <w:div w:id="1056781649">
      <w:bodyDiv w:val="1"/>
      <w:marLeft w:val="0"/>
      <w:marRight w:val="0"/>
      <w:marTop w:val="0"/>
      <w:marBottom w:val="0"/>
      <w:divBdr>
        <w:top w:val="none" w:sz="0" w:space="0" w:color="auto"/>
        <w:left w:val="none" w:sz="0" w:space="0" w:color="auto"/>
        <w:bottom w:val="none" w:sz="0" w:space="0" w:color="auto"/>
        <w:right w:val="none" w:sz="0" w:space="0" w:color="auto"/>
      </w:divBdr>
    </w:div>
    <w:div w:id="1059355670">
      <w:bodyDiv w:val="1"/>
      <w:marLeft w:val="0"/>
      <w:marRight w:val="0"/>
      <w:marTop w:val="0"/>
      <w:marBottom w:val="0"/>
      <w:divBdr>
        <w:top w:val="none" w:sz="0" w:space="0" w:color="auto"/>
        <w:left w:val="none" w:sz="0" w:space="0" w:color="auto"/>
        <w:bottom w:val="none" w:sz="0" w:space="0" w:color="auto"/>
        <w:right w:val="none" w:sz="0" w:space="0" w:color="auto"/>
      </w:divBdr>
    </w:div>
    <w:div w:id="1066148739">
      <w:bodyDiv w:val="1"/>
      <w:marLeft w:val="0"/>
      <w:marRight w:val="0"/>
      <w:marTop w:val="0"/>
      <w:marBottom w:val="0"/>
      <w:divBdr>
        <w:top w:val="none" w:sz="0" w:space="0" w:color="auto"/>
        <w:left w:val="none" w:sz="0" w:space="0" w:color="auto"/>
        <w:bottom w:val="none" w:sz="0" w:space="0" w:color="auto"/>
        <w:right w:val="none" w:sz="0" w:space="0" w:color="auto"/>
      </w:divBdr>
    </w:div>
    <w:div w:id="1066297133">
      <w:bodyDiv w:val="1"/>
      <w:marLeft w:val="0"/>
      <w:marRight w:val="0"/>
      <w:marTop w:val="0"/>
      <w:marBottom w:val="0"/>
      <w:divBdr>
        <w:top w:val="none" w:sz="0" w:space="0" w:color="auto"/>
        <w:left w:val="none" w:sz="0" w:space="0" w:color="auto"/>
        <w:bottom w:val="none" w:sz="0" w:space="0" w:color="auto"/>
        <w:right w:val="none" w:sz="0" w:space="0" w:color="auto"/>
      </w:divBdr>
    </w:div>
    <w:div w:id="1066298235">
      <w:bodyDiv w:val="1"/>
      <w:marLeft w:val="0"/>
      <w:marRight w:val="0"/>
      <w:marTop w:val="0"/>
      <w:marBottom w:val="0"/>
      <w:divBdr>
        <w:top w:val="none" w:sz="0" w:space="0" w:color="auto"/>
        <w:left w:val="none" w:sz="0" w:space="0" w:color="auto"/>
        <w:bottom w:val="none" w:sz="0" w:space="0" w:color="auto"/>
        <w:right w:val="none" w:sz="0" w:space="0" w:color="auto"/>
      </w:divBdr>
    </w:div>
    <w:div w:id="1067728004">
      <w:bodyDiv w:val="1"/>
      <w:marLeft w:val="0"/>
      <w:marRight w:val="0"/>
      <w:marTop w:val="0"/>
      <w:marBottom w:val="0"/>
      <w:divBdr>
        <w:top w:val="none" w:sz="0" w:space="0" w:color="auto"/>
        <w:left w:val="none" w:sz="0" w:space="0" w:color="auto"/>
        <w:bottom w:val="none" w:sz="0" w:space="0" w:color="auto"/>
        <w:right w:val="none" w:sz="0" w:space="0" w:color="auto"/>
      </w:divBdr>
    </w:div>
    <w:div w:id="1068386523">
      <w:bodyDiv w:val="1"/>
      <w:marLeft w:val="0"/>
      <w:marRight w:val="0"/>
      <w:marTop w:val="0"/>
      <w:marBottom w:val="0"/>
      <w:divBdr>
        <w:top w:val="none" w:sz="0" w:space="0" w:color="auto"/>
        <w:left w:val="none" w:sz="0" w:space="0" w:color="auto"/>
        <w:bottom w:val="none" w:sz="0" w:space="0" w:color="auto"/>
        <w:right w:val="none" w:sz="0" w:space="0" w:color="auto"/>
      </w:divBdr>
    </w:div>
    <w:div w:id="1068840777">
      <w:bodyDiv w:val="1"/>
      <w:marLeft w:val="0"/>
      <w:marRight w:val="0"/>
      <w:marTop w:val="0"/>
      <w:marBottom w:val="0"/>
      <w:divBdr>
        <w:top w:val="none" w:sz="0" w:space="0" w:color="auto"/>
        <w:left w:val="none" w:sz="0" w:space="0" w:color="auto"/>
        <w:bottom w:val="none" w:sz="0" w:space="0" w:color="auto"/>
        <w:right w:val="none" w:sz="0" w:space="0" w:color="auto"/>
      </w:divBdr>
    </w:div>
    <w:div w:id="1071269293">
      <w:bodyDiv w:val="1"/>
      <w:marLeft w:val="0"/>
      <w:marRight w:val="0"/>
      <w:marTop w:val="0"/>
      <w:marBottom w:val="0"/>
      <w:divBdr>
        <w:top w:val="none" w:sz="0" w:space="0" w:color="auto"/>
        <w:left w:val="none" w:sz="0" w:space="0" w:color="auto"/>
        <w:bottom w:val="none" w:sz="0" w:space="0" w:color="auto"/>
        <w:right w:val="none" w:sz="0" w:space="0" w:color="auto"/>
      </w:divBdr>
    </w:div>
    <w:div w:id="1072001720">
      <w:bodyDiv w:val="1"/>
      <w:marLeft w:val="0"/>
      <w:marRight w:val="0"/>
      <w:marTop w:val="0"/>
      <w:marBottom w:val="0"/>
      <w:divBdr>
        <w:top w:val="none" w:sz="0" w:space="0" w:color="auto"/>
        <w:left w:val="none" w:sz="0" w:space="0" w:color="auto"/>
        <w:bottom w:val="none" w:sz="0" w:space="0" w:color="auto"/>
        <w:right w:val="none" w:sz="0" w:space="0" w:color="auto"/>
      </w:divBdr>
    </w:div>
    <w:div w:id="1073039561">
      <w:bodyDiv w:val="1"/>
      <w:marLeft w:val="0"/>
      <w:marRight w:val="0"/>
      <w:marTop w:val="0"/>
      <w:marBottom w:val="0"/>
      <w:divBdr>
        <w:top w:val="none" w:sz="0" w:space="0" w:color="auto"/>
        <w:left w:val="none" w:sz="0" w:space="0" w:color="auto"/>
        <w:bottom w:val="none" w:sz="0" w:space="0" w:color="auto"/>
        <w:right w:val="none" w:sz="0" w:space="0" w:color="auto"/>
      </w:divBdr>
    </w:div>
    <w:div w:id="1077825105">
      <w:bodyDiv w:val="1"/>
      <w:marLeft w:val="0"/>
      <w:marRight w:val="0"/>
      <w:marTop w:val="0"/>
      <w:marBottom w:val="0"/>
      <w:divBdr>
        <w:top w:val="none" w:sz="0" w:space="0" w:color="auto"/>
        <w:left w:val="none" w:sz="0" w:space="0" w:color="auto"/>
        <w:bottom w:val="none" w:sz="0" w:space="0" w:color="auto"/>
        <w:right w:val="none" w:sz="0" w:space="0" w:color="auto"/>
      </w:divBdr>
    </w:div>
    <w:div w:id="1080371734">
      <w:bodyDiv w:val="1"/>
      <w:marLeft w:val="0"/>
      <w:marRight w:val="0"/>
      <w:marTop w:val="0"/>
      <w:marBottom w:val="0"/>
      <w:divBdr>
        <w:top w:val="none" w:sz="0" w:space="0" w:color="auto"/>
        <w:left w:val="none" w:sz="0" w:space="0" w:color="auto"/>
        <w:bottom w:val="none" w:sz="0" w:space="0" w:color="auto"/>
        <w:right w:val="none" w:sz="0" w:space="0" w:color="auto"/>
      </w:divBdr>
    </w:div>
    <w:div w:id="1080786755">
      <w:bodyDiv w:val="1"/>
      <w:marLeft w:val="0"/>
      <w:marRight w:val="0"/>
      <w:marTop w:val="0"/>
      <w:marBottom w:val="0"/>
      <w:divBdr>
        <w:top w:val="none" w:sz="0" w:space="0" w:color="auto"/>
        <w:left w:val="none" w:sz="0" w:space="0" w:color="auto"/>
        <w:bottom w:val="none" w:sz="0" w:space="0" w:color="auto"/>
        <w:right w:val="none" w:sz="0" w:space="0" w:color="auto"/>
      </w:divBdr>
    </w:div>
    <w:div w:id="1085036950">
      <w:bodyDiv w:val="1"/>
      <w:marLeft w:val="0"/>
      <w:marRight w:val="0"/>
      <w:marTop w:val="0"/>
      <w:marBottom w:val="0"/>
      <w:divBdr>
        <w:top w:val="none" w:sz="0" w:space="0" w:color="auto"/>
        <w:left w:val="none" w:sz="0" w:space="0" w:color="auto"/>
        <w:bottom w:val="none" w:sz="0" w:space="0" w:color="auto"/>
        <w:right w:val="none" w:sz="0" w:space="0" w:color="auto"/>
      </w:divBdr>
    </w:div>
    <w:div w:id="1085107078">
      <w:bodyDiv w:val="1"/>
      <w:marLeft w:val="0"/>
      <w:marRight w:val="0"/>
      <w:marTop w:val="0"/>
      <w:marBottom w:val="0"/>
      <w:divBdr>
        <w:top w:val="none" w:sz="0" w:space="0" w:color="auto"/>
        <w:left w:val="none" w:sz="0" w:space="0" w:color="auto"/>
        <w:bottom w:val="none" w:sz="0" w:space="0" w:color="auto"/>
        <w:right w:val="none" w:sz="0" w:space="0" w:color="auto"/>
      </w:divBdr>
    </w:div>
    <w:div w:id="1086073941">
      <w:bodyDiv w:val="1"/>
      <w:marLeft w:val="0"/>
      <w:marRight w:val="0"/>
      <w:marTop w:val="0"/>
      <w:marBottom w:val="0"/>
      <w:divBdr>
        <w:top w:val="none" w:sz="0" w:space="0" w:color="auto"/>
        <w:left w:val="none" w:sz="0" w:space="0" w:color="auto"/>
        <w:bottom w:val="none" w:sz="0" w:space="0" w:color="auto"/>
        <w:right w:val="none" w:sz="0" w:space="0" w:color="auto"/>
      </w:divBdr>
    </w:div>
    <w:div w:id="1092968165">
      <w:bodyDiv w:val="1"/>
      <w:marLeft w:val="0"/>
      <w:marRight w:val="0"/>
      <w:marTop w:val="0"/>
      <w:marBottom w:val="0"/>
      <w:divBdr>
        <w:top w:val="none" w:sz="0" w:space="0" w:color="auto"/>
        <w:left w:val="none" w:sz="0" w:space="0" w:color="auto"/>
        <w:bottom w:val="none" w:sz="0" w:space="0" w:color="auto"/>
        <w:right w:val="none" w:sz="0" w:space="0" w:color="auto"/>
      </w:divBdr>
    </w:div>
    <w:div w:id="1093744457">
      <w:bodyDiv w:val="1"/>
      <w:marLeft w:val="0"/>
      <w:marRight w:val="0"/>
      <w:marTop w:val="0"/>
      <w:marBottom w:val="0"/>
      <w:divBdr>
        <w:top w:val="none" w:sz="0" w:space="0" w:color="auto"/>
        <w:left w:val="none" w:sz="0" w:space="0" w:color="auto"/>
        <w:bottom w:val="none" w:sz="0" w:space="0" w:color="auto"/>
        <w:right w:val="none" w:sz="0" w:space="0" w:color="auto"/>
      </w:divBdr>
    </w:div>
    <w:div w:id="1099183334">
      <w:bodyDiv w:val="1"/>
      <w:marLeft w:val="0"/>
      <w:marRight w:val="0"/>
      <w:marTop w:val="0"/>
      <w:marBottom w:val="0"/>
      <w:divBdr>
        <w:top w:val="none" w:sz="0" w:space="0" w:color="auto"/>
        <w:left w:val="none" w:sz="0" w:space="0" w:color="auto"/>
        <w:bottom w:val="none" w:sz="0" w:space="0" w:color="auto"/>
        <w:right w:val="none" w:sz="0" w:space="0" w:color="auto"/>
      </w:divBdr>
    </w:div>
    <w:div w:id="1104375077">
      <w:bodyDiv w:val="1"/>
      <w:marLeft w:val="0"/>
      <w:marRight w:val="0"/>
      <w:marTop w:val="0"/>
      <w:marBottom w:val="0"/>
      <w:divBdr>
        <w:top w:val="none" w:sz="0" w:space="0" w:color="auto"/>
        <w:left w:val="none" w:sz="0" w:space="0" w:color="auto"/>
        <w:bottom w:val="none" w:sz="0" w:space="0" w:color="auto"/>
        <w:right w:val="none" w:sz="0" w:space="0" w:color="auto"/>
      </w:divBdr>
    </w:div>
    <w:div w:id="1108424894">
      <w:bodyDiv w:val="1"/>
      <w:marLeft w:val="0"/>
      <w:marRight w:val="0"/>
      <w:marTop w:val="0"/>
      <w:marBottom w:val="0"/>
      <w:divBdr>
        <w:top w:val="none" w:sz="0" w:space="0" w:color="auto"/>
        <w:left w:val="none" w:sz="0" w:space="0" w:color="auto"/>
        <w:bottom w:val="none" w:sz="0" w:space="0" w:color="auto"/>
        <w:right w:val="none" w:sz="0" w:space="0" w:color="auto"/>
      </w:divBdr>
    </w:div>
    <w:div w:id="1109471340">
      <w:bodyDiv w:val="1"/>
      <w:marLeft w:val="0"/>
      <w:marRight w:val="0"/>
      <w:marTop w:val="0"/>
      <w:marBottom w:val="0"/>
      <w:divBdr>
        <w:top w:val="none" w:sz="0" w:space="0" w:color="auto"/>
        <w:left w:val="none" w:sz="0" w:space="0" w:color="auto"/>
        <w:bottom w:val="none" w:sz="0" w:space="0" w:color="auto"/>
        <w:right w:val="none" w:sz="0" w:space="0" w:color="auto"/>
      </w:divBdr>
    </w:div>
    <w:div w:id="1110513951">
      <w:bodyDiv w:val="1"/>
      <w:marLeft w:val="0"/>
      <w:marRight w:val="0"/>
      <w:marTop w:val="0"/>
      <w:marBottom w:val="0"/>
      <w:divBdr>
        <w:top w:val="none" w:sz="0" w:space="0" w:color="auto"/>
        <w:left w:val="none" w:sz="0" w:space="0" w:color="auto"/>
        <w:bottom w:val="none" w:sz="0" w:space="0" w:color="auto"/>
        <w:right w:val="none" w:sz="0" w:space="0" w:color="auto"/>
      </w:divBdr>
    </w:div>
    <w:div w:id="1116557794">
      <w:bodyDiv w:val="1"/>
      <w:marLeft w:val="0"/>
      <w:marRight w:val="0"/>
      <w:marTop w:val="0"/>
      <w:marBottom w:val="0"/>
      <w:divBdr>
        <w:top w:val="none" w:sz="0" w:space="0" w:color="auto"/>
        <w:left w:val="none" w:sz="0" w:space="0" w:color="auto"/>
        <w:bottom w:val="none" w:sz="0" w:space="0" w:color="auto"/>
        <w:right w:val="none" w:sz="0" w:space="0" w:color="auto"/>
      </w:divBdr>
    </w:div>
    <w:div w:id="1121920751">
      <w:bodyDiv w:val="1"/>
      <w:marLeft w:val="0"/>
      <w:marRight w:val="0"/>
      <w:marTop w:val="0"/>
      <w:marBottom w:val="0"/>
      <w:divBdr>
        <w:top w:val="none" w:sz="0" w:space="0" w:color="auto"/>
        <w:left w:val="none" w:sz="0" w:space="0" w:color="auto"/>
        <w:bottom w:val="none" w:sz="0" w:space="0" w:color="auto"/>
        <w:right w:val="none" w:sz="0" w:space="0" w:color="auto"/>
      </w:divBdr>
    </w:div>
    <w:div w:id="1124736478">
      <w:bodyDiv w:val="1"/>
      <w:marLeft w:val="0"/>
      <w:marRight w:val="0"/>
      <w:marTop w:val="0"/>
      <w:marBottom w:val="0"/>
      <w:divBdr>
        <w:top w:val="none" w:sz="0" w:space="0" w:color="auto"/>
        <w:left w:val="none" w:sz="0" w:space="0" w:color="auto"/>
        <w:bottom w:val="none" w:sz="0" w:space="0" w:color="auto"/>
        <w:right w:val="none" w:sz="0" w:space="0" w:color="auto"/>
      </w:divBdr>
    </w:div>
    <w:div w:id="1128931262">
      <w:bodyDiv w:val="1"/>
      <w:marLeft w:val="0"/>
      <w:marRight w:val="0"/>
      <w:marTop w:val="0"/>
      <w:marBottom w:val="0"/>
      <w:divBdr>
        <w:top w:val="none" w:sz="0" w:space="0" w:color="auto"/>
        <w:left w:val="none" w:sz="0" w:space="0" w:color="auto"/>
        <w:bottom w:val="none" w:sz="0" w:space="0" w:color="auto"/>
        <w:right w:val="none" w:sz="0" w:space="0" w:color="auto"/>
      </w:divBdr>
    </w:div>
    <w:div w:id="1129979595">
      <w:bodyDiv w:val="1"/>
      <w:marLeft w:val="0"/>
      <w:marRight w:val="0"/>
      <w:marTop w:val="0"/>
      <w:marBottom w:val="0"/>
      <w:divBdr>
        <w:top w:val="none" w:sz="0" w:space="0" w:color="auto"/>
        <w:left w:val="none" w:sz="0" w:space="0" w:color="auto"/>
        <w:bottom w:val="none" w:sz="0" w:space="0" w:color="auto"/>
        <w:right w:val="none" w:sz="0" w:space="0" w:color="auto"/>
      </w:divBdr>
    </w:div>
    <w:div w:id="1134524698">
      <w:bodyDiv w:val="1"/>
      <w:marLeft w:val="0"/>
      <w:marRight w:val="0"/>
      <w:marTop w:val="0"/>
      <w:marBottom w:val="0"/>
      <w:divBdr>
        <w:top w:val="none" w:sz="0" w:space="0" w:color="auto"/>
        <w:left w:val="none" w:sz="0" w:space="0" w:color="auto"/>
        <w:bottom w:val="none" w:sz="0" w:space="0" w:color="auto"/>
        <w:right w:val="none" w:sz="0" w:space="0" w:color="auto"/>
      </w:divBdr>
    </w:div>
    <w:div w:id="1144546586">
      <w:bodyDiv w:val="1"/>
      <w:marLeft w:val="0"/>
      <w:marRight w:val="0"/>
      <w:marTop w:val="0"/>
      <w:marBottom w:val="0"/>
      <w:divBdr>
        <w:top w:val="none" w:sz="0" w:space="0" w:color="auto"/>
        <w:left w:val="none" w:sz="0" w:space="0" w:color="auto"/>
        <w:bottom w:val="none" w:sz="0" w:space="0" w:color="auto"/>
        <w:right w:val="none" w:sz="0" w:space="0" w:color="auto"/>
      </w:divBdr>
    </w:div>
    <w:div w:id="1144736865">
      <w:bodyDiv w:val="1"/>
      <w:marLeft w:val="0"/>
      <w:marRight w:val="0"/>
      <w:marTop w:val="0"/>
      <w:marBottom w:val="0"/>
      <w:divBdr>
        <w:top w:val="none" w:sz="0" w:space="0" w:color="auto"/>
        <w:left w:val="none" w:sz="0" w:space="0" w:color="auto"/>
        <w:bottom w:val="none" w:sz="0" w:space="0" w:color="auto"/>
        <w:right w:val="none" w:sz="0" w:space="0" w:color="auto"/>
      </w:divBdr>
    </w:div>
    <w:div w:id="1147353564">
      <w:bodyDiv w:val="1"/>
      <w:marLeft w:val="0"/>
      <w:marRight w:val="0"/>
      <w:marTop w:val="0"/>
      <w:marBottom w:val="0"/>
      <w:divBdr>
        <w:top w:val="none" w:sz="0" w:space="0" w:color="auto"/>
        <w:left w:val="none" w:sz="0" w:space="0" w:color="auto"/>
        <w:bottom w:val="none" w:sz="0" w:space="0" w:color="auto"/>
        <w:right w:val="none" w:sz="0" w:space="0" w:color="auto"/>
      </w:divBdr>
    </w:div>
    <w:div w:id="1148671738">
      <w:bodyDiv w:val="1"/>
      <w:marLeft w:val="0"/>
      <w:marRight w:val="0"/>
      <w:marTop w:val="0"/>
      <w:marBottom w:val="0"/>
      <w:divBdr>
        <w:top w:val="none" w:sz="0" w:space="0" w:color="auto"/>
        <w:left w:val="none" w:sz="0" w:space="0" w:color="auto"/>
        <w:bottom w:val="none" w:sz="0" w:space="0" w:color="auto"/>
        <w:right w:val="none" w:sz="0" w:space="0" w:color="auto"/>
      </w:divBdr>
    </w:div>
    <w:div w:id="1149132018">
      <w:bodyDiv w:val="1"/>
      <w:marLeft w:val="0"/>
      <w:marRight w:val="0"/>
      <w:marTop w:val="0"/>
      <w:marBottom w:val="0"/>
      <w:divBdr>
        <w:top w:val="none" w:sz="0" w:space="0" w:color="auto"/>
        <w:left w:val="none" w:sz="0" w:space="0" w:color="auto"/>
        <w:bottom w:val="none" w:sz="0" w:space="0" w:color="auto"/>
        <w:right w:val="none" w:sz="0" w:space="0" w:color="auto"/>
      </w:divBdr>
    </w:div>
    <w:div w:id="1156455198">
      <w:bodyDiv w:val="1"/>
      <w:marLeft w:val="0"/>
      <w:marRight w:val="0"/>
      <w:marTop w:val="0"/>
      <w:marBottom w:val="0"/>
      <w:divBdr>
        <w:top w:val="none" w:sz="0" w:space="0" w:color="auto"/>
        <w:left w:val="none" w:sz="0" w:space="0" w:color="auto"/>
        <w:bottom w:val="none" w:sz="0" w:space="0" w:color="auto"/>
        <w:right w:val="none" w:sz="0" w:space="0" w:color="auto"/>
      </w:divBdr>
    </w:div>
    <w:div w:id="1157070308">
      <w:bodyDiv w:val="1"/>
      <w:marLeft w:val="0"/>
      <w:marRight w:val="0"/>
      <w:marTop w:val="0"/>
      <w:marBottom w:val="0"/>
      <w:divBdr>
        <w:top w:val="none" w:sz="0" w:space="0" w:color="auto"/>
        <w:left w:val="none" w:sz="0" w:space="0" w:color="auto"/>
        <w:bottom w:val="none" w:sz="0" w:space="0" w:color="auto"/>
        <w:right w:val="none" w:sz="0" w:space="0" w:color="auto"/>
      </w:divBdr>
    </w:div>
    <w:div w:id="1157770941">
      <w:bodyDiv w:val="1"/>
      <w:marLeft w:val="0"/>
      <w:marRight w:val="0"/>
      <w:marTop w:val="0"/>
      <w:marBottom w:val="0"/>
      <w:divBdr>
        <w:top w:val="none" w:sz="0" w:space="0" w:color="auto"/>
        <w:left w:val="none" w:sz="0" w:space="0" w:color="auto"/>
        <w:bottom w:val="none" w:sz="0" w:space="0" w:color="auto"/>
        <w:right w:val="none" w:sz="0" w:space="0" w:color="auto"/>
      </w:divBdr>
    </w:div>
    <w:div w:id="1165781961">
      <w:bodyDiv w:val="1"/>
      <w:marLeft w:val="0"/>
      <w:marRight w:val="0"/>
      <w:marTop w:val="0"/>
      <w:marBottom w:val="0"/>
      <w:divBdr>
        <w:top w:val="none" w:sz="0" w:space="0" w:color="auto"/>
        <w:left w:val="none" w:sz="0" w:space="0" w:color="auto"/>
        <w:bottom w:val="none" w:sz="0" w:space="0" w:color="auto"/>
        <w:right w:val="none" w:sz="0" w:space="0" w:color="auto"/>
      </w:divBdr>
    </w:div>
    <w:div w:id="1166239175">
      <w:bodyDiv w:val="1"/>
      <w:marLeft w:val="0"/>
      <w:marRight w:val="0"/>
      <w:marTop w:val="0"/>
      <w:marBottom w:val="0"/>
      <w:divBdr>
        <w:top w:val="none" w:sz="0" w:space="0" w:color="auto"/>
        <w:left w:val="none" w:sz="0" w:space="0" w:color="auto"/>
        <w:bottom w:val="none" w:sz="0" w:space="0" w:color="auto"/>
        <w:right w:val="none" w:sz="0" w:space="0" w:color="auto"/>
      </w:divBdr>
    </w:div>
    <w:div w:id="1166825335">
      <w:bodyDiv w:val="1"/>
      <w:marLeft w:val="0"/>
      <w:marRight w:val="0"/>
      <w:marTop w:val="0"/>
      <w:marBottom w:val="0"/>
      <w:divBdr>
        <w:top w:val="none" w:sz="0" w:space="0" w:color="auto"/>
        <w:left w:val="none" w:sz="0" w:space="0" w:color="auto"/>
        <w:bottom w:val="none" w:sz="0" w:space="0" w:color="auto"/>
        <w:right w:val="none" w:sz="0" w:space="0" w:color="auto"/>
      </w:divBdr>
    </w:div>
    <w:div w:id="1172335243">
      <w:bodyDiv w:val="1"/>
      <w:marLeft w:val="0"/>
      <w:marRight w:val="0"/>
      <w:marTop w:val="0"/>
      <w:marBottom w:val="0"/>
      <w:divBdr>
        <w:top w:val="none" w:sz="0" w:space="0" w:color="auto"/>
        <w:left w:val="none" w:sz="0" w:space="0" w:color="auto"/>
        <w:bottom w:val="none" w:sz="0" w:space="0" w:color="auto"/>
        <w:right w:val="none" w:sz="0" w:space="0" w:color="auto"/>
      </w:divBdr>
    </w:div>
    <w:div w:id="1172573190">
      <w:bodyDiv w:val="1"/>
      <w:marLeft w:val="0"/>
      <w:marRight w:val="0"/>
      <w:marTop w:val="0"/>
      <w:marBottom w:val="0"/>
      <w:divBdr>
        <w:top w:val="none" w:sz="0" w:space="0" w:color="auto"/>
        <w:left w:val="none" w:sz="0" w:space="0" w:color="auto"/>
        <w:bottom w:val="none" w:sz="0" w:space="0" w:color="auto"/>
        <w:right w:val="none" w:sz="0" w:space="0" w:color="auto"/>
      </w:divBdr>
    </w:div>
    <w:div w:id="1175611329">
      <w:bodyDiv w:val="1"/>
      <w:marLeft w:val="0"/>
      <w:marRight w:val="0"/>
      <w:marTop w:val="0"/>
      <w:marBottom w:val="0"/>
      <w:divBdr>
        <w:top w:val="none" w:sz="0" w:space="0" w:color="auto"/>
        <w:left w:val="none" w:sz="0" w:space="0" w:color="auto"/>
        <w:bottom w:val="none" w:sz="0" w:space="0" w:color="auto"/>
        <w:right w:val="none" w:sz="0" w:space="0" w:color="auto"/>
      </w:divBdr>
    </w:div>
    <w:div w:id="1177498883">
      <w:bodyDiv w:val="1"/>
      <w:marLeft w:val="0"/>
      <w:marRight w:val="0"/>
      <w:marTop w:val="0"/>
      <w:marBottom w:val="0"/>
      <w:divBdr>
        <w:top w:val="none" w:sz="0" w:space="0" w:color="auto"/>
        <w:left w:val="none" w:sz="0" w:space="0" w:color="auto"/>
        <w:bottom w:val="none" w:sz="0" w:space="0" w:color="auto"/>
        <w:right w:val="none" w:sz="0" w:space="0" w:color="auto"/>
      </w:divBdr>
    </w:div>
    <w:div w:id="1178041241">
      <w:bodyDiv w:val="1"/>
      <w:marLeft w:val="0"/>
      <w:marRight w:val="0"/>
      <w:marTop w:val="0"/>
      <w:marBottom w:val="0"/>
      <w:divBdr>
        <w:top w:val="none" w:sz="0" w:space="0" w:color="auto"/>
        <w:left w:val="none" w:sz="0" w:space="0" w:color="auto"/>
        <w:bottom w:val="none" w:sz="0" w:space="0" w:color="auto"/>
        <w:right w:val="none" w:sz="0" w:space="0" w:color="auto"/>
      </w:divBdr>
    </w:div>
    <w:div w:id="1190142033">
      <w:bodyDiv w:val="1"/>
      <w:marLeft w:val="0"/>
      <w:marRight w:val="0"/>
      <w:marTop w:val="0"/>
      <w:marBottom w:val="0"/>
      <w:divBdr>
        <w:top w:val="none" w:sz="0" w:space="0" w:color="auto"/>
        <w:left w:val="none" w:sz="0" w:space="0" w:color="auto"/>
        <w:bottom w:val="none" w:sz="0" w:space="0" w:color="auto"/>
        <w:right w:val="none" w:sz="0" w:space="0" w:color="auto"/>
      </w:divBdr>
    </w:div>
    <w:div w:id="1194264861">
      <w:bodyDiv w:val="1"/>
      <w:marLeft w:val="0"/>
      <w:marRight w:val="0"/>
      <w:marTop w:val="0"/>
      <w:marBottom w:val="0"/>
      <w:divBdr>
        <w:top w:val="none" w:sz="0" w:space="0" w:color="auto"/>
        <w:left w:val="none" w:sz="0" w:space="0" w:color="auto"/>
        <w:bottom w:val="none" w:sz="0" w:space="0" w:color="auto"/>
        <w:right w:val="none" w:sz="0" w:space="0" w:color="auto"/>
      </w:divBdr>
    </w:div>
    <w:div w:id="1195195249">
      <w:bodyDiv w:val="1"/>
      <w:marLeft w:val="0"/>
      <w:marRight w:val="0"/>
      <w:marTop w:val="0"/>
      <w:marBottom w:val="0"/>
      <w:divBdr>
        <w:top w:val="none" w:sz="0" w:space="0" w:color="auto"/>
        <w:left w:val="none" w:sz="0" w:space="0" w:color="auto"/>
        <w:bottom w:val="none" w:sz="0" w:space="0" w:color="auto"/>
        <w:right w:val="none" w:sz="0" w:space="0" w:color="auto"/>
      </w:divBdr>
    </w:div>
    <w:div w:id="1195580844">
      <w:bodyDiv w:val="1"/>
      <w:marLeft w:val="0"/>
      <w:marRight w:val="0"/>
      <w:marTop w:val="0"/>
      <w:marBottom w:val="0"/>
      <w:divBdr>
        <w:top w:val="none" w:sz="0" w:space="0" w:color="auto"/>
        <w:left w:val="none" w:sz="0" w:space="0" w:color="auto"/>
        <w:bottom w:val="none" w:sz="0" w:space="0" w:color="auto"/>
        <w:right w:val="none" w:sz="0" w:space="0" w:color="auto"/>
      </w:divBdr>
    </w:div>
    <w:div w:id="1196238959">
      <w:bodyDiv w:val="1"/>
      <w:marLeft w:val="0"/>
      <w:marRight w:val="0"/>
      <w:marTop w:val="0"/>
      <w:marBottom w:val="0"/>
      <w:divBdr>
        <w:top w:val="none" w:sz="0" w:space="0" w:color="auto"/>
        <w:left w:val="none" w:sz="0" w:space="0" w:color="auto"/>
        <w:bottom w:val="none" w:sz="0" w:space="0" w:color="auto"/>
        <w:right w:val="none" w:sz="0" w:space="0" w:color="auto"/>
      </w:divBdr>
    </w:div>
    <w:div w:id="1197962695">
      <w:bodyDiv w:val="1"/>
      <w:marLeft w:val="0"/>
      <w:marRight w:val="0"/>
      <w:marTop w:val="0"/>
      <w:marBottom w:val="0"/>
      <w:divBdr>
        <w:top w:val="none" w:sz="0" w:space="0" w:color="auto"/>
        <w:left w:val="none" w:sz="0" w:space="0" w:color="auto"/>
        <w:bottom w:val="none" w:sz="0" w:space="0" w:color="auto"/>
        <w:right w:val="none" w:sz="0" w:space="0" w:color="auto"/>
      </w:divBdr>
    </w:div>
    <w:div w:id="1201699263">
      <w:bodyDiv w:val="1"/>
      <w:marLeft w:val="0"/>
      <w:marRight w:val="0"/>
      <w:marTop w:val="0"/>
      <w:marBottom w:val="0"/>
      <w:divBdr>
        <w:top w:val="none" w:sz="0" w:space="0" w:color="auto"/>
        <w:left w:val="none" w:sz="0" w:space="0" w:color="auto"/>
        <w:bottom w:val="none" w:sz="0" w:space="0" w:color="auto"/>
        <w:right w:val="none" w:sz="0" w:space="0" w:color="auto"/>
      </w:divBdr>
    </w:div>
    <w:div w:id="1201939681">
      <w:bodyDiv w:val="1"/>
      <w:marLeft w:val="0"/>
      <w:marRight w:val="0"/>
      <w:marTop w:val="0"/>
      <w:marBottom w:val="0"/>
      <w:divBdr>
        <w:top w:val="none" w:sz="0" w:space="0" w:color="auto"/>
        <w:left w:val="none" w:sz="0" w:space="0" w:color="auto"/>
        <w:bottom w:val="none" w:sz="0" w:space="0" w:color="auto"/>
        <w:right w:val="none" w:sz="0" w:space="0" w:color="auto"/>
      </w:divBdr>
    </w:div>
    <w:div w:id="1208834522">
      <w:bodyDiv w:val="1"/>
      <w:marLeft w:val="0"/>
      <w:marRight w:val="0"/>
      <w:marTop w:val="0"/>
      <w:marBottom w:val="0"/>
      <w:divBdr>
        <w:top w:val="none" w:sz="0" w:space="0" w:color="auto"/>
        <w:left w:val="none" w:sz="0" w:space="0" w:color="auto"/>
        <w:bottom w:val="none" w:sz="0" w:space="0" w:color="auto"/>
        <w:right w:val="none" w:sz="0" w:space="0" w:color="auto"/>
      </w:divBdr>
    </w:div>
    <w:div w:id="1211725765">
      <w:bodyDiv w:val="1"/>
      <w:marLeft w:val="0"/>
      <w:marRight w:val="0"/>
      <w:marTop w:val="0"/>
      <w:marBottom w:val="0"/>
      <w:divBdr>
        <w:top w:val="none" w:sz="0" w:space="0" w:color="auto"/>
        <w:left w:val="none" w:sz="0" w:space="0" w:color="auto"/>
        <w:bottom w:val="none" w:sz="0" w:space="0" w:color="auto"/>
        <w:right w:val="none" w:sz="0" w:space="0" w:color="auto"/>
      </w:divBdr>
    </w:div>
    <w:div w:id="1211964380">
      <w:bodyDiv w:val="1"/>
      <w:marLeft w:val="0"/>
      <w:marRight w:val="0"/>
      <w:marTop w:val="0"/>
      <w:marBottom w:val="0"/>
      <w:divBdr>
        <w:top w:val="none" w:sz="0" w:space="0" w:color="auto"/>
        <w:left w:val="none" w:sz="0" w:space="0" w:color="auto"/>
        <w:bottom w:val="none" w:sz="0" w:space="0" w:color="auto"/>
        <w:right w:val="none" w:sz="0" w:space="0" w:color="auto"/>
      </w:divBdr>
    </w:div>
    <w:div w:id="1212232642">
      <w:bodyDiv w:val="1"/>
      <w:marLeft w:val="0"/>
      <w:marRight w:val="0"/>
      <w:marTop w:val="0"/>
      <w:marBottom w:val="0"/>
      <w:divBdr>
        <w:top w:val="none" w:sz="0" w:space="0" w:color="auto"/>
        <w:left w:val="none" w:sz="0" w:space="0" w:color="auto"/>
        <w:bottom w:val="none" w:sz="0" w:space="0" w:color="auto"/>
        <w:right w:val="none" w:sz="0" w:space="0" w:color="auto"/>
      </w:divBdr>
    </w:div>
    <w:div w:id="1214776445">
      <w:bodyDiv w:val="1"/>
      <w:marLeft w:val="0"/>
      <w:marRight w:val="0"/>
      <w:marTop w:val="0"/>
      <w:marBottom w:val="0"/>
      <w:divBdr>
        <w:top w:val="none" w:sz="0" w:space="0" w:color="auto"/>
        <w:left w:val="none" w:sz="0" w:space="0" w:color="auto"/>
        <w:bottom w:val="none" w:sz="0" w:space="0" w:color="auto"/>
        <w:right w:val="none" w:sz="0" w:space="0" w:color="auto"/>
      </w:divBdr>
    </w:div>
    <w:div w:id="1216432241">
      <w:bodyDiv w:val="1"/>
      <w:marLeft w:val="0"/>
      <w:marRight w:val="0"/>
      <w:marTop w:val="0"/>
      <w:marBottom w:val="0"/>
      <w:divBdr>
        <w:top w:val="none" w:sz="0" w:space="0" w:color="auto"/>
        <w:left w:val="none" w:sz="0" w:space="0" w:color="auto"/>
        <w:bottom w:val="none" w:sz="0" w:space="0" w:color="auto"/>
        <w:right w:val="none" w:sz="0" w:space="0" w:color="auto"/>
      </w:divBdr>
    </w:div>
    <w:div w:id="1216694833">
      <w:bodyDiv w:val="1"/>
      <w:marLeft w:val="0"/>
      <w:marRight w:val="0"/>
      <w:marTop w:val="0"/>
      <w:marBottom w:val="0"/>
      <w:divBdr>
        <w:top w:val="none" w:sz="0" w:space="0" w:color="auto"/>
        <w:left w:val="none" w:sz="0" w:space="0" w:color="auto"/>
        <w:bottom w:val="none" w:sz="0" w:space="0" w:color="auto"/>
        <w:right w:val="none" w:sz="0" w:space="0" w:color="auto"/>
      </w:divBdr>
    </w:div>
    <w:div w:id="1219515325">
      <w:bodyDiv w:val="1"/>
      <w:marLeft w:val="0"/>
      <w:marRight w:val="0"/>
      <w:marTop w:val="0"/>
      <w:marBottom w:val="0"/>
      <w:divBdr>
        <w:top w:val="none" w:sz="0" w:space="0" w:color="auto"/>
        <w:left w:val="none" w:sz="0" w:space="0" w:color="auto"/>
        <w:bottom w:val="none" w:sz="0" w:space="0" w:color="auto"/>
        <w:right w:val="none" w:sz="0" w:space="0" w:color="auto"/>
      </w:divBdr>
    </w:div>
    <w:div w:id="1233926481">
      <w:bodyDiv w:val="1"/>
      <w:marLeft w:val="0"/>
      <w:marRight w:val="0"/>
      <w:marTop w:val="0"/>
      <w:marBottom w:val="0"/>
      <w:divBdr>
        <w:top w:val="none" w:sz="0" w:space="0" w:color="auto"/>
        <w:left w:val="none" w:sz="0" w:space="0" w:color="auto"/>
        <w:bottom w:val="none" w:sz="0" w:space="0" w:color="auto"/>
        <w:right w:val="none" w:sz="0" w:space="0" w:color="auto"/>
      </w:divBdr>
    </w:div>
    <w:div w:id="1238436117">
      <w:bodyDiv w:val="1"/>
      <w:marLeft w:val="0"/>
      <w:marRight w:val="0"/>
      <w:marTop w:val="0"/>
      <w:marBottom w:val="0"/>
      <w:divBdr>
        <w:top w:val="none" w:sz="0" w:space="0" w:color="auto"/>
        <w:left w:val="none" w:sz="0" w:space="0" w:color="auto"/>
        <w:bottom w:val="none" w:sz="0" w:space="0" w:color="auto"/>
        <w:right w:val="none" w:sz="0" w:space="0" w:color="auto"/>
      </w:divBdr>
    </w:div>
    <w:div w:id="1243493923">
      <w:bodyDiv w:val="1"/>
      <w:marLeft w:val="0"/>
      <w:marRight w:val="0"/>
      <w:marTop w:val="0"/>
      <w:marBottom w:val="0"/>
      <w:divBdr>
        <w:top w:val="none" w:sz="0" w:space="0" w:color="auto"/>
        <w:left w:val="none" w:sz="0" w:space="0" w:color="auto"/>
        <w:bottom w:val="none" w:sz="0" w:space="0" w:color="auto"/>
        <w:right w:val="none" w:sz="0" w:space="0" w:color="auto"/>
      </w:divBdr>
    </w:div>
    <w:div w:id="1249270287">
      <w:bodyDiv w:val="1"/>
      <w:marLeft w:val="0"/>
      <w:marRight w:val="0"/>
      <w:marTop w:val="0"/>
      <w:marBottom w:val="0"/>
      <w:divBdr>
        <w:top w:val="none" w:sz="0" w:space="0" w:color="auto"/>
        <w:left w:val="none" w:sz="0" w:space="0" w:color="auto"/>
        <w:bottom w:val="none" w:sz="0" w:space="0" w:color="auto"/>
        <w:right w:val="none" w:sz="0" w:space="0" w:color="auto"/>
      </w:divBdr>
    </w:div>
    <w:div w:id="1260798137">
      <w:bodyDiv w:val="1"/>
      <w:marLeft w:val="0"/>
      <w:marRight w:val="0"/>
      <w:marTop w:val="0"/>
      <w:marBottom w:val="0"/>
      <w:divBdr>
        <w:top w:val="none" w:sz="0" w:space="0" w:color="auto"/>
        <w:left w:val="none" w:sz="0" w:space="0" w:color="auto"/>
        <w:bottom w:val="none" w:sz="0" w:space="0" w:color="auto"/>
        <w:right w:val="none" w:sz="0" w:space="0" w:color="auto"/>
      </w:divBdr>
    </w:div>
    <w:div w:id="1266376749">
      <w:bodyDiv w:val="1"/>
      <w:marLeft w:val="0"/>
      <w:marRight w:val="0"/>
      <w:marTop w:val="0"/>
      <w:marBottom w:val="0"/>
      <w:divBdr>
        <w:top w:val="none" w:sz="0" w:space="0" w:color="auto"/>
        <w:left w:val="none" w:sz="0" w:space="0" w:color="auto"/>
        <w:bottom w:val="none" w:sz="0" w:space="0" w:color="auto"/>
        <w:right w:val="none" w:sz="0" w:space="0" w:color="auto"/>
      </w:divBdr>
    </w:div>
    <w:div w:id="1266959043">
      <w:bodyDiv w:val="1"/>
      <w:marLeft w:val="0"/>
      <w:marRight w:val="0"/>
      <w:marTop w:val="0"/>
      <w:marBottom w:val="0"/>
      <w:divBdr>
        <w:top w:val="none" w:sz="0" w:space="0" w:color="auto"/>
        <w:left w:val="none" w:sz="0" w:space="0" w:color="auto"/>
        <w:bottom w:val="none" w:sz="0" w:space="0" w:color="auto"/>
        <w:right w:val="none" w:sz="0" w:space="0" w:color="auto"/>
      </w:divBdr>
    </w:div>
    <w:div w:id="1268391210">
      <w:bodyDiv w:val="1"/>
      <w:marLeft w:val="0"/>
      <w:marRight w:val="0"/>
      <w:marTop w:val="0"/>
      <w:marBottom w:val="0"/>
      <w:divBdr>
        <w:top w:val="none" w:sz="0" w:space="0" w:color="auto"/>
        <w:left w:val="none" w:sz="0" w:space="0" w:color="auto"/>
        <w:bottom w:val="none" w:sz="0" w:space="0" w:color="auto"/>
        <w:right w:val="none" w:sz="0" w:space="0" w:color="auto"/>
      </w:divBdr>
    </w:div>
    <w:div w:id="1272660820">
      <w:bodyDiv w:val="1"/>
      <w:marLeft w:val="0"/>
      <w:marRight w:val="0"/>
      <w:marTop w:val="0"/>
      <w:marBottom w:val="0"/>
      <w:divBdr>
        <w:top w:val="none" w:sz="0" w:space="0" w:color="auto"/>
        <w:left w:val="none" w:sz="0" w:space="0" w:color="auto"/>
        <w:bottom w:val="none" w:sz="0" w:space="0" w:color="auto"/>
        <w:right w:val="none" w:sz="0" w:space="0" w:color="auto"/>
      </w:divBdr>
    </w:div>
    <w:div w:id="1276866590">
      <w:bodyDiv w:val="1"/>
      <w:marLeft w:val="0"/>
      <w:marRight w:val="0"/>
      <w:marTop w:val="0"/>
      <w:marBottom w:val="0"/>
      <w:divBdr>
        <w:top w:val="none" w:sz="0" w:space="0" w:color="auto"/>
        <w:left w:val="none" w:sz="0" w:space="0" w:color="auto"/>
        <w:bottom w:val="none" w:sz="0" w:space="0" w:color="auto"/>
        <w:right w:val="none" w:sz="0" w:space="0" w:color="auto"/>
      </w:divBdr>
    </w:div>
    <w:div w:id="1277564206">
      <w:bodyDiv w:val="1"/>
      <w:marLeft w:val="0"/>
      <w:marRight w:val="0"/>
      <w:marTop w:val="0"/>
      <w:marBottom w:val="0"/>
      <w:divBdr>
        <w:top w:val="none" w:sz="0" w:space="0" w:color="auto"/>
        <w:left w:val="none" w:sz="0" w:space="0" w:color="auto"/>
        <w:bottom w:val="none" w:sz="0" w:space="0" w:color="auto"/>
        <w:right w:val="none" w:sz="0" w:space="0" w:color="auto"/>
      </w:divBdr>
    </w:div>
    <w:div w:id="1279528495">
      <w:bodyDiv w:val="1"/>
      <w:marLeft w:val="0"/>
      <w:marRight w:val="0"/>
      <w:marTop w:val="0"/>
      <w:marBottom w:val="0"/>
      <w:divBdr>
        <w:top w:val="none" w:sz="0" w:space="0" w:color="auto"/>
        <w:left w:val="none" w:sz="0" w:space="0" w:color="auto"/>
        <w:bottom w:val="none" w:sz="0" w:space="0" w:color="auto"/>
        <w:right w:val="none" w:sz="0" w:space="0" w:color="auto"/>
      </w:divBdr>
    </w:div>
    <w:div w:id="1288052412">
      <w:bodyDiv w:val="1"/>
      <w:marLeft w:val="0"/>
      <w:marRight w:val="0"/>
      <w:marTop w:val="0"/>
      <w:marBottom w:val="0"/>
      <w:divBdr>
        <w:top w:val="none" w:sz="0" w:space="0" w:color="auto"/>
        <w:left w:val="none" w:sz="0" w:space="0" w:color="auto"/>
        <w:bottom w:val="none" w:sz="0" w:space="0" w:color="auto"/>
        <w:right w:val="none" w:sz="0" w:space="0" w:color="auto"/>
      </w:divBdr>
    </w:div>
    <w:div w:id="1292786753">
      <w:bodyDiv w:val="1"/>
      <w:marLeft w:val="0"/>
      <w:marRight w:val="0"/>
      <w:marTop w:val="0"/>
      <w:marBottom w:val="0"/>
      <w:divBdr>
        <w:top w:val="none" w:sz="0" w:space="0" w:color="auto"/>
        <w:left w:val="none" w:sz="0" w:space="0" w:color="auto"/>
        <w:bottom w:val="none" w:sz="0" w:space="0" w:color="auto"/>
        <w:right w:val="none" w:sz="0" w:space="0" w:color="auto"/>
      </w:divBdr>
    </w:div>
    <w:div w:id="1296302259">
      <w:bodyDiv w:val="1"/>
      <w:marLeft w:val="0"/>
      <w:marRight w:val="0"/>
      <w:marTop w:val="0"/>
      <w:marBottom w:val="0"/>
      <w:divBdr>
        <w:top w:val="none" w:sz="0" w:space="0" w:color="auto"/>
        <w:left w:val="none" w:sz="0" w:space="0" w:color="auto"/>
        <w:bottom w:val="none" w:sz="0" w:space="0" w:color="auto"/>
        <w:right w:val="none" w:sz="0" w:space="0" w:color="auto"/>
      </w:divBdr>
    </w:div>
    <w:div w:id="1296831434">
      <w:bodyDiv w:val="1"/>
      <w:marLeft w:val="0"/>
      <w:marRight w:val="0"/>
      <w:marTop w:val="0"/>
      <w:marBottom w:val="0"/>
      <w:divBdr>
        <w:top w:val="none" w:sz="0" w:space="0" w:color="auto"/>
        <w:left w:val="none" w:sz="0" w:space="0" w:color="auto"/>
        <w:bottom w:val="none" w:sz="0" w:space="0" w:color="auto"/>
        <w:right w:val="none" w:sz="0" w:space="0" w:color="auto"/>
      </w:divBdr>
    </w:div>
    <w:div w:id="1299067773">
      <w:bodyDiv w:val="1"/>
      <w:marLeft w:val="0"/>
      <w:marRight w:val="0"/>
      <w:marTop w:val="0"/>
      <w:marBottom w:val="0"/>
      <w:divBdr>
        <w:top w:val="none" w:sz="0" w:space="0" w:color="auto"/>
        <w:left w:val="none" w:sz="0" w:space="0" w:color="auto"/>
        <w:bottom w:val="none" w:sz="0" w:space="0" w:color="auto"/>
        <w:right w:val="none" w:sz="0" w:space="0" w:color="auto"/>
      </w:divBdr>
    </w:div>
    <w:div w:id="1299722058">
      <w:bodyDiv w:val="1"/>
      <w:marLeft w:val="0"/>
      <w:marRight w:val="0"/>
      <w:marTop w:val="0"/>
      <w:marBottom w:val="0"/>
      <w:divBdr>
        <w:top w:val="none" w:sz="0" w:space="0" w:color="auto"/>
        <w:left w:val="none" w:sz="0" w:space="0" w:color="auto"/>
        <w:bottom w:val="none" w:sz="0" w:space="0" w:color="auto"/>
        <w:right w:val="none" w:sz="0" w:space="0" w:color="auto"/>
      </w:divBdr>
    </w:div>
    <w:div w:id="1300767023">
      <w:bodyDiv w:val="1"/>
      <w:marLeft w:val="0"/>
      <w:marRight w:val="0"/>
      <w:marTop w:val="0"/>
      <w:marBottom w:val="0"/>
      <w:divBdr>
        <w:top w:val="none" w:sz="0" w:space="0" w:color="auto"/>
        <w:left w:val="none" w:sz="0" w:space="0" w:color="auto"/>
        <w:bottom w:val="none" w:sz="0" w:space="0" w:color="auto"/>
        <w:right w:val="none" w:sz="0" w:space="0" w:color="auto"/>
      </w:divBdr>
    </w:div>
    <w:div w:id="1302274902">
      <w:bodyDiv w:val="1"/>
      <w:marLeft w:val="0"/>
      <w:marRight w:val="0"/>
      <w:marTop w:val="0"/>
      <w:marBottom w:val="0"/>
      <w:divBdr>
        <w:top w:val="none" w:sz="0" w:space="0" w:color="auto"/>
        <w:left w:val="none" w:sz="0" w:space="0" w:color="auto"/>
        <w:bottom w:val="none" w:sz="0" w:space="0" w:color="auto"/>
        <w:right w:val="none" w:sz="0" w:space="0" w:color="auto"/>
      </w:divBdr>
    </w:div>
    <w:div w:id="1306472389">
      <w:bodyDiv w:val="1"/>
      <w:marLeft w:val="0"/>
      <w:marRight w:val="0"/>
      <w:marTop w:val="0"/>
      <w:marBottom w:val="0"/>
      <w:divBdr>
        <w:top w:val="none" w:sz="0" w:space="0" w:color="auto"/>
        <w:left w:val="none" w:sz="0" w:space="0" w:color="auto"/>
        <w:bottom w:val="none" w:sz="0" w:space="0" w:color="auto"/>
        <w:right w:val="none" w:sz="0" w:space="0" w:color="auto"/>
      </w:divBdr>
    </w:div>
    <w:div w:id="1307466768">
      <w:bodyDiv w:val="1"/>
      <w:marLeft w:val="0"/>
      <w:marRight w:val="0"/>
      <w:marTop w:val="0"/>
      <w:marBottom w:val="0"/>
      <w:divBdr>
        <w:top w:val="none" w:sz="0" w:space="0" w:color="auto"/>
        <w:left w:val="none" w:sz="0" w:space="0" w:color="auto"/>
        <w:bottom w:val="none" w:sz="0" w:space="0" w:color="auto"/>
        <w:right w:val="none" w:sz="0" w:space="0" w:color="auto"/>
      </w:divBdr>
    </w:div>
    <w:div w:id="1317029170">
      <w:bodyDiv w:val="1"/>
      <w:marLeft w:val="0"/>
      <w:marRight w:val="0"/>
      <w:marTop w:val="0"/>
      <w:marBottom w:val="0"/>
      <w:divBdr>
        <w:top w:val="none" w:sz="0" w:space="0" w:color="auto"/>
        <w:left w:val="none" w:sz="0" w:space="0" w:color="auto"/>
        <w:bottom w:val="none" w:sz="0" w:space="0" w:color="auto"/>
        <w:right w:val="none" w:sz="0" w:space="0" w:color="auto"/>
      </w:divBdr>
    </w:div>
    <w:div w:id="1321420902">
      <w:bodyDiv w:val="1"/>
      <w:marLeft w:val="0"/>
      <w:marRight w:val="0"/>
      <w:marTop w:val="0"/>
      <w:marBottom w:val="0"/>
      <w:divBdr>
        <w:top w:val="none" w:sz="0" w:space="0" w:color="auto"/>
        <w:left w:val="none" w:sz="0" w:space="0" w:color="auto"/>
        <w:bottom w:val="none" w:sz="0" w:space="0" w:color="auto"/>
        <w:right w:val="none" w:sz="0" w:space="0" w:color="auto"/>
      </w:divBdr>
    </w:div>
    <w:div w:id="1324120484">
      <w:bodyDiv w:val="1"/>
      <w:marLeft w:val="0"/>
      <w:marRight w:val="0"/>
      <w:marTop w:val="0"/>
      <w:marBottom w:val="0"/>
      <w:divBdr>
        <w:top w:val="none" w:sz="0" w:space="0" w:color="auto"/>
        <w:left w:val="none" w:sz="0" w:space="0" w:color="auto"/>
        <w:bottom w:val="none" w:sz="0" w:space="0" w:color="auto"/>
        <w:right w:val="none" w:sz="0" w:space="0" w:color="auto"/>
      </w:divBdr>
    </w:div>
    <w:div w:id="1334258911">
      <w:bodyDiv w:val="1"/>
      <w:marLeft w:val="0"/>
      <w:marRight w:val="0"/>
      <w:marTop w:val="0"/>
      <w:marBottom w:val="0"/>
      <w:divBdr>
        <w:top w:val="none" w:sz="0" w:space="0" w:color="auto"/>
        <w:left w:val="none" w:sz="0" w:space="0" w:color="auto"/>
        <w:bottom w:val="none" w:sz="0" w:space="0" w:color="auto"/>
        <w:right w:val="none" w:sz="0" w:space="0" w:color="auto"/>
      </w:divBdr>
    </w:div>
    <w:div w:id="1334340802">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36228256">
      <w:bodyDiv w:val="1"/>
      <w:marLeft w:val="0"/>
      <w:marRight w:val="0"/>
      <w:marTop w:val="0"/>
      <w:marBottom w:val="0"/>
      <w:divBdr>
        <w:top w:val="none" w:sz="0" w:space="0" w:color="auto"/>
        <w:left w:val="none" w:sz="0" w:space="0" w:color="auto"/>
        <w:bottom w:val="none" w:sz="0" w:space="0" w:color="auto"/>
        <w:right w:val="none" w:sz="0" w:space="0" w:color="auto"/>
      </w:divBdr>
    </w:div>
    <w:div w:id="1347750261">
      <w:bodyDiv w:val="1"/>
      <w:marLeft w:val="0"/>
      <w:marRight w:val="0"/>
      <w:marTop w:val="0"/>
      <w:marBottom w:val="0"/>
      <w:divBdr>
        <w:top w:val="none" w:sz="0" w:space="0" w:color="auto"/>
        <w:left w:val="none" w:sz="0" w:space="0" w:color="auto"/>
        <w:bottom w:val="none" w:sz="0" w:space="0" w:color="auto"/>
        <w:right w:val="none" w:sz="0" w:space="0" w:color="auto"/>
      </w:divBdr>
    </w:div>
    <w:div w:id="1347899065">
      <w:bodyDiv w:val="1"/>
      <w:marLeft w:val="0"/>
      <w:marRight w:val="0"/>
      <w:marTop w:val="0"/>
      <w:marBottom w:val="0"/>
      <w:divBdr>
        <w:top w:val="none" w:sz="0" w:space="0" w:color="auto"/>
        <w:left w:val="none" w:sz="0" w:space="0" w:color="auto"/>
        <w:bottom w:val="none" w:sz="0" w:space="0" w:color="auto"/>
        <w:right w:val="none" w:sz="0" w:space="0" w:color="auto"/>
      </w:divBdr>
    </w:div>
    <w:div w:id="1348285643">
      <w:bodyDiv w:val="1"/>
      <w:marLeft w:val="0"/>
      <w:marRight w:val="0"/>
      <w:marTop w:val="0"/>
      <w:marBottom w:val="0"/>
      <w:divBdr>
        <w:top w:val="none" w:sz="0" w:space="0" w:color="auto"/>
        <w:left w:val="none" w:sz="0" w:space="0" w:color="auto"/>
        <w:bottom w:val="none" w:sz="0" w:space="0" w:color="auto"/>
        <w:right w:val="none" w:sz="0" w:space="0" w:color="auto"/>
      </w:divBdr>
    </w:div>
    <w:div w:id="1354762984">
      <w:bodyDiv w:val="1"/>
      <w:marLeft w:val="0"/>
      <w:marRight w:val="0"/>
      <w:marTop w:val="0"/>
      <w:marBottom w:val="0"/>
      <w:divBdr>
        <w:top w:val="none" w:sz="0" w:space="0" w:color="auto"/>
        <w:left w:val="none" w:sz="0" w:space="0" w:color="auto"/>
        <w:bottom w:val="none" w:sz="0" w:space="0" w:color="auto"/>
        <w:right w:val="none" w:sz="0" w:space="0" w:color="auto"/>
      </w:divBdr>
    </w:div>
    <w:div w:id="1361855429">
      <w:bodyDiv w:val="1"/>
      <w:marLeft w:val="0"/>
      <w:marRight w:val="0"/>
      <w:marTop w:val="0"/>
      <w:marBottom w:val="0"/>
      <w:divBdr>
        <w:top w:val="none" w:sz="0" w:space="0" w:color="auto"/>
        <w:left w:val="none" w:sz="0" w:space="0" w:color="auto"/>
        <w:bottom w:val="none" w:sz="0" w:space="0" w:color="auto"/>
        <w:right w:val="none" w:sz="0" w:space="0" w:color="auto"/>
      </w:divBdr>
    </w:div>
    <w:div w:id="1363440073">
      <w:bodyDiv w:val="1"/>
      <w:marLeft w:val="0"/>
      <w:marRight w:val="0"/>
      <w:marTop w:val="0"/>
      <w:marBottom w:val="0"/>
      <w:divBdr>
        <w:top w:val="none" w:sz="0" w:space="0" w:color="auto"/>
        <w:left w:val="none" w:sz="0" w:space="0" w:color="auto"/>
        <w:bottom w:val="none" w:sz="0" w:space="0" w:color="auto"/>
        <w:right w:val="none" w:sz="0" w:space="0" w:color="auto"/>
      </w:divBdr>
    </w:div>
    <w:div w:id="1366252507">
      <w:bodyDiv w:val="1"/>
      <w:marLeft w:val="0"/>
      <w:marRight w:val="0"/>
      <w:marTop w:val="0"/>
      <w:marBottom w:val="0"/>
      <w:divBdr>
        <w:top w:val="none" w:sz="0" w:space="0" w:color="auto"/>
        <w:left w:val="none" w:sz="0" w:space="0" w:color="auto"/>
        <w:bottom w:val="none" w:sz="0" w:space="0" w:color="auto"/>
        <w:right w:val="none" w:sz="0" w:space="0" w:color="auto"/>
      </w:divBdr>
    </w:div>
    <w:div w:id="1366565198">
      <w:bodyDiv w:val="1"/>
      <w:marLeft w:val="0"/>
      <w:marRight w:val="0"/>
      <w:marTop w:val="0"/>
      <w:marBottom w:val="0"/>
      <w:divBdr>
        <w:top w:val="none" w:sz="0" w:space="0" w:color="auto"/>
        <w:left w:val="none" w:sz="0" w:space="0" w:color="auto"/>
        <w:bottom w:val="none" w:sz="0" w:space="0" w:color="auto"/>
        <w:right w:val="none" w:sz="0" w:space="0" w:color="auto"/>
      </w:divBdr>
    </w:div>
    <w:div w:id="1372455232">
      <w:bodyDiv w:val="1"/>
      <w:marLeft w:val="0"/>
      <w:marRight w:val="0"/>
      <w:marTop w:val="0"/>
      <w:marBottom w:val="0"/>
      <w:divBdr>
        <w:top w:val="none" w:sz="0" w:space="0" w:color="auto"/>
        <w:left w:val="none" w:sz="0" w:space="0" w:color="auto"/>
        <w:bottom w:val="none" w:sz="0" w:space="0" w:color="auto"/>
        <w:right w:val="none" w:sz="0" w:space="0" w:color="auto"/>
      </w:divBdr>
    </w:div>
    <w:div w:id="1376738796">
      <w:bodyDiv w:val="1"/>
      <w:marLeft w:val="0"/>
      <w:marRight w:val="0"/>
      <w:marTop w:val="0"/>
      <w:marBottom w:val="0"/>
      <w:divBdr>
        <w:top w:val="none" w:sz="0" w:space="0" w:color="auto"/>
        <w:left w:val="none" w:sz="0" w:space="0" w:color="auto"/>
        <w:bottom w:val="none" w:sz="0" w:space="0" w:color="auto"/>
        <w:right w:val="none" w:sz="0" w:space="0" w:color="auto"/>
      </w:divBdr>
    </w:div>
    <w:div w:id="1379938247">
      <w:bodyDiv w:val="1"/>
      <w:marLeft w:val="0"/>
      <w:marRight w:val="0"/>
      <w:marTop w:val="0"/>
      <w:marBottom w:val="0"/>
      <w:divBdr>
        <w:top w:val="none" w:sz="0" w:space="0" w:color="auto"/>
        <w:left w:val="none" w:sz="0" w:space="0" w:color="auto"/>
        <w:bottom w:val="none" w:sz="0" w:space="0" w:color="auto"/>
        <w:right w:val="none" w:sz="0" w:space="0" w:color="auto"/>
      </w:divBdr>
    </w:div>
    <w:div w:id="1385061244">
      <w:bodyDiv w:val="1"/>
      <w:marLeft w:val="0"/>
      <w:marRight w:val="0"/>
      <w:marTop w:val="0"/>
      <w:marBottom w:val="0"/>
      <w:divBdr>
        <w:top w:val="none" w:sz="0" w:space="0" w:color="auto"/>
        <w:left w:val="none" w:sz="0" w:space="0" w:color="auto"/>
        <w:bottom w:val="none" w:sz="0" w:space="0" w:color="auto"/>
        <w:right w:val="none" w:sz="0" w:space="0" w:color="auto"/>
      </w:divBdr>
    </w:div>
    <w:div w:id="1385986387">
      <w:bodyDiv w:val="1"/>
      <w:marLeft w:val="0"/>
      <w:marRight w:val="0"/>
      <w:marTop w:val="0"/>
      <w:marBottom w:val="0"/>
      <w:divBdr>
        <w:top w:val="none" w:sz="0" w:space="0" w:color="auto"/>
        <w:left w:val="none" w:sz="0" w:space="0" w:color="auto"/>
        <w:bottom w:val="none" w:sz="0" w:space="0" w:color="auto"/>
        <w:right w:val="none" w:sz="0" w:space="0" w:color="auto"/>
      </w:divBdr>
    </w:div>
    <w:div w:id="1387140764">
      <w:bodyDiv w:val="1"/>
      <w:marLeft w:val="0"/>
      <w:marRight w:val="0"/>
      <w:marTop w:val="0"/>
      <w:marBottom w:val="0"/>
      <w:divBdr>
        <w:top w:val="none" w:sz="0" w:space="0" w:color="auto"/>
        <w:left w:val="none" w:sz="0" w:space="0" w:color="auto"/>
        <w:bottom w:val="none" w:sz="0" w:space="0" w:color="auto"/>
        <w:right w:val="none" w:sz="0" w:space="0" w:color="auto"/>
      </w:divBdr>
    </w:div>
    <w:div w:id="1388993762">
      <w:bodyDiv w:val="1"/>
      <w:marLeft w:val="0"/>
      <w:marRight w:val="0"/>
      <w:marTop w:val="0"/>
      <w:marBottom w:val="0"/>
      <w:divBdr>
        <w:top w:val="none" w:sz="0" w:space="0" w:color="auto"/>
        <w:left w:val="none" w:sz="0" w:space="0" w:color="auto"/>
        <w:bottom w:val="none" w:sz="0" w:space="0" w:color="auto"/>
        <w:right w:val="none" w:sz="0" w:space="0" w:color="auto"/>
      </w:divBdr>
    </w:div>
    <w:div w:id="1390574382">
      <w:bodyDiv w:val="1"/>
      <w:marLeft w:val="0"/>
      <w:marRight w:val="0"/>
      <w:marTop w:val="0"/>
      <w:marBottom w:val="0"/>
      <w:divBdr>
        <w:top w:val="none" w:sz="0" w:space="0" w:color="auto"/>
        <w:left w:val="none" w:sz="0" w:space="0" w:color="auto"/>
        <w:bottom w:val="none" w:sz="0" w:space="0" w:color="auto"/>
        <w:right w:val="none" w:sz="0" w:space="0" w:color="auto"/>
      </w:divBdr>
    </w:div>
    <w:div w:id="1411006160">
      <w:bodyDiv w:val="1"/>
      <w:marLeft w:val="0"/>
      <w:marRight w:val="0"/>
      <w:marTop w:val="0"/>
      <w:marBottom w:val="0"/>
      <w:divBdr>
        <w:top w:val="none" w:sz="0" w:space="0" w:color="auto"/>
        <w:left w:val="none" w:sz="0" w:space="0" w:color="auto"/>
        <w:bottom w:val="none" w:sz="0" w:space="0" w:color="auto"/>
        <w:right w:val="none" w:sz="0" w:space="0" w:color="auto"/>
      </w:divBdr>
    </w:div>
    <w:div w:id="1411469320">
      <w:bodyDiv w:val="1"/>
      <w:marLeft w:val="0"/>
      <w:marRight w:val="0"/>
      <w:marTop w:val="0"/>
      <w:marBottom w:val="0"/>
      <w:divBdr>
        <w:top w:val="none" w:sz="0" w:space="0" w:color="auto"/>
        <w:left w:val="none" w:sz="0" w:space="0" w:color="auto"/>
        <w:bottom w:val="none" w:sz="0" w:space="0" w:color="auto"/>
        <w:right w:val="none" w:sz="0" w:space="0" w:color="auto"/>
      </w:divBdr>
    </w:div>
    <w:div w:id="1420635796">
      <w:bodyDiv w:val="1"/>
      <w:marLeft w:val="0"/>
      <w:marRight w:val="0"/>
      <w:marTop w:val="0"/>
      <w:marBottom w:val="0"/>
      <w:divBdr>
        <w:top w:val="none" w:sz="0" w:space="0" w:color="auto"/>
        <w:left w:val="none" w:sz="0" w:space="0" w:color="auto"/>
        <w:bottom w:val="none" w:sz="0" w:space="0" w:color="auto"/>
        <w:right w:val="none" w:sz="0" w:space="0" w:color="auto"/>
      </w:divBdr>
    </w:div>
    <w:div w:id="1424255029">
      <w:bodyDiv w:val="1"/>
      <w:marLeft w:val="0"/>
      <w:marRight w:val="0"/>
      <w:marTop w:val="0"/>
      <w:marBottom w:val="0"/>
      <w:divBdr>
        <w:top w:val="none" w:sz="0" w:space="0" w:color="auto"/>
        <w:left w:val="none" w:sz="0" w:space="0" w:color="auto"/>
        <w:bottom w:val="none" w:sz="0" w:space="0" w:color="auto"/>
        <w:right w:val="none" w:sz="0" w:space="0" w:color="auto"/>
      </w:divBdr>
    </w:div>
    <w:div w:id="1425300767">
      <w:bodyDiv w:val="1"/>
      <w:marLeft w:val="0"/>
      <w:marRight w:val="0"/>
      <w:marTop w:val="0"/>
      <w:marBottom w:val="0"/>
      <w:divBdr>
        <w:top w:val="none" w:sz="0" w:space="0" w:color="auto"/>
        <w:left w:val="none" w:sz="0" w:space="0" w:color="auto"/>
        <w:bottom w:val="none" w:sz="0" w:space="0" w:color="auto"/>
        <w:right w:val="none" w:sz="0" w:space="0" w:color="auto"/>
      </w:divBdr>
    </w:div>
    <w:div w:id="1427071797">
      <w:bodyDiv w:val="1"/>
      <w:marLeft w:val="0"/>
      <w:marRight w:val="0"/>
      <w:marTop w:val="0"/>
      <w:marBottom w:val="0"/>
      <w:divBdr>
        <w:top w:val="none" w:sz="0" w:space="0" w:color="auto"/>
        <w:left w:val="none" w:sz="0" w:space="0" w:color="auto"/>
        <w:bottom w:val="none" w:sz="0" w:space="0" w:color="auto"/>
        <w:right w:val="none" w:sz="0" w:space="0" w:color="auto"/>
      </w:divBdr>
    </w:div>
    <w:div w:id="1427535785">
      <w:bodyDiv w:val="1"/>
      <w:marLeft w:val="0"/>
      <w:marRight w:val="0"/>
      <w:marTop w:val="0"/>
      <w:marBottom w:val="0"/>
      <w:divBdr>
        <w:top w:val="none" w:sz="0" w:space="0" w:color="auto"/>
        <w:left w:val="none" w:sz="0" w:space="0" w:color="auto"/>
        <w:bottom w:val="none" w:sz="0" w:space="0" w:color="auto"/>
        <w:right w:val="none" w:sz="0" w:space="0" w:color="auto"/>
      </w:divBdr>
    </w:div>
    <w:div w:id="1430810447">
      <w:bodyDiv w:val="1"/>
      <w:marLeft w:val="0"/>
      <w:marRight w:val="0"/>
      <w:marTop w:val="0"/>
      <w:marBottom w:val="0"/>
      <w:divBdr>
        <w:top w:val="none" w:sz="0" w:space="0" w:color="auto"/>
        <w:left w:val="none" w:sz="0" w:space="0" w:color="auto"/>
        <w:bottom w:val="none" w:sz="0" w:space="0" w:color="auto"/>
        <w:right w:val="none" w:sz="0" w:space="0" w:color="auto"/>
      </w:divBdr>
    </w:div>
    <w:div w:id="1441144413">
      <w:bodyDiv w:val="1"/>
      <w:marLeft w:val="0"/>
      <w:marRight w:val="0"/>
      <w:marTop w:val="0"/>
      <w:marBottom w:val="0"/>
      <w:divBdr>
        <w:top w:val="none" w:sz="0" w:space="0" w:color="auto"/>
        <w:left w:val="none" w:sz="0" w:space="0" w:color="auto"/>
        <w:bottom w:val="none" w:sz="0" w:space="0" w:color="auto"/>
        <w:right w:val="none" w:sz="0" w:space="0" w:color="auto"/>
      </w:divBdr>
    </w:div>
    <w:div w:id="1441533672">
      <w:bodyDiv w:val="1"/>
      <w:marLeft w:val="0"/>
      <w:marRight w:val="0"/>
      <w:marTop w:val="0"/>
      <w:marBottom w:val="0"/>
      <w:divBdr>
        <w:top w:val="none" w:sz="0" w:space="0" w:color="auto"/>
        <w:left w:val="none" w:sz="0" w:space="0" w:color="auto"/>
        <w:bottom w:val="none" w:sz="0" w:space="0" w:color="auto"/>
        <w:right w:val="none" w:sz="0" w:space="0" w:color="auto"/>
      </w:divBdr>
    </w:div>
    <w:div w:id="1449814233">
      <w:bodyDiv w:val="1"/>
      <w:marLeft w:val="0"/>
      <w:marRight w:val="0"/>
      <w:marTop w:val="0"/>
      <w:marBottom w:val="0"/>
      <w:divBdr>
        <w:top w:val="none" w:sz="0" w:space="0" w:color="auto"/>
        <w:left w:val="none" w:sz="0" w:space="0" w:color="auto"/>
        <w:bottom w:val="none" w:sz="0" w:space="0" w:color="auto"/>
        <w:right w:val="none" w:sz="0" w:space="0" w:color="auto"/>
      </w:divBdr>
    </w:div>
    <w:div w:id="1454641801">
      <w:bodyDiv w:val="1"/>
      <w:marLeft w:val="0"/>
      <w:marRight w:val="0"/>
      <w:marTop w:val="0"/>
      <w:marBottom w:val="0"/>
      <w:divBdr>
        <w:top w:val="none" w:sz="0" w:space="0" w:color="auto"/>
        <w:left w:val="none" w:sz="0" w:space="0" w:color="auto"/>
        <w:bottom w:val="none" w:sz="0" w:space="0" w:color="auto"/>
        <w:right w:val="none" w:sz="0" w:space="0" w:color="auto"/>
      </w:divBdr>
    </w:div>
    <w:div w:id="1456098917">
      <w:bodyDiv w:val="1"/>
      <w:marLeft w:val="0"/>
      <w:marRight w:val="0"/>
      <w:marTop w:val="0"/>
      <w:marBottom w:val="0"/>
      <w:divBdr>
        <w:top w:val="none" w:sz="0" w:space="0" w:color="auto"/>
        <w:left w:val="none" w:sz="0" w:space="0" w:color="auto"/>
        <w:bottom w:val="none" w:sz="0" w:space="0" w:color="auto"/>
        <w:right w:val="none" w:sz="0" w:space="0" w:color="auto"/>
      </w:divBdr>
    </w:div>
    <w:div w:id="1458141002">
      <w:bodyDiv w:val="1"/>
      <w:marLeft w:val="0"/>
      <w:marRight w:val="0"/>
      <w:marTop w:val="0"/>
      <w:marBottom w:val="0"/>
      <w:divBdr>
        <w:top w:val="none" w:sz="0" w:space="0" w:color="auto"/>
        <w:left w:val="none" w:sz="0" w:space="0" w:color="auto"/>
        <w:bottom w:val="none" w:sz="0" w:space="0" w:color="auto"/>
        <w:right w:val="none" w:sz="0" w:space="0" w:color="auto"/>
      </w:divBdr>
    </w:div>
    <w:div w:id="1460807796">
      <w:bodyDiv w:val="1"/>
      <w:marLeft w:val="0"/>
      <w:marRight w:val="0"/>
      <w:marTop w:val="0"/>
      <w:marBottom w:val="0"/>
      <w:divBdr>
        <w:top w:val="none" w:sz="0" w:space="0" w:color="auto"/>
        <w:left w:val="none" w:sz="0" w:space="0" w:color="auto"/>
        <w:bottom w:val="none" w:sz="0" w:space="0" w:color="auto"/>
        <w:right w:val="none" w:sz="0" w:space="0" w:color="auto"/>
      </w:divBdr>
    </w:div>
    <w:div w:id="1464693784">
      <w:bodyDiv w:val="1"/>
      <w:marLeft w:val="0"/>
      <w:marRight w:val="0"/>
      <w:marTop w:val="0"/>
      <w:marBottom w:val="0"/>
      <w:divBdr>
        <w:top w:val="none" w:sz="0" w:space="0" w:color="auto"/>
        <w:left w:val="none" w:sz="0" w:space="0" w:color="auto"/>
        <w:bottom w:val="none" w:sz="0" w:space="0" w:color="auto"/>
        <w:right w:val="none" w:sz="0" w:space="0" w:color="auto"/>
      </w:divBdr>
    </w:div>
    <w:div w:id="1466923636">
      <w:bodyDiv w:val="1"/>
      <w:marLeft w:val="0"/>
      <w:marRight w:val="0"/>
      <w:marTop w:val="0"/>
      <w:marBottom w:val="0"/>
      <w:divBdr>
        <w:top w:val="none" w:sz="0" w:space="0" w:color="auto"/>
        <w:left w:val="none" w:sz="0" w:space="0" w:color="auto"/>
        <w:bottom w:val="none" w:sz="0" w:space="0" w:color="auto"/>
        <w:right w:val="none" w:sz="0" w:space="0" w:color="auto"/>
      </w:divBdr>
    </w:div>
    <w:div w:id="1490945812">
      <w:bodyDiv w:val="1"/>
      <w:marLeft w:val="0"/>
      <w:marRight w:val="0"/>
      <w:marTop w:val="0"/>
      <w:marBottom w:val="0"/>
      <w:divBdr>
        <w:top w:val="none" w:sz="0" w:space="0" w:color="auto"/>
        <w:left w:val="none" w:sz="0" w:space="0" w:color="auto"/>
        <w:bottom w:val="none" w:sz="0" w:space="0" w:color="auto"/>
        <w:right w:val="none" w:sz="0" w:space="0" w:color="auto"/>
      </w:divBdr>
    </w:div>
    <w:div w:id="1491171011">
      <w:bodyDiv w:val="1"/>
      <w:marLeft w:val="0"/>
      <w:marRight w:val="0"/>
      <w:marTop w:val="0"/>
      <w:marBottom w:val="0"/>
      <w:divBdr>
        <w:top w:val="none" w:sz="0" w:space="0" w:color="auto"/>
        <w:left w:val="none" w:sz="0" w:space="0" w:color="auto"/>
        <w:bottom w:val="none" w:sz="0" w:space="0" w:color="auto"/>
        <w:right w:val="none" w:sz="0" w:space="0" w:color="auto"/>
      </w:divBdr>
    </w:div>
    <w:div w:id="1491676781">
      <w:bodyDiv w:val="1"/>
      <w:marLeft w:val="0"/>
      <w:marRight w:val="0"/>
      <w:marTop w:val="0"/>
      <w:marBottom w:val="0"/>
      <w:divBdr>
        <w:top w:val="none" w:sz="0" w:space="0" w:color="auto"/>
        <w:left w:val="none" w:sz="0" w:space="0" w:color="auto"/>
        <w:bottom w:val="none" w:sz="0" w:space="0" w:color="auto"/>
        <w:right w:val="none" w:sz="0" w:space="0" w:color="auto"/>
      </w:divBdr>
    </w:div>
    <w:div w:id="1494645742">
      <w:bodyDiv w:val="1"/>
      <w:marLeft w:val="0"/>
      <w:marRight w:val="0"/>
      <w:marTop w:val="0"/>
      <w:marBottom w:val="0"/>
      <w:divBdr>
        <w:top w:val="none" w:sz="0" w:space="0" w:color="auto"/>
        <w:left w:val="none" w:sz="0" w:space="0" w:color="auto"/>
        <w:bottom w:val="none" w:sz="0" w:space="0" w:color="auto"/>
        <w:right w:val="none" w:sz="0" w:space="0" w:color="auto"/>
      </w:divBdr>
    </w:div>
    <w:div w:id="1497647156">
      <w:bodyDiv w:val="1"/>
      <w:marLeft w:val="0"/>
      <w:marRight w:val="0"/>
      <w:marTop w:val="0"/>
      <w:marBottom w:val="0"/>
      <w:divBdr>
        <w:top w:val="none" w:sz="0" w:space="0" w:color="auto"/>
        <w:left w:val="none" w:sz="0" w:space="0" w:color="auto"/>
        <w:bottom w:val="none" w:sz="0" w:space="0" w:color="auto"/>
        <w:right w:val="none" w:sz="0" w:space="0" w:color="auto"/>
      </w:divBdr>
    </w:div>
    <w:div w:id="1501189753">
      <w:bodyDiv w:val="1"/>
      <w:marLeft w:val="0"/>
      <w:marRight w:val="0"/>
      <w:marTop w:val="0"/>
      <w:marBottom w:val="0"/>
      <w:divBdr>
        <w:top w:val="none" w:sz="0" w:space="0" w:color="auto"/>
        <w:left w:val="none" w:sz="0" w:space="0" w:color="auto"/>
        <w:bottom w:val="none" w:sz="0" w:space="0" w:color="auto"/>
        <w:right w:val="none" w:sz="0" w:space="0" w:color="auto"/>
      </w:divBdr>
    </w:div>
    <w:div w:id="1502967297">
      <w:bodyDiv w:val="1"/>
      <w:marLeft w:val="0"/>
      <w:marRight w:val="0"/>
      <w:marTop w:val="0"/>
      <w:marBottom w:val="0"/>
      <w:divBdr>
        <w:top w:val="none" w:sz="0" w:space="0" w:color="auto"/>
        <w:left w:val="none" w:sz="0" w:space="0" w:color="auto"/>
        <w:bottom w:val="none" w:sz="0" w:space="0" w:color="auto"/>
        <w:right w:val="none" w:sz="0" w:space="0" w:color="auto"/>
      </w:divBdr>
    </w:div>
    <w:div w:id="1508710434">
      <w:bodyDiv w:val="1"/>
      <w:marLeft w:val="0"/>
      <w:marRight w:val="0"/>
      <w:marTop w:val="0"/>
      <w:marBottom w:val="0"/>
      <w:divBdr>
        <w:top w:val="none" w:sz="0" w:space="0" w:color="auto"/>
        <w:left w:val="none" w:sz="0" w:space="0" w:color="auto"/>
        <w:bottom w:val="none" w:sz="0" w:space="0" w:color="auto"/>
        <w:right w:val="none" w:sz="0" w:space="0" w:color="auto"/>
      </w:divBdr>
    </w:div>
    <w:div w:id="1511331677">
      <w:bodyDiv w:val="1"/>
      <w:marLeft w:val="0"/>
      <w:marRight w:val="0"/>
      <w:marTop w:val="0"/>
      <w:marBottom w:val="0"/>
      <w:divBdr>
        <w:top w:val="none" w:sz="0" w:space="0" w:color="auto"/>
        <w:left w:val="none" w:sz="0" w:space="0" w:color="auto"/>
        <w:bottom w:val="none" w:sz="0" w:space="0" w:color="auto"/>
        <w:right w:val="none" w:sz="0" w:space="0" w:color="auto"/>
      </w:divBdr>
    </w:div>
    <w:div w:id="1513103556">
      <w:bodyDiv w:val="1"/>
      <w:marLeft w:val="0"/>
      <w:marRight w:val="0"/>
      <w:marTop w:val="0"/>
      <w:marBottom w:val="0"/>
      <w:divBdr>
        <w:top w:val="none" w:sz="0" w:space="0" w:color="auto"/>
        <w:left w:val="none" w:sz="0" w:space="0" w:color="auto"/>
        <w:bottom w:val="none" w:sz="0" w:space="0" w:color="auto"/>
        <w:right w:val="none" w:sz="0" w:space="0" w:color="auto"/>
      </w:divBdr>
    </w:div>
    <w:div w:id="1517311344">
      <w:bodyDiv w:val="1"/>
      <w:marLeft w:val="0"/>
      <w:marRight w:val="0"/>
      <w:marTop w:val="0"/>
      <w:marBottom w:val="0"/>
      <w:divBdr>
        <w:top w:val="none" w:sz="0" w:space="0" w:color="auto"/>
        <w:left w:val="none" w:sz="0" w:space="0" w:color="auto"/>
        <w:bottom w:val="none" w:sz="0" w:space="0" w:color="auto"/>
        <w:right w:val="none" w:sz="0" w:space="0" w:color="auto"/>
      </w:divBdr>
    </w:div>
    <w:div w:id="1519467773">
      <w:bodyDiv w:val="1"/>
      <w:marLeft w:val="0"/>
      <w:marRight w:val="0"/>
      <w:marTop w:val="0"/>
      <w:marBottom w:val="0"/>
      <w:divBdr>
        <w:top w:val="none" w:sz="0" w:space="0" w:color="auto"/>
        <w:left w:val="none" w:sz="0" w:space="0" w:color="auto"/>
        <w:bottom w:val="none" w:sz="0" w:space="0" w:color="auto"/>
        <w:right w:val="none" w:sz="0" w:space="0" w:color="auto"/>
      </w:divBdr>
    </w:div>
    <w:div w:id="1520243713">
      <w:bodyDiv w:val="1"/>
      <w:marLeft w:val="0"/>
      <w:marRight w:val="0"/>
      <w:marTop w:val="0"/>
      <w:marBottom w:val="0"/>
      <w:divBdr>
        <w:top w:val="none" w:sz="0" w:space="0" w:color="auto"/>
        <w:left w:val="none" w:sz="0" w:space="0" w:color="auto"/>
        <w:bottom w:val="none" w:sz="0" w:space="0" w:color="auto"/>
        <w:right w:val="none" w:sz="0" w:space="0" w:color="auto"/>
      </w:divBdr>
    </w:div>
    <w:div w:id="1529829396">
      <w:bodyDiv w:val="1"/>
      <w:marLeft w:val="0"/>
      <w:marRight w:val="0"/>
      <w:marTop w:val="0"/>
      <w:marBottom w:val="0"/>
      <w:divBdr>
        <w:top w:val="none" w:sz="0" w:space="0" w:color="auto"/>
        <w:left w:val="none" w:sz="0" w:space="0" w:color="auto"/>
        <w:bottom w:val="none" w:sz="0" w:space="0" w:color="auto"/>
        <w:right w:val="none" w:sz="0" w:space="0" w:color="auto"/>
      </w:divBdr>
    </w:div>
    <w:div w:id="1535390424">
      <w:bodyDiv w:val="1"/>
      <w:marLeft w:val="0"/>
      <w:marRight w:val="0"/>
      <w:marTop w:val="0"/>
      <w:marBottom w:val="0"/>
      <w:divBdr>
        <w:top w:val="none" w:sz="0" w:space="0" w:color="auto"/>
        <w:left w:val="none" w:sz="0" w:space="0" w:color="auto"/>
        <w:bottom w:val="none" w:sz="0" w:space="0" w:color="auto"/>
        <w:right w:val="none" w:sz="0" w:space="0" w:color="auto"/>
      </w:divBdr>
    </w:div>
    <w:div w:id="1536120575">
      <w:bodyDiv w:val="1"/>
      <w:marLeft w:val="0"/>
      <w:marRight w:val="0"/>
      <w:marTop w:val="0"/>
      <w:marBottom w:val="0"/>
      <w:divBdr>
        <w:top w:val="none" w:sz="0" w:space="0" w:color="auto"/>
        <w:left w:val="none" w:sz="0" w:space="0" w:color="auto"/>
        <w:bottom w:val="none" w:sz="0" w:space="0" w:color="auto"/>
        <w:right w:val="none" w:sz="0" w:space="0" w:color="auto"/>
      </w:divBdr>
    </w:div>
    <w:div w:id="1539197901">
      <w:bodyDiv w:val="1"/>
      <w:marLeft w:val="0"/>
      <w:marRight w:val="0"/>
      <w:marTop w:val="0"/>
      <w:marBottom w:val="0"/>
      <w:divBdr>
        <w:top w:val="none" w:sz="0" w:space="0" w:color="auto"/>
        <w:left w:val="none" w:sz="0" w:space="0" w:color="auto"/>
        <w:bottom w:val="none" w:sz="0" w:space="0" w:color="auto"/>
        <w:right w:val="none" w:sz="0" w:space="0" w:color="auto"/>
      </w:divBdr>
    </w:div>
    <w:div w:id="1540124985">
      <w:bodyDiv w:val="1"/>
      <w:marLeft w:val="0"/>
      <w:marRight w:val="0"/>
      <w:marTop w:val="0"/>
      <w:marBottom w:val="0"/>
      <w:divBdr>
        <w:top w:val="none" w:sz="0" w:space="0" w:color="auto"/>
        <w:left w:val="none" w:sz="0" w:space="0" w:color="auto"/>
        <w:bottom w:val="none" w:sz="0" w:space="0" w:color="auto"/>
        <w:right w:val="none" w:sz="0" w:space="0" w:color="auto"/>
      </w:divBdr>
    </w:div>
    <w:div w:id="1540705686">
      <w:bodyDiv w:val="1"/>
      <w:marLeft w:val="0"/>
      <w:marRight w:val="0"/>
      <w:marTop w:val="0"/>
      <w:marBottom w:val="0"/>
      <w:divBdr>
        <w:top w:val="none" w:sz="0" w:space="0" w:color="auto"/>
        <w:left w:val="none" w:sz="0" w:space="0" w:color="auto"/>
        <w:bottom w:val="none" w:sz="0" w:space="0" w:color="auto"/>
        <w:right w:val="none" w:sz="0" w:space="0" w:color="auto"/>
      </w:divBdr>
    </w:div>
    <w:div w:id="1543053341">
      <w:bodyDiv w:val="1"/>
      <w:marLeft w:val="0"/>
      <w:marRight w:val="0"/>
      <w:marTop w:val="0"/>
      <w:marBottom w:val="0"/>
      <w:divBdr>
        <w:top w:val="none" w:sz="0" w:space="0" w:color="auto"/>
        <w:left w:val="none" w:sz="0" w:space="0" w:color="auto"/>
        <w:bottom w:val="none" w:sz="0" w:space="0" w:color="auto"/>
        <w:right w:val="none" w:sz="0" w:space="0" w:color="auto"/>
      </w:divBdr>
    </w:div>
    <w:div w:id="1543246613">
      <w:bodyDiv w:val="1"/>
      <w:marLeft w:val="0"/>
      <w:marRight w:val="0"/>
      <w:marTop w:val="0"/>
      <w:marBottom w:val="0"/>
      <w:divBdr>
        <w:top w:val="none" w:sz="0" w:space="0" w:color="auto"/>
        <w:left w:val="none" w:sz="0" w:space="0" w:color="auto"/>
        <w:bottom w:val="none" w:sz="0" w:space="0" w:color="auto"/>
        <w:right w:val="none" w:sz="0" w:space="0" w:color="auto"/>
      </w:divBdr>
    </w:div>
    <w:div w:id="1546136277">
      <w:bodyDiv w:val="1"/>
      <w:marLeft w:val="0"/>
      <w:marRight w:val="0"/>
      <w:marTop w:val="0"/>
      <w:marBottom w:val="0"/>
      <w:divBdr>
        <w:top w:val="none" w:sz="0" w:space="0" w:color="auto"/>
        <w:left w:val="none" w:sz="0" w:space="0" w:color="auto"/>
        <w:bottom w:val="none" w:sz="0" w:space="0" w:color="auto"/>
        <w:right w:val="none" w:sz="0" w:space="0" w:color="auto"/>
      </w:divBdr>
    </w:div>
    <w:div w:id="1547371123">
      <w:bodyDiv w:val="1"/>
      <w:marLeft w:val="0"/>
      <w:marRight w:val="0"/>
      <w:marTop w:val="0"/>
      <w:marBottom w:val="0"/>
      <w:divBdr>
        <w:top w:val="none" w:sz="0" w:space="0" w:color="auto"/>
        <w:left w:val="none" w:sz="0" w:space="0" w:color="auto"/>
        <w:bottom w:val="none" w:sz="0" w:space="0" w:color="auto"/>
        <w:right w:val="none" w:sz="0" w:space="0" w:color="auto"/>
      </w:divBdr>
    </w:div>
    <w:div w:id="1553613119">
      <w:bodyDiv w:val="1"/>
      <w:marLeft w:val="0"/>
      <w:marRight w:val="0"/>
      <w:marTop w:val="0"/>
      <w:marBottom w:val="0"/>
      <w:divBdr>
        <w:top w:val="none" w:sz="0" w:space="0" w:color="auto"/>
        <w:left w:val="none" w:sz="0" w:space="0" w:color="auto"/>
        <w:bottom w:val="none" w:sz="0" w:space="0" w:color="auto"/>
        <w:right w:val="none" w:sz="0" w:space="0" w:color="auto"/>
      </w:divBdr>
    </w:div>
    <w:div w:id="1554347138">
      <w:bodyDiv w:val="1"/>
      <w:marLeft w:val="0"/>
      <w:marRight w:val="0"/>
      <w:marTop w:val="0"/>
      <w:marBottom w:val="0"/>
      <w:divBdr>
        <w:top w:val="none" w:sz="0" w:space="0" w:color="auto"/>
        <w:left w:val="none" w:sz="0" w:space="0" w:color="auto"/>
        <w:bottom w:val="none" w:sz="0" w:space="0" w:color="auto"/>
        <w:right w:val="none" w:sz="0" w:space="0" w:color="auto"/>
      </w:divBdr>
    </w:div>
    <w:div w:id="1557275712">
      <w:bodyDiv w:val="1"/>
      <w:marLeft w:val="0"/>
      <w:marRight w:val="0"/>
      <w:marTop w:val="0"/>
      <w:marBottom w:val="0"/>
      <w:divBdr>
        <w:top w:val="none" w:sz="0" w:space="0" w:color="auto"/>
        <w:left w:val="none" w:sz="0" w:space="0" w:color="auto"/>
        <w:bottom w:val="none" w:sz="0" w:space="0" w:color="auto"/>
        <w:right w:val="none" w:sz="0" w:space="0" w:color="auto"/>
      </w:divBdr>
    </w:div>
    <w:div w:id="1565753049">
      <w:bodyDiv w:val="1"/>
      <w:marLeft w:val="0"/>
      <w:marRight w:val="0"/>
      <w:marTop w:val="0"/>
      <w:marBottom w:val="0"/>
      <w:divBdr>
        <w:top w:val="none" w:sz="0" w:space="0" w:color="auto"/>
        <w:left w:val="none" w:sz="0" w:space="0" w:color="auto"/>
        <w:bottom w:val="none" w:sz="0" w:space="0" w:color="auto"/>
        <w:right w:val="none" w:sz="0" w:space="0" w:color="auto"/>
      </w:divBdr>
    </w:div>
    <w:div w:id="1566835099">
      <w:bodyDiv w:val="1"/>
      <w:marLeft w:val="0"/>
      <w:marRight w:val="0"/>
      <w:marTop w:val="0"/>
      <w:marBottom w:val="0"/>
      <w:divBdr>
        <w:top w:val="none" w:sz="0" w:space="0" w:color="auto"/>
        <w:left w:val="none" w:sz="0" w:space="0" w:color="auto"/>
        <w:bottom w:val="none" w:sz="0" w:space="0" w:color="auto"/>
        <w:right w:val="none" w:sz="0" w:space="0" w:color="auto"/>
      </w:divBdr>
    </w:div>
    <w:div w:id="1571117036">
      <w:bodyDiv w:val="1"/>
      <w:marLeft w:val="0"/>
      <w:marRight w:val="0"/>
      <w:marTop w:val="0"/>
      <w:marBottom w:val="0"/>
      <w:divBdr>
        <w:top w:val="none" w:sz="0" w:space="0" w:color="auto"/>
        <w:left w:val="none" w:sz="0" w:space="0" w:color="auto"/>
        <w:bottom w:val="none" w:sz="0" w:space="0" w:color="auto"/>
        <w:right w:val="none" w:sz="0" w:space="0" w:color="auto"/>
      </w:divBdr>
    </w:div>
    <w:div w:id="1571233261">
      <w:bodyDiv w:val="1"/>
      <w:marLeft w:val="0"/>
      <w:marRight w:val="0"/>
      <w:marTop w:val="0"/>
      <w:marBottom w:val="0"/>
      <w:divBdr>
        <w:top w:val="none" w:sz="0" w:space="0" w:color="auto"/>
        <w:left w:val="none" w:sz="0" w:space="0" w:color="auto"/>
        <w:bottom w:val="none" w:sz="0" w:space="0" w:color="auto"/>
        <w:right w:val="none" w:sz="0" w:space="0" w:color="auto"/>
      </w:divBdr>
    </w:div>
    <w:div w:id="1574198515">
      <w:bodyDiv w:val="1"/>
      <w:marLeft w:val="0"/>
      <w:marRight w:val="0"/>
      <w:marTop w:val="0"/>
      <w:marBottom w:val="0"/>
      <w:divBdr>
        <w:top w:val="none" w:sz="0" w:space="0" w:color="auto"/>
        <w:left w:val="none" w:sz="0" w:space="0" w:color="auto"/>
        <w:bottom w:val="none" w:sz="0" w:space="0" w:color="auto"/>
        <w:right w:val="none" w:sz="0" w:space="0" w:color="auto"/>
      </w:divBdr>
    </w:div>
    <w:div w:id="1578513417">
      <w:bodyDiv w:val="1"/>
      <w:marLeft w:val="0"/>
      <w:marRight w:val="0"/>
      <w:marTop w:val="0"/>
      <w:marBottom w:val="0"/>
      <w:divBdr>
        <w:top w:val="none" w:sz="0" w:space="0" w:color="auto"/>
        <w:left w:val="none" w:sz="0" w:space="0" w:color="auto"/>
        <w:bottom w:val="none" w:sz="0" w:space="0" w:color="auto"/>
        <w:right w:val="none" w:sz="0" w:space="0" w:color="auto"/>
      </w:divBdr>
    </w:div>
    <w:div w:id="1585257855">
      <w:bodyDiv w:val="1"/>
      <w:marLeft w:val="0"/>
      <w:marRight w:val="0"/>
      <w:marTop w:val="0"/>
      <w:marBottom w:val="0"/>
      <w:divBdr>
        <w:top w:val="none" w:sz="0" w:space="0" w:color="auto"/>
        <w:left w:val="none" w:sz="0" w:space="0" w:color="auto"/>
        <w:bottom w:val="none" w:sz="0" w:space="0" w:color="auto"/>
        <w:right w:val="none" w:sz="0" w:space="0" w:color="auto"/>
      </w:divBdr>
    </w:div>
    <w:div w:id="1586065800">
      <w:bodyDiv w:val="1"/>
      <w:marLeft w:val="0"/>
      <w:marRight w:val="0"/>
      <w:marTop w:val="0"/>
      <w:marBottom w:val="0"/>
      <w:divBdr>
        <w:top w:val="none" w:sz="0" w:space="0" w:color="auto"/>
        <w:left w:val="none" w:sz="0" w:space="0" w:color="auto"/>
        <w:bottom w:val="none" w:sz="0" w:space="0" w:color="auto"/>
        <w:right w:val="none" w:sz="0" w:space="0" w:color="auto"/>
      </w:divBdr>
    </w:div>
    <w:div w:id="1586960695">
      <w:bodyDiv w:val="1"/>
      <w:marLeft w:val="0"/>
      <w:marRight w:val="0"/>
      <w:marTop w:val="0"/>
      <w:marBottom w:val="0"/>
      <w:divBdr>
        <w:top w:val="none" w:sz="0" w:space="0" w:color="auto"/>
        <w:left w:val="none" w:sz="0" w:space="0" w:color="auto"/>
        <w:bottom w:val="none" w:sz="0" w:space="0" w:color="auto"/>
        <w:right w:val="none" w:sz="0" w:space="0" w:color="auto"/>
      </w:divBdr>
    </w:div>
    <w:div w:id="1588149502">
      <w:bodyDiv w:val="1"/>
      <w:marLeft w:val="0"/>
      <w:marRight w:val="0"/>
      <w:marTop w:val="0"/>
      <w:marBottom w:val="0"/>
      <w:divBdr>
        <w:top w:val="none" w:sz="0" w:space="0" w:color="auto"/>
        <w:left w:val="none" w:sz="0" w:space="0" w:color="auto"/>
        <w:bottom w:val="none" w:sz="0" w:space="0" w:color="auto"/>
        <w:right w:val="none" w:sz="0" w:space="0" w:color="auto"/>
      </w:divBdr>
    </w:div>
    <w:div w:id="1595475059">
      <w:bodyDiv w:val="1"/>
      <w:marLeft w:val="0"/>
      <w:marRight w:val="0"/>
      <w:marTop w:val="0"/>
      <w:marBottom w:val="0"/>
      <w:divBdr>
        <w:top w:val="none" w:sz="0" w:space="0" w:color="auto"/>
        <w:left w:val="none" w:sz="0" w:space="0" w:color="auto"/>
        <w:bottom w:val="none" w:sz="0" w:space="0" w:color="auto"/>
        <w:right w:val="none" w:sz="0" w:space="0" w:color="auto"/>
      </w:divBdr>
    </w:div>
    <w:div w:id="1595481701">
      <w:bodyDiv w:val="1"/>
      <w:marLeft w:val="0"/>
      <w:marRight w:val="0"/>
      <w:marTop w:val="0"/>
      <w:marBottom w:val="0"/>
      <w:divBdr>
        <w:top w:val="none" w:sz="0" w:space="0" w:color="auto"/>
        <w:left w:val="none" w:sz="0" w:space="0" w:color="auto"/>
        <w:bottom w:val="none" w:sz="0" w:space="0" w:color="auto"/>
        <w:right w:val="none" w:sz="0" w:space="0" w:color="auto"/>
      </w:divBdr>
    </w:div>
    <w:div w:id="1601332675">
      <w:bodyDiv w:val="1"/>
      <w:marLeft w:val="0"/>
      <w:marRight w:val="0"/>
      <w:marTop w:val="0"/>
      <w:marBottom w:val="0"/>
      <w:divBdr>
        <w:top w:val="none" w:sz="0" w:space="0" w:color="auto"/>
        <w:left w:val="none" w:sz="0" w:space="0" w:color="auto"/>
        <w:bottom w:val="none" w:sz="0" w:space="0" w:color="auto"/>
        <w:right w:val="none" w:sz="0" w:space="0" w:color="auto"/>
      </w:divBdr>
    </w:div>
    <w:div w:id="1604457957">
      <w:bodyDiv w:val="1"/>
      <w:marLeft w:val="0"/>
      <w:marRight w:val="0"/>
      <w:marTop w:val="0"/>
      <w:marBottom w:val="0"/>
      <w:divBdr>
        <w:top w:val="none" w:sz="0" w:space="0" w:color="auto"/>
        <w:left w:val="none" w:sz="0" w:space="0" w:color="auto"/>
        <w:bottom w:val="none" w:sz="0" w:space="0" w:color="auto"/>
        <w:right w:val="none" w:sz="0" w:space="0" w:color="auto"/>
      </w:divBdr>
    </w:div>
    <w:div w:id="1604803150">
      <w:bodyDiv w:val="1"/>
      <w:marLeft w:val="0"/>
      <w:marRight w:val="0"/>
      <w:marTop w:val="0"/>
      <w:marBottom w:val="0"/>
      <w:divBdr>
        <w:top w:val="none" w:sz="0" w:space="0" w:color="auto"/>
        <w:left w:val="none" w:sz="0" w:space="0" w:color="auto"/>
        <w:bottom w:val="none" w:sz="0" w:space="0" w:color="auto"/>
        <w:right w:val="none" w:sz="0" w:space="0" w:color="auto"/>
      </w:divBdr>
    </w:div>
    <w:div w:id="1612518022">
      <w:bodyDiv w:val="1"/>
      <w:marLeft w:val="0"/>
      <w:marRight w:val="0"/>
      <w:marTop w:val="0"/>
      <w:marBottom w:val="0"/>
      <w:divBdr>
        <w:top w:val="none" w:sz="0" w:space="0" w:color="auto"/>
        <w:left w:val="none" w:sz="0" w:space="0" w:color="auto"/>
        <w:bottom w:val="none" w:sz="0" w:space="0" w:color="auto"/>
        <w:right w:val="none" w:sz="0" w:space="0" w:color="auto"/>
      </w:divBdr>
    </w:div>
    <w:div w:id="1617172116">
      <w:bodyDiv w:val="1"/>
      <w:marLeft w:val="0"/>
      <w:marRight w:val="0"/>
      <w:marTop w:val="0"/>
      <w:marBottom w:val="0"/>
      <w:divBdr>
        <w:top w:val="none" w:sz="0" w:space="0" w:color="auto"/>
        <w:left w:val="none" w:sz="0" w:space="0" w:color="auto"/>
        <w:bottom w:val="none" w:sz="0" w:space="0" w:color="auto"/>
        <w:right w:val="none" w:sz="0" w:space="0" w:color="auto"/>
      </w:divBdr>
    </w:div>
    <w:div w:id="1618293283">
      <w:bodyDiv w:val="1"/>
      <w:marLeft w:val="0"/>
      <w:marRight w:val="0"/>
      <w:marTop w:val="0"/>
      <w:marBottom w:val="0"/>
      <w:divBdr>
        <w:top w:val="none" w:sz="0" w:space="0" w:color="auto"/>
        <w:left w:val="none" w:sz="0" w:space="0" w:color="auto"/>
        <w:bottom w:val="none" w:sz="0" w:space="0" w:color="auto"/>
        <w:right w:val="none" w:sz="0" w:space="0" w:color="auto"/>
      </w:divBdr>
    </w:div>
    <w:div w:id="1618373294">
      <w:bodyDiv w:val="1"/>
      <w:marLeft w:val="0"/>
      <w:marRight w:val="0"/>
      <w:marTop w:val="0"/>
      <w:marBottom w:val="0"/>
      <w:divBdr>
        <w:top w:val="none" w:sz="0" w:space="0" w:color="auto"/>
        <w:left w:val="none" w:sz="0" w:space="0" w:color="auto"/>
        <w:bottom w:val="none" w:sz="0" w:space="0" w:color="auto"/>
        <w:right w:val="none" w:sz="0" w:space="0" w:color="auto"/>
      </w:divBdr>
    </w:div>
    <w:div w:id="1623265575">
      <w:bodyDiv w:val="1"/>
      <w:marLeft w:val="0"/>
      <w:marRight w:val="0"/>
      <w:marTop w:val="0"/>
      <w:marBottom w:val="0"/>
      <w:divBdr>
        <w:top w:val="none" w:sz="0" w:space="0" w:color="auto"/>
        <w:left w:val="none" w:sz="0" w:space="0" w:color="auto"/>
        <w:bottom w:val="none" w:sz="0" w:space="0" w:color="auto"/>
        <w:right w:val="none" w:sz="0" w:space="0" w:color="auto"/>
      </w:divBdr>
    </w:div>
    <w:div w:id="1625303835">
      <w:bodyDiv w:val="1"/>
      <w:marLeft w:val="0"/>
      <w:marRight w:val="0"/>
      <w:marTop w:val="0"/>
      <w:marBottom w:val="0"/>
      <w:divBdr>
        <w:top w:val="none" w:sz="0" w:space="0" w:color="auto"/>
        <w:left w:val="none" w:sz="0" w:space="0" w:color="auto"/>
        <w:bottom w:val="none" w:sz="0" w:space="0" w:color="auto"/>
        <w:right w:val="none" w:sz="0" w:space="0" w:color="auto"/>
      </w:divBdr>
    </w:div>
    <w:div w:id="1641839738">
      <w:bodyDiv w:val="1"/>
      <w:marLeft w:val="0"/>
      <w:marRight w:val="0"/>
      <w:marTop w:val="0"/>
      <w:marBottom w:val="0"/>
      <w:divBdr>
        <w:top w:val="none" w:sz="0" w:space="0" w:color="auto"/>
        <w:left w:val="none" w:sz="0" w:space="0" w:color="auto"/>
        <w:bottom w:val="none" w:sz="0" w:space="0" w:color="auto"/>
        <w:right w:val="none" w:sz="0" w:space="0" w:color="auto"/>
      </w:divBdr>
    </w:div>
    <w:div w:id="1643072511">
      <w:bodyDiv w:val="1"/>
      <w:marLeft w:val="0"/>
      <w:marRight w:val="0"/>
      <w:marTop w:val="0"/>
      <w:marBottom w:val="0"/>
      <w:divBdr>
        <w:top w:val="none" w:sz="0" w:space="0" w:color="auto"/>
        <w:left w:val="none" w:sz="0" w:space="0" w:color="auto"/>
        <w:bottom w:val="none" w:sz="0" w:space="0" w:color="auto"/>
        <w:right w:val="none" w:sz="0" w:space="0" w:color="auto"/>
      </w:divBdr>
    </w:div>
    <w:div w:id="1651708269">
      <w:bodyDiv w:val="1"/>
      <w:marLeft w:val="0"/>
      <w:marRight w:val="0"/>
      <w:marTop w:val="0"/>
      <w:marBottom w:val="0"/>
      <w:divBdr>
        <w:top w:val="none" w:sz="0" w:space="0" w:color="auto"/>
        <w:left w:val="none" w:sz="0" w:space="0" w:color="auto"/>
        <w:bottom w:val="none" w:sz="0" w:space="0" w:color="auto"/>
        <w:right w:val="none" w:sz="0" w:space="0" w:color="auto"/>
      </w:divBdr>
    </w:div>
    <w:div w:id="1655451569">
      <w:bodyDiv w:val="1"/>
      <w:marLeft w:val="0"/>
      <w:marRight w:val="0"/>
      <w:marTop w:val="0"/>
      <w:marBottom w:val="0"/>
      <w:divBdr>
        <w:top w:val="none" w:sz="0" w:space="0" w:color="auto"/>
        <w:left w:val="none" w:sz="0" w:space="0" w:color="auto"/>
        <w:bottom w:val="none" w:sz="0" w:space="0" w:color="auto"/>
        <w:right w:val="none" w:sz="0" w:space="0" w:color="auto"/>
      </w:divBdr>
    </w:div>
    <w:div w:id="1656110654">
      <w:bodyDiv w:val="1"/>
      <w:marLeft w:val="0"/>
      <w:marRight w:val="0"/>
      <w:marTop w:val="0"/>
      <w:marBottom w:val="0"/>
      <w:divBdr>
        <w:top w:val="none" w:sz="0" w:space="0" w:color="auto"/>
        <w:left w:val="none" w:sz="0" w:space="0" w:color="auto"/>
        <w:bottom w:val="none" w:sz="0" w:space="0" w:color="auto"/>
        <w:right w:val="none" w:sz="0" w:space="0" w:color="auto"/>
      </w:divBdr>
    </w:div>
    <w:div w:id="1659773818">
      <w:bodyDiv w:val="1"/>
      <w:marLeft w:val="0"/>
      <w:marRight w:val="0"/>
      <w:marTop w:val="0"/>
      <w:marBottom w:val="0"/>
      <w:divBdr>
        <w:top w:val="none" w:sz="0" w:space="0" w:color="auto"/>
        <w:left w:val="none" w:sz="0" w:space="0" w:color="auto"/>
        <w:bottom w:val="none" w:sz="0" w:space="0" w:color="auto"/>
        <w:right w:val="none" w:sz="0" w:space="0" w:color="auto"/>
      </w:divBdr>
    </w:div>
    <w:div w:id="1670449145">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74602139">
      <w:bodyDiv w:val="1"/>
      <w:marLeft w:val="0"/>
      <w:marRight w:val="0"/>
      <w:marTop w:val="0"/>
      <w:marBottom w:val="0"/>
      <w:divBdr>
        <w:top w:val="none" w:sz="0" w:space="0" w:color="auto"/>
        <w:left w:val="none" w:sz="0" w:space="0" w:color="auto"/>
        <w:bottom w:val="none" w:sz="0" w:space="0" w:color="auto"/>
        <w:right w:val="none" w:sz="0" w:space="0" w:color="auto"/>
      </w:divBdr>
    </w:div>
    <w:div w:id="1675064569">
      <w:bodyDiv w:val="1"/>
      <w:marLeft w:val="0"/>
      <w:marRight w:val="0"/>
      <w:marTop w:val="0"/>
      <w:marBottom w:val="0"/>
      <w:divBdr>
        <w:top w:val="none" w:sz="0" w:space="0" w:color="auto"/>
        <w:left w:val="none" w:sz="0" w:space="0" w:color="auto"/>
        <w:bottom w:val="none" w:sz="0" w:space="0" w:color="auto"/>
        <w:right w:val="none" w:sz="0" w:space="0" w:color="auto"/>
      </w:divBdr>
    </w:div>
    <w:div w:id="1676301336">
      <w:bodyDiv w:val="1"/>
      <w:marLeft w:val="0"/>
      <w:marRight w:val="0"/>
      <w:marTop w:val="0"/>
      <w:marBottom w:val="0"/>
      <w:divBdr>
        <w:top w:val="none" w:sz="0" w:space="0" w:color="auto"/>
        <w:left w:val="none" w:sz="0" w:space="0" w:color="auto"/>
        <w:bottom w:val="none" w:sz="0" w:space="0" w:color="auto"/>
        <w:right w:val="none" w:sz="0" w:space="0" w:color="auto"/>
      </w:divBdr>
    </w:div>
    <w:div w:id="1677416729">
      <w:bodyDiv w:val="1"/>
      <w:marLeft w:val="0"/>
      <w:marRight w:val="0"/>
      <w:marTop w:val="0"/>
      <w:marBottom w:val="0"/>
      <w:divBdr>
        <w:top w:val="none" w:sz="0" w:space="0" w:color="auto"/>
        <w:left w:val="none" w:sz="0" w:space="0" w:color="auto"/>
        <w:bottom w:val="none" w:sz="0" w:space="0" w:color="auto"/>
        <w:right w:val="none" w:sz="0" w:space="0" w:color="auto"/>
      </w:divBdr>
    </w:div>
    <w:div w:id="1681278795">
      <w:bodyDiv w:val="1"/>
      <w:marLeft w:val="0"/>
      <w:marRight w:val="0"/>
      <w:marTop w:val="0"/>
      <w:marBottom w:val="0"/>
      <w:divBdr>
        <w:top w:val="none" w:sz="0" w:space="0" w:color="auto"/>
        <w:left w:val="none" w:sz="0" w:space="0" w:color="auto"/>
        <w:bottom w:val="none" w:sz="0" w:space="0" w:color="auto"/>
        <w:right w:val="none" w:sz="0" w:space="0" w:color="auto"/>
      </w:divBdr>
    </w:div>
    <w:div w:id="1683119341">
      <w:bodyDiv w:val="1"/>
      <w:marLeft w:val="0"/>
      <w:marRight w:val="0"/>
      <w:marTop w:val="0"/>
      <w:marBottom w:val="0"/>
      <w:divBdr>
        <w:top w:val="none" w:sz="0" w:space="0" w:color="auto"/>
        <w:left w:val="none" w:sz="0" w:space="0" w:color="auto"/>
        <w:bottom w:val="none" w:sz="0" w:space="0" w:color="auto"/>
        <w:right w:val="none" w:sz="0" w:space="0" w:color="auto"/>
      </w:divBdr>
    </w:div>
    <w:div w:id="1691906055">
      <w:bodyDiv w:val="1"/>
      <w:marLeft w:val="0"/>
      <w:marRight w:val="0"/>
      <w:marTop w:val="0"/>
      <w:marBottom w:val="0"/>
      <w:divBdr>
        <w:top w:val="none" w:sz="0" w:space="0" w:color="auto"/>
        <w:left w:val="none" w:sz="0" w:space="0" w:color="auto"/>
        <w:bottom w:val="none" w:sz="0" w:space="0" w:color="auto"/>
        <w:right w:val="none" w:sz="0" w:space="0" w:color="auto"/>
      </w:divBdr>
    </w:div>
    <w:div w:id="1691906622">
      <w:bodyDiv w:val="1"/>
      <w:marLeft w:val="0"/>
      <w:marRight w:val="0"/>
      <w:marTop w:val="0"/>
      <w:marBottom w:val="0"/>
      <w:divBdr>
        <w:top w:val="none" w:sz="0" w:space="0" w:color="auto"/>
        <w:left w:val="none" w:sz="0" w:space="0" w:color="auto"/>
        <w:bottom w:val="none" w:sz="0" w:space="0" w:color="auto"/>
        <w:right w:val="none" w:sz="0" w:space="0" w:color="auto"/>
      </w:divBdr>
    </w:div>
    <w:div w:id="1693335453">
      <w:bodyDiv w:val="1"/>
      <w:marLeft w:val="0"/>
      <w:marRight w:val="0"/>
      <w:marTop w:val="0"/>
      <w:marBottom w:val="0"/>
      <w:divBdr>
        <w:top w:val="none" w:sz="0" w:space="0" w:color="auto"/>
        <w:left w:val="none" w:sz="0" w:space="0" w:color="auto"/>
        <w:bottom w:val="none" w:sz="0" w:space="0" w:color="auto"/>
        <w:right w:val="none" w:sz="0" w:space="0" w:color="auto"/>
      </w:divBdr>
    </w:div>
    <w:div w:id="1697538911">
      <w:bodyDiv w:val="1"/>
      <w:marLeft w:val="0"/>
      <w:marRight w:val="0"/>
      <w:marTop w:val="0"/>
      <w:marBottom w:val="0"/>
      <w:divBdr>
        <w:top w:val="none" w:sz="0" w:space="0" w:color="auto"/>
        <w:left w:val="none" w:sz="0" w:space="0" w:color="auto"/>
        <w:bottom w:val="none" w:sz="0" w:space="0" w:color="auto"/>
        <w:right w:val="none" w:sz="0" w:space="0" w:color="auto"/>
      </w:divBdr>
    </w:div>
    <w:div w:id="1698844649">
      <w:bodyDiv w:val="1"/>
      <w:marLeft w:val="0"/>
      <w:marRight w:val="0"/>
      <w:marTop w:val="0"/>
      <w:marBottom w:val="0"/>
      <w:divBdr>
        <w:top w:val="none" w:sz="0" w:space="0" w:color="auto"/>
        <w:left w:val="none" w:sz="0" w:space="0" w:color="auto"/>
        <w:bottom w:val="none" w:sz="0" w:space="0" w:color="auto"/>
        <w:right w:val="none" w:sz="0" w:space="0" w:color="auto"/>
      </w:divBdr>
    </w:div>
    <w:div w:id="1702776654">
      <w:bodyDiv w:val="1"/>
      <w:marLeft w:val="0"/>
      <w:marRight w:val="0"/>
      <w:marTop w:val="0"/>
      <w:marBottom w:val="0"/>
      <w:divBdr>
        <w:top w:val="none" w:sz="0" w:space="0" w:color="auto"/>
        <w:left w:val="none" w:sz="0" w:space="0" w:color="auto"/>
        <w:bottom w:val="none" w:sz="0" w:space="0" w:color="auto"/>
        <w:right w:val="none" w:sz="0" w:space="0" w:color="auto"/>
      </w:divBdr>
    </w:div>
    <w:div w:id="1703700994">
      <w:bodyDiv w:val="1"/>
      <w:marLeft w:val="0"/>
      <w:marRight w:val="0"/>
      <w:marTop w:val="0"/>
      <w:marBottom w:val="0"/>
      <w:divBdr>
        <w:top w:val="none" w:sz="0" w:space="0" w:color="auto"/>
        <w:left w:val="none" w:sz="0" w:space="0" w:color="auto"/>
        <w:bottom w:val="none" w:sz="0" w:space="0" w:color="auto"/>
        <w:right w:val="none" w:sz="0" w:space="0" w:color="auto"/>
      </w:divBdr>
    </w:div>
    <w:div w:id="1706564253">
      <w:bodyDiv w:val="1"/>
      <w:marLeft w:val="0"/>
      <w:marRight w:val="0"/>
      <w:marTop w:val="0"/>
      <w:marBottom w:val="0"/>
      <w:divBdr>
        <w:top w:val="none" w:sz="0" w:space="0" w:color="auto"/>
        <w:left w:val="none" w:sz="0" w:space="0" w:color="auto"/>
        <w:bottom w:val="none" w:sz="0" w:space="0" w:color="auto"/>
        <w:right w:val="none" w:sz="0" w:space="0" w:color="auto"/>
      </w:divBdr>
    </w:div>
    <w:div w:id="1710572877">
      <w:bodyDiv w:val="1"/>
      <w:marLeft w:val="0"/>
      <w:marRight w:val="0"/>
      <w:marTop w:val="0"/>
      <w:marBottom w:val="0"/>
      <w:divBdr>
        <w:top w:val="none" w:sz="0" w:space="0" w:color="auto"/>
        <w:left w:val="none" w:sz="0" w:space="0" w:color="auto"/>
        <w:bottom w:val="none" w:sz="0" w:space="0" w:color="auto"/>
        <w:right w:val="none" w:sz="0" w:space="0" w:color="auto"/>
      </w:divBdr>
    </w:div>
    <w:div w:id="1711299984">
      <w:bodyDiv w:val="1"/>
      <w:marLeft w:val="0"/>
      <w:marRight w:val="0"/>
      <w:marTop w:val="0"/>
      <w:marBottom w:val="0"/>
      <w:divBdr>
        <w:top w:val="none" w:sz="0" w:space="0" w:color="auto"/>
        <w:left w:val="none" w:sz="0" w:space="0" w:color="auto"/>
        <w:bottom w:val="none" w:sz="0" w:space="0" w:color="auto"/>
        <w:right w:val="none" w:sz="0" w:space="0" w:color="auto"/>
      </w:divBdr>
    </w:div>
    <w:div w:id="1721174567">
      <w:bodyDiv w:val="1"/>
      <w:marLeft w:val="0"/>
      <w:marRight w:val="0"/>
      <w:marTop w:val="0"/>
      <w:marBottom w:val="0"/>
      <w:divBdr>
        <w:top w:val="none" w:sz="0" w:space="0" w:color="auto"/>
        <w:left w:val="none" w:sz="0" w:space="0" w:color="auto"/>
        <w:bottom w:val="none" w:sz="0" w:space="0" w:color="auto"/>
        <w:right w:val="none" w:sz="0" w:space="0" w:color="auto"/>
      </w:divBdr>
    </w:div>
    <w:div w:id="1732920330">
      <w:bodyDiv w:val="1"/>
      <w:marLeft w:val="0"/>
      <w:marRight w:val="0"/>
      <w:marTop w:val="0"/>
      <w:marBottom w:val="0"/>
      <w:divBdr>
        <w:top w:val="none" w:sz="0" w:space="0" w:color="auto"/>
        <w:left w:val="none" w:sz="0" w:space="0" w:color="auto"/>
        <w:bottom w:val="none" w:sz="0" w:space="0" w:color="auto"/>
        <w:right w:val="none" w:sz="0" w:space="0" w:color="auto"/>
      </w:divBdr>
    </w:div>
    <w:div w:id="1734161983">
      <w:bodyDiv w:val="1"/>
      <w:marLeft w:val="0"/>
      <w:marRight w:val="0"/>
      <w:marTop w:val="0"/>
      <w:marBottom w:val="0"/>
      <w:divBdr>
        <w:top w:val="none" w:sz="0" w:space="0" w:color="auto"/>
        <w:left w:val="none" w:sz="0" w:space="0" w:color="auto"/>
        <w:bottom w:val="none" w:sz="0" w:space="0" w:color="auto"/>
        <w:right w:val="none" w:sz="0" w:space="0" w:color="auto"/>
      </w:divBdr>
    </w:div>
    <w:div w:id="1735466178">
      <w:bodyDiv w:val="1"/>
      <w:marLeft w:val="0"/>
      <w:marRight w:val="0"/>
      <w:marTop w:val="0"/>
      <w:marBottom w:val="0"/>
      <w:divBdr>
        <w:top w:val="none" w:sz="0" w:space="0" w:color="auto"/>
        <w:left w:val="none" w:sz="0" w:space="0" w:color="auto"/>
        <w:bottom w:val="none" w:sz="0" w:space="0" w:color="auto"/>
        <w:right w:val="none" w:sz="0" w:space="0" w:color="auto"/>
      </w:divBdr>
    </w:div>
    <w:div w:id="1741714680">
      <w:bodyDiv w:val="1"/>
      <w:marLeft w:val="0"/>
      <w:marRight w:val="0"/>
      <w:marTop w:val="0"/>
      <w:marBottom w:val="0"/>
      <w:divBdr>
        <w:top w:val="none" w:sz="0" w:space="0" w:color="auto"/>
        <w:left w:val="none" w:sz="0" w:space="0" w:color="auto"/>
        <w:bottom w:val="none" w:sz="0" w:space="0" w:color="auto"/>
        <w:right w:val="none" w:sz="0" w:space="0" w:color="auto"/>
      </w:divBdr>
    </w:div>
    <w:div w:id="1743482230">
      <w:bodyDiv w:val="1"/>
      <w:marLeft w:val="0"/>
      <w:marRight w:val="0"/>
      <w:marTop w:val="0"/>
      <w:marBottom w:val="0"/>
      <w:divBdr>
        <w:top w:val="none" w:sz="0" w:space="0" w:color="auto"/>
        <w:left w:val="none" w:sz="0" w:space="0" w:color="auto"/>
        <w:bottom w:val="none" w:sz="0" w:space="0" w:color="auto"/>
        <w:right w:val="none" w:sz="0" w:space="0" w:color="auto"/>
      </w:divBdr>
    </w:div>
    <w:div w:id="1749183261">
      <w:bodyDiv w:val="1"/>
      <w:marLeft w:val="0"/>
      <w:marRight w:val="0"/>
      <w:marTop w:val="0"/>
      <w:marBottom w:val="0"/>
      <w:divBdr>
        <w:top w:val="none" w:sz="0" w:space="0" w:color="auto"/>
        <w:left w:val="none" w:sz="0" w:space="0" w:color="auto"/>
        <w:bottom w:val="none" w:sz="0" w:space="0" w:color="auto"/>
        <w:right w:val="none" w:sz="0" w:space="0" w:color="auto"/>
      </w:divBdr>
    </w:div>
    <w:div w:id="1749381670">
      <w:bodyDiv w:val="1"/>
      <w:marLeft w:val="0"/>
      <w:marRight w:val="0"/>
      <w:marTop w:val="0"/>
      <w:marBottom w:val="0"/>
      <w:divBdr>
        <w:top w:val="none" w:sz="0" w:space="0" w:color="auto"/>
        <w:left w:val="none" w:sz="0" w:space="0" w:color="auto"/>
        <w:bottom w:val="none" w:sz="0" w:space="0" w:color="auto"/>
        <w:right w:val="none" w:sz="0" w:space="0" w:color="auto"/>
      </w:divBdr>
    </w:div>
    <w:div w:id="1754547576">
      <w:bodyDiv w:val="1"/>
      <w:marLeft w:val="0"/>
      <w:marRight w:val="0"/>
      <w:marTop w:val="0"/>
      <w:marBottom w:val="0"/>
      <w:divBdr>
        <w:top w:val="none" w:sz="0" w:space="0" w:color="auto"/>
        <w:left w:val="none" w:sz="0" w:space="0" w:color="auto"/>
        <w:bottom w:val="none" w:sz="0" w:space="0" w:color="auto"/>
        <w:right w:val="none" w:sz="0" w:space="0" w:color="auto"/>
      </w:divBdr>
    </w:div>
    <w:div w:id="1761829640">
      <w:bodyDiv w:val="1"/>
      <w:marLeft w:val="0"/>
      <w:marRight w:val="0"/>
      <w:marTop w:val="0"/>
      <w:marBottom w:val="0"/>
      <w:divBdr>
        <w:top w:val="none" w:sz="0" w:space="0" w:color="auto"/>
        <w:left w:val="none" w:sz="0" w:space="0" w:color="auto"/>
        <w:bottom w:val="none" w:sz="0" w:space="0" w:color="auto"/>
        <w:right w:val="none" w:sz="0" w:space="0" w:color="auto"/>
      </w:divBdr>
    </w:div>
    <w:div w:id="1770664363">
      <w:bodyDiv w:val="1"/>
      <w:marLeft w:val="0"/>
      <w:marRight w:val="0"/>
      <w:marTop w:val="0"/>
      <w:marBottom w:val="0"/>
      <w:divBdr>
        <w:top w:val="none" w:sz="0" w:space="0" w:color="auto"/>
        <w:left w:val="none" w:sz="0" w:space="0" w:color="auto"/>
        <w:bottom w:val="none" w:sz="0" w:space="0" w:color="auto"/>
        <w:right w:val="none" w:sz="0" w:space="0" w:color="auto"/>
      </w:divBdr>
    </w:div>
    <w:div w:id="1778333851">
      <w:bodyDiv w:val="1"/>
      <w:marLeft w:val="0"/>
      <w:marRight w:val="0"/>
      <w:marTop w:val="0"/>
      <w:marBottom w:val="0"/>
      <w:divBdr>
        <w:top w:val="none" w:sz="0" w:space="0" w:color="auto"/>
        <w:left w:val="none" w:sz="0" w:space="0" w:color="auto"/>
        <w:bottom w:val="none" w:sz="0" w:space="0" w:color="auto"/>
        <w:right w:val="none" w:sz="0" w:space="0" w:color="auto"/>
      </w:divBdr>
    </w:div>
    <w:div w:id="1781534543">
      <w:bodyDiv w:val="1"/>
      <w:marLeft w:val="0"/>
      <w:marRight w:val="0"/>
      <w:marTop w:val="0"/>
      <w:marBottom w:val="0"/>
      <w:divBdr>
        <w:top w:val="none" w:sz="0" w:space="0" w:color="auto"/>
        <w:left w:val="none" w:sz="0" w:space="0" w:color="auto"/>
        <w:bottom w:val="none" w:sz="0" w:space="0" w:color="auto"/>
        <w:right w:val="none" w:sz="0" w:space="0" w:color="auto"/>
      </w:divBdr>
    </w:div>
    <w:div w:id="1781679227">
      <w:bodyDiv w:val="1"/>
      <w:marLeft w:val="0"/>
      <w:marRight w:val="0"/>
      <w:marTop w:val="0"/>
      <w:marBottom w:val="0"/>
      <w:divBdr>
        <w:top w:val="none" w:sz="0" w:space="0" w:color="auto"/>
        <w:left w:val="none" w:sz="0" w:space="0" w:color="auto"/>
        <w:bottom w:val="none" w:sz="0" w:space="0" w:color="auto"/>
        <w:right w:val="none" w:sz="0" w:space="0" w:color="auto"/>
      </w:divBdr>
    </w:div>
    <w:div w:id="1782842965">
      <w:bodyDiv w:val="1"/>
      <w:marLeft w:val="0"/>
      <w:marRight w:val="0"/>
      <w:marTop w:val="0"/>
      <w:marBottom w:val="0"/>
      <w:divBdr>
        <w:top w:val="none" w:sz="0" w:space="0" w:color="auto"/>
        <w:left w:val="none" w:sz="0" w:space="0" w:color="auto"/>
        <w:bottom w:val="none" w:sz="0" w:space="0" w:color="auto"/>
        <w:right w:val="none" w:sz="0" w:space="0" w:color="auto"/>
      </w:divBdr>
    </w:div>
    <w:div w:id="1783377653">
      <w:bodyDiv w:val="1"/>
      <w:marLeft w:val="0"/>
      <w:marRight w:val="0"/>
      <w:marTop w:val="0"/>
      <w:marBottom w:val="0"/>
      <w:divBdr>
        <w:top w:val="none" w:sz="0" w:space="0" w:color="auto"/>
        <w:left w:val="none" w:sz="0" w:space="0" w:color="auto"/>
        <w:bottom w:val="none" w:sz="0" w:space="0" w:color="auto"/>
        <w:right w:val="none" w:sz="0" w:space="0" w:color="auto"/>
      </w:divBdr>
    </w:div>
    <w:div w:id="1787383656">
      <w:bodyDiv w:val="1"/>
      <w:marLeft w:val="0"/>
      <w:marRight w:val="0"/>
      <w:marTop w:val="0"/>
      <w:marBottom w:val="0"/>
      <w:divBdr>
        <w:top w:val="none" w:sz="0" w:space="0" w:color="auto"/>
        <w:left w:val="none" w:sz="0" w:space="0" w:color="auto"/>
        <w:bottom w:val="none" w:sz="0" w:space="0" w:color="auto"/>
        <w:right w:val="none" w:sz="0" w:space="0" w:color="auto"/>
      </w:divBdr>
    </w:div>
    <w:div w:id="1794057549">
      <w:bodyDiv w:val="1"/>
      <w:marLeft w:val="0"/>
      <w:marRight w:val="0"/>
      <w:marTop w:val="0"/>
      <w:marBottom w:val="0"/>
      <w:divBdr>
        <w:top w:val="none" w:sz="0" w:space="0" w:color="auto"/>
        <w:left w:val="none" w:sz="0" w:space="0" w:color="auto"/>
        <w:bottom w:val="none" w:sz="0" w:space="0" w:color="auto"/>
        <w:right w:val="none" w:sz="0" w:space="0" w:color="auto"/>
      </w:divBdr>
    </w:div>
    <w:div w:id="1800102791">
      <w:bodyDiv w:val="1"/>
      <w:marLeft w:val="0"/>
      <w:marRight w:val="0"/>
      <w:marTop w:val="0"/>
      <w:marBottom w:val="0"/>
      <w:divBdr>
        <w:top w:val="none" w:sz="0" w:space="0" w:color="auto"/>
        <w:left w:val="none" w:sz="0" w:space="0" w:color="auto"/>
        <w:bottom w:val="none" w:sz="0" w:space="0" w:color="auto"/>
        <w:right w:val="none" w:sz="0" w:space="0" w:color="auto"/>
      </w:divBdr>
    </w:div>
    <w:div w:id="1802068671">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5198747">
      <w:bodyDiv w:val="1"/>
      <w:marLeft w:val="0"/>
      <w:marRight w:val="0"/>
      <w:marTop w:val="0"/>
      <w:marBottom w:val="0"/>
      <w:divBdr>
        <w:top w:val="none" w:sz="0" w:space="0" w:color="auto"/>
        <w:left w:val="none" w:sz="0" w:space="0" w:color="auto"/>
        <w:bottom w:val="none" w:sz="0" w:space="0" w:color="auto"/>
        <w:right w:val="none" w:sz="0" w:space="0" w:color="auto"/>
      </w:divBdr>
    </w:div>
    <w:div w:id="1813521798">
      <w:bodyDiv w:val="1"/>
      <w:marLeft w:val="0"/>
      <w:marRight w:val="0"/>
      <w:marTop w:val="0"/>
      <w:marBottom w:val="0"/>
      <w:divBdr>
        <w:top w:val="none" w:sz="0" w:space="0" w:color="auto"/>
        <w:left w:val="none" w:sz="0" w:space="0" w:color="auto"/>
        <w:bottom w:val="none" w:sz="0" w:space="0" w:color="auto"/>
        <w:right w:val="none" w:sz="0" w:space="0" w:color="auto"/>
      </w:divBdr>
    </w:div>
    <w:div w:id="1817185820">
      <w:bodyDiv w:val="1"/>
      <w:marLeft w:val="0"/>
      <w:marRight w:val="0"/>
      <w:marTop w:val="0"/>
      <w:marBottom w:val="0"/>
      <w:divBdr>
        <w:top w:val="none" w:sz="0" w:space="0" w:color="auto"/>
        <w:left w:val="none" w:sz="0" w:space="0" w:color="auto"/>
        <w:bottom w:val="none" w:sz="0" w:space="0" w:color="auto"/>
        <w:right w:val="none" w:sz="0" w:space="0" w:color="auto"/>
      </w:divBdr>
    </w:div>
    <w:div w:id="1820997035">
      <w:bodyDiv w:val="1"/>
      <w:marLeft w:val="0"/>
      <w:marRight w:val="0"/>
      <w:marTop w:val="0"/>
      <w:marBottom w:val="0"/>
      <w:divBdr>
        <w:top w:val="none" w:sz="0" w:space="0" w:color="auto"/>
        <w:left w:val="none" w:sz="0" w:space="0" w:color="auto"/>
        <w:bottom w:val="none" w:sz="0" w:space="0" w:color="auto"/>
        <w:right w:val="none" w:sz="0" w:space="0" w:color="auto"/>
      </w:divBdr>
    </w:div>
    <w:div w:id="1821582502">
      <w:bodyDiv w:val="1"/>
      <w:marLeft w:val="0"/>
      <w:marRight w:val="0"/>
      <w:marTop w:val="0"/>
      <w:marBottom w:val="0"/>
      <w:divBdr>
        <w:top w:val="none" w:sz="0" w:space="0" w:color="auto"/>
        <w:left w:val="none" w:sz="0" w:space="0" w:color="auto"/>
        <w:bottom w:val="none" w:sz="0" w:space="0" w:color="auto"/>
        <w:right w:val="none" w:sz="0" w:space="0" w:color="auto"/>
      </w:divBdr>
    </w:div>
    <w:div w:id="1831751850">
      <w:bodyDiv w:val="1"/>
      <w:marLeft w:val="0"/>
      <w:marRight w:val="0"/>
      <w:marTop w:val="0"/>
      <w:marBottom w:val="0"/>
      <w:divBdr>
        <w:top w:val="none" w:sz="0" w:space="0" w:color="auto"/>
        <w:left w:val="none" w:sz="0" w:space="0" w:color="auto"/>
        <w:bottom w:val="none" w:sz="0" w:space="0" w:color="auto"/>
        <w:right w:val="none" w:sz="0" w:space="0" w:color="auto"/>
      </w:divBdr>
    </w:div>
    <w:div w:id="1838110618">
      <w:bodyDiv w:val="1"/>
      <w:marLeft w:val="0"/>
      <w:marRight w:val="0"/>
      <w:marTop w:val="0"/>
      <w:marBottom w:val="0"/>
      <w:divBdr>
        <w:top w:val="none" w:sz="0" w:space="0" w:color="auto"/>
        <w:left w:val="none" w:sz="0" w:space="0" w:color="auto"/>
        <w:bottom w:val="none" w:sz="0" w:space="0" w:color="auto"/>
        <w:right w:val="none" w:sz="0" w:space="0" w:color="auto"/>
      </w:divBdr>
    </w:div>
    <w:div w:id="1842960858">
      <w:bodyDiv w:val="1"/>
      <w:marLeft w:val="0"/>
      <w:marRight w:val="0"/>
      <w:marTop w:val="0"/>
      <w:marBottom w:val="0"/>
      <w:divBdr>
        <w:top w:val="none" w:sz="0" w:space="0" w:color="auto"/>
        <w:left w:val="none" w:sz="0" w:space="0" w:color="auto"/>
        <w:bottom w:val="none" w:sz="0" w:space="0" w:color="auto"/>
        <w:right w:val="none" w:sz="0" w:space="0" w:color="auto"/>
      </w:divBdr>
    </w:div>
    <w:div w:id="1846823588">
      <w:bodyDiv w:val="1"/>
      <w:marLeft w:val="0"/>
      <w:marRight w:val="0"/>
      <w:marTop w:val="0"/>
      <w:marBottom w:val="0"/>
      <w:divBdr>
        <w:top w:val="none" w:sz="0" w:space="0" w:color="auto"/>
        <w:left w:val="none" w:sz="0" w:space="0" w:color="auto"/>
        <w:bottom w:val="none" w:sz="0" w:space="0" w:color="auto"/>
        <w:right w:val="none" w:sz="0" w:space="0" w:color="auto"/>
      </w:divBdr>
    </w:div>
    <w:div w:id="1846893865">
      <w:bodyDiv w:val="1"/>
      <w:marLeft w:val="0"/>
      <w:marRight w:val="0"/>
      <w:marTop w:val="0"/>
      <w:marBottom w:val="0"/>
      <w:divBdr>
        <w:top w:val="none" w:sz="0" w:space="0" w:color="auto"/>
        <w:left w:val="none" w:sz="0" w:space="0" w:color="auto"/>
        <w:bottom w:val="none" w:sz="0" w:space="0" w:color="auto"/>
        <w:right w:val="none" w:sz="0" w:space="0" w:color="auto"/>
      </w:divBdr>
    </w:div>
    <w:div w:id="1847014048">
      <w:bodyDiv w:val="1"/>
      <w:marLeft w:val="0"/>
      <w:marRight w:val="0"/>
      <w:marTop w:val="0"/>
      <w:marBottom w:val="0"/>
      <w:divBdr>
        <w:top w:val="none" w:sz="0" w:space="0" w:color="auto"/>
        <w:left w:val="none" w:sz="0" w:space="0" w:color="auto"/>
        <w:bottom w:val="none" w:sz="0" w:space="0" w:color="auto"/>
        <w:right w:val="none" w:sz="0" w:space="0" w:color="auto"/>
      </w:divBdr>
    </w:div>
    <w:div w:id="1852449380">
      <w:bodyDiv w:val="1"/>
      <w:marLeft w:val="0"/>
      <w:marRight w:val="0"/>
      <w:marTop w:val="0"/>
      <w:marBottom w:val="0"/>
      <w:divBdr>
        <w:top w:val="none" w:sz="0" w:space="0" w:color="auto"/>
        <w:left w:val="none" w:sz="0" w:space="0" w:color="auto"/>
        <w:bottom w:val="none" w:sz="0" w:space="0" w:color="auto"/>
        <w:right w:val="none" w:sz="0" w:space="0" w:color="auto"/>
      </w:divBdr>
    </w:div>
    <w:div w:id="1854415728">
      <w:bodyDiv w:val="1"/>
      <w:marLeft w:val="0"/>
      <w:marRight w:val="0"/>
      <w:marTop w:val="0"/>
      <w:marBottom w:val="0"/>
      <w:divBdr>
        <w:top w:val="none" w:sz="0" w:space="0" w:color="auto"/>
        <w:left w:val="none" w:sz="0" w:space="0" w:color="auto"/>
        <w:bottom w:val="none" w:sz="0" w:space="0" w:color="auto"/>
        <w:right w:val="none" w:sz="0" w:space="0" w:color="auto"/>
      </w:divBdr>
    </w:div>
    <w:div w:id="1855339718">
      <w:bodyDiv w:val="1"/>
      <w:marLeft w:val="0"/>
      <w:marRight w:val="0"/>
      <w:marTop w:val="0"/>
      <w:marBottom w:val="0"/>
      <w:divBdr>
        <w:top w:val="none" w:sz="0" w:space="0" w:color="auto"/>
        <w:left w:val="none" w:sz="0" w:space="0" w:color="auto"/>
        <w:bottom w:val="none" w:sz="0" w:space="0" w:color="auto"/>
        <w:right w:val="none" w:sz="0" w:space="0" w:color="auto"/>
      </w:divBdr>
    </w:div>
    <w:div w:id="1858494050">
      <w:bodyDiv w:val="1"/>
      <w:marLeft w:val="0"/>
      <w:marRight w:val="0"/>
      <w:marTop w:val="0"/>
      <w:marBottom w:val="0"/>
      <w:divBdr>
        <w:top w:val="none" w:sz="0" w:space="0" w:color="auto"/>
        <w:left w:val="none" w:sz="0" w:space="0" w:color="auto"/>
        <w:bottom w:val="none" w:sz="0" w:space="0" w:color="auto"/>
        <w:right w:val="none" w:sz="0" w:space="0" w:color="auto"/>
      </w:divBdr>
    </w:div>
    <w:div w:id="1861771404">
      <w:bodyDiv w:val="1"/>
      <w:marLeft w:val="0"/>
      <w:marRight w:val="0"/>
      <w:marTop w:val="0"/>
      <w:marBottom w:val="0"/>
      <w:divBdr>
        <w:top w:val="none" w:sz="0" w:space="0" w:color="auto"/>
        <w:left w:val="none" w:sz="0" w:space="0" w:color="auto"/>
        <w:bottom w:val="none" w:sz="0" w:space="0" w:color="auto"/>
        <w:right w:val="none" w:sz="0" w:space="0" w:color="auto"/>
      </w:divBdr>
    </w:div>
    <w:div w:id="1865438721">
      <w:bodyDiv w:val="1"/>
      <w:marLeft w:val="0"/>
      <w:marRight w:val="0"/>
      <w:marTop w:val="0"/>
      <w:marBottom w:val="0"/>
      <w:divBdr>
        <w:top w:val="none" w:sz="0" w:space="0" w:color="auto"/>
        <w:left w:val="none" w:sz="0" w:space="0" w:color="auto"/>
        <w:bottom w:val="none" w:sz="0" w:space="0" w:color="auto"/>
        <w:right w:val="none" w:sz="0" w:space="0" w:color="auto"/>
      </w:divBdr>
    </w:div>
    <w:div w:id="1865560888">
      <w:bodyDiv w:val="1"/>
      <w:marLeft w:val="0"/>
      <w:marRight w:val="0"/>
      <w:marTop w:val="0"/>
      <w:marBottom w:val="0"/>
      <w:divBdr>
        <w:top w:val="none" w:sz="0" w:space="0" w:color="auto"/>
        <w:left w:val="none" w:sz="0" w:space="0" w:color="auto"/>
        <w:bottom w:val="none" w:sz="0" w:space="0" w:color="auto"/>
        <w:right w:val="none" w:sz="0" w:space="0" w:color="auto"/>
      </w:divBdr>
    </w:div>
    <w:div w:id="1875997531">
      <w:bodyDiv w:val="1"/>
      <w:marLeft w:val="0"/>
      <w:marRight w:val="0"/>
      <w:marTop w:val="0"/>
      <w:marBottom w:val="0"/>
      <w:divBdr>
        <w:top w:val="none" w:sz="0" w:space="0" w:color="auto"/>
        <w:left w:val="none" w:sz="0" w:space="0" w:color="auto"/>
        <w:bottom w:val="none" w:sz="0" w:space="0" w:color="auto"/>
        <w:right w:val="none" w:sz="0" w:space="0" w:color="auto"/>
      </w:divBdr>
    </w:div>
    <w:div w:id="1883785874">
      <w:bodyDiv w:val="1"/>
      <w:marLeft w:val="0"/>
      <w:marRight w:val="0"/>
      <w:marTop w:val="0"/>
      <w:marBottom w:val="0"/>
      <w:divBdr>
        <w:top w:val="none" w:sz="0" w:space="0" w:color="auto"/>
        <w:left w:val="none" w:sz="0" w:space="0" w:color="auto"/>
        <w:bottom w:val="none" w:sz="0" w:space="0" w:color="auto"/>
        <w:right w:val="none" w:sz="0" w:space="0" w:color="auto"/>
      </w:divBdr>
    </w:div>
    <w:div w:id="1883790355">
      <w:bodyDiv w:val="1"/>
      <w:marLeft w:val="0"/>
      <w:marRight w:val="0"/>
      <w:marTop w:val="0"/>
      <w:marBottom w:val="0"/>
      <w:divBdr>
        <w:top w:val="none" w:sz="0" w:space="0" w:color="auto"/>
        <w:left w:val="none" w:sz="0" w:space="0" w:color="auto"/>
        <w:bottom w:val="none" w:sz="0" w:space="0" w:color="auto"/>
        <w:right w:val="none" w:sz="0" w:space="0" w:color="auto"/>
      </w:divBdr>
    </w:div>
    <w:div w:id="1895314386">
      <w:bodyDiv w:val="1"/>
      <w:marLeft w:val="0"/>
      <w:marRight w:val="0"/>
      <w:marTop w:val="0"/>
      <w:marBottom w:val="0"/>
      <w:divBdr>
        <w:top w:val="none" w:sz="0" w:space="0" w:color="auto"/>
        <w:left w:val="none" w:sz="0" w:space="0" w:color="auto"/>
        <w:bottom w:val="none" w:sz="0" w:space="0" w:color="auto"/>
        <w:right w:val="none" w:sz="0" w:space="0" w:color="auto"/>
      </w:divBdr>
    </w:div>
    <w:div w:id="1897622632">
      <w:bodyDiv w:val="1"/>
      <w:marLeft w:val="0"/>
      <w:marRight w:val="0"/>
      <w:marTop w:val="0"/>
      <w:marBottom w:val="0"/>
      <w:divBdr>
        <w:top w:val="none" w:sz="0" w:space="0" w:color="auto"/>
        <w:left w:val="none" w:sz="0" w:space="0" w:color="auto"/>
        <w:bottom w:val="none" w:sz="0" w:space="0" w:color="auto"/>
        <w:right w:val="none" w:sz="0" w:space="0" w:color="auto"/>
      </w:divBdr>
    </w:div>
    <w:div w:id="1901284769">
      <w:bodyDiv w:val="1"/>
      <w:marLeft w:val="0"/>
      <w:marRight w:val="0"/>
      <w:marTop w:val="0"/>
      <w:marBottom w:val="0"/>
      <w:divBdr>
        <w:top w:val="none" w:sz="0" w:space="0" w:color="auto"/>
        <w:left w:val="none" w:sz="0" w:space="0" w:color="auto"/>
        <w:bottom w:val="none" w:sz="0" w:space="0" w:color="auto"/>
        <w:right w:val="none" w:sz="0" w:space="0" w:color="auto"/>
      </w:divBdr>
    </w:div>
    <w:div w:id="1901557893">
      <w:bodyDiv w:val="1"/>
      <w:marLeft w:val="0"/>
      <w:marRight w:val="0"/>
      <w:marTop w:val="0"/>
      <w:marBottom w:val="0"/>
      <w:divBdr>
        <w:top w:val="none" w:sz="0" w:space="0" w:color="auto"/>
        <w:left w:val="none" w:sz="0" w:space="0" w:color="auto"/>
        <w:bottom w:val="none" w:sz="0" w:space="0" w:color="auto"/>
        <w:right w:val="none" w:sz="0" w:space="0" w:color="auto"/>
      </w:divBdr>
    </w:div>
    <w:div w:id="1904636040">
      <w:bodyDiv w:val="1"/>
      <w:marLeft w:val="0"/>
      <w:marRight w:val="0"/>
      <w:marTop w:val="0"/>
      <w:marBottom w:val="0"/>
      <w:divBdr>
        <w:top w:val="none" w:sz="0" w:space="0" w:color="auto"/>
        <w:left w:val="none" w:sz="0" w:space="0" w:color="auto"/>
        <w:bottom w:val="none" w:sz="0" w:space="0" w:color="auto"/>
        <w:right w:val="none" w:sz="0" w:space="0" w:color="auto"/>
      </w:divBdr>
    </w:div>
    <w:div w:id="1905021361">
      <w:bodyDiv w:val="1"/>
      <w:marLeft w:val="0"/>
      <w:marRight w:val="0"/>
      <w:marTop w:val="0"/>
      <w:marBottom w:val="0"/>
      <w:divBdr>
        <w:top w:val="none" w:sz="0" w:space="0" w:color="auto"/>
        <w:left w:val="none" w:sz="0" w:space="0" w:color="auto"/>
        <w:bottom w:val="none" w:sz="0" w:space="0" w:color="auto"/>
        <w:right w:val="none" w:sz="0" w:space="0" w:color="auto"/>
      </w:divBdr>
    </w:div>
    <w:div w:id="1905943456">
      <w:bodyDiv w:val="1"/>
      <w:marLeft w:val="0"/>
      <w:marRight w:val="0"/>
      <w:marTop w:val="0"/>
      <w:marBottom w:val="0"/>
      <w:divBdr>
        <w:top w:val="none" w:sz="0" w:space="0" w:color="auto"/>
        <w:left w:val="none" w:sz="0" w:space="0" w:color="auto"/>
        <w:bottom w:val="none" w:sz="0" w:space="0" w:color="auto"/>
        <w:right w:val="none" w:sz="0" w:space="0" w:color="auto"/>
      </w:divBdr>
    </w:div>
    <w:div w:id="1911384669">
      <w:bodyDiv w:val="1"/>
      <w:marLeft w:val="0"/>
      <w:marRight w:val="0"/>
      <w:marTop w:val="0"/>
      <w:marBottom w:val="0"/>
      <w:divBdr>
        <w:top w:val="none" w:sz="0" w:space="0" w:color="auto"/>
        <w:left w:val="none" w:sz="0" w:space="0" w:color="auto"/>
        <w:bottom w:val="none" w:sz="0" w:space="0" w:color="auto"/>
        <w:right w:val="none" w:sz="0" w:space="0" w:color="auto"/>
      </w:divBdr>
    </w:div>
    <w:div w:id="1911650789">
      <w:bodyDiv w:val="1"/>
      <w:marLeft w:val="0"/>
      <w:marRight w:val="0"/>
      <w:marTop w:val="0"/>
      <w:marBottom w:val="0"/>
      <w:divBdr>
        <w:top w:val="none" w:sz="0" w:space="0" w:color="auto"/>
        <w:left w:val="none" w:sz="0" w:space="0" w:color="auto"/>
        <w:bottom w:val="none" w:sz="0" w:space="0" w:color="auto"/>
        <w:right w:val="none" w:sz="0" w:space="0" w:color="auto"/>
      </w:divBdr>
    </w:div>
    <w:div w:id="1912037587">
      <w:bodyDiv w:val="1"/>
      <w:marLeft w:val="0"/>
      <w:marRight w:val="0"/>
      <w:marTop w:val="0"/>
      <w:marBottom w:val="0"/>
      <w:divBdr>
        <w:top w:val="none" w:sz="0" w:space="0" w:color="auto"/>
        <w:left w:val="none" w:sz="0" w:space="0" w:color="auto"/>
        <w:bottom w:val="none" w:sz="0" w:space="0" w:color="auto"/>
        <w:right w:val="none" w:sz="0" w:space="0" w:color="auto"/>
      </w:divBdr>
    </w:div>
    <w:div w:id="1913586007">
      <w:bodyDiv w:val="1"/>
      <w:marLeft w:val="0"/>
      <w:marRight w:val="0"/>
      <w:marTop w:val="0"/>
      <w:marBottom w:val="0"/>
      <w:divBdr>
        <w:top w:val="none" w:sz="0" w:space="0" w:color="auto"/>
        <w:left w:val="none" w:sz="0" w:space="0" w:color="auto"/>
        <w:bottom w:val="none" w:sz="0" w:space="0" w:color="auto"/>
        <w:right w:val="none" w:sz="0" w:space="0" w:color="auto"/>
      </w:divBdr>
    </w:div>
    <w:div w:id="1913613963">
      <w:bodyDiv w:val="1"/>
      <w:marLeft w:val="0"/>
      <w:marRight w:val="0"/>
      <w:marTop w:val="0"/>
      <w:marBottom w:val="0"/>
      <w:divBdr>
        <w:top w:val="none" w:sz="0" w:space="0" w:color="auto"/>
        <w:left w:val="none" w:sz="0" w:space="0" w:color="auto"/>
        <w:bottom w:val="none" w:sz="0" w:space="0" w:color="auto"/>
        <w:right w:val="none" w:sz="0" w:space="0" w:color="auto"/>
      </w:divBdr>
    </w:div>
    <w:div w:id="1913730955">
      <w:bodyDiv w:val="1"/>
      <w:marLeft w:val="0"/>
      <w:marRight w:val="0"/>
      <w:marTop w:val="0"/>
      <w:marBottom w:val="0"/>
      <w:divBdr>
        <w:top w:val="none" w:sz="0" w:space="0" w:color="auto"/>
        <w:left w:val="none" w:sz="0" w:space="0" w:color="auto"/>
        <w:bottom w:val="none" w:sz="0" w:space="0" w:color="auto"/>
        <w:right w:val="none" w:sz="0" w:space="0" w:color="auto"/>
      </w:divBdr>
    </w:div>
    <w:div w:id="1914922697">
      <w:bodyDiv w:val="1"/>
      <w:marLeft w:val="0"/>
      <w:marRight w:val="0"/>
      <w:marTop w:val="0"/>
      <w:marBottom w:val="0"/>
      <w:divBdr>
        <w:top w:val="none" w:sz="0" w:space="0" w:color="auto"/>
        <w:left w:val="none" w:sz="0" w:space="0" w:color="auto"/>
        <w:bottom w:val="none" w:sz="0" w:space="0" w:color="auto"/>
        <w:right w:val="none" w:sz="0" w:space="0" w:color="auto"/>
      </w:divBdr>
    </w:div>
    <w:div w:id="1923181457">
      <w:bodyDiv w:val="1"/>
      <w:marLeft w:val="0"/>
      <w:marRight w:val="0"/>
      <w:marTop w:val="0"/>
      <w:marBottom w:val="0"/>
      <w:divBdr>
        <w:top w:val="none" w:sz="0" w:space="0" w:color="auto"/>
        <w:left w:val="none" w:sz="0" w:space="0" w:color="auto"/>
        <w:bottom w:val="none" w:sz="0" w:space="0" w:color="auto"/>
        <w:right w:val="none" w:sz="0" w:space="0" w:color="auto"/>
      </w:divBdr>
    </w:div>
    <w:div w:id="1927570612">
      <w:bodyDiv w:val="1"/>
      <w:marLeft w:val="0"/>
      <w:marRight w:val="0"/>
      <w:marTop w:val="0"/>
      <w:marBottom w:val="0"/>
      <w:divBdr>
        <w:top w:val="none" w:sz="0" w:space="0" w:color="auto"/>
        <w:left w:val="none" w:sz="0" w:space="0" w:color="auto"/>
        <w:bottom w:val="none" w:sz="0" w:space="0" w:color="auto"/>
        <w:right w:val="none" w:sz="0" w:space="0" w:color="auto"/>
      </w:divBdr>
    </w:div>
    <w:div w:id="1928078740">
      <w:bodyDiv w:val="1"/>
      <w:marLeft w:val="0"/>
      <w:marRight w:val="0"/>
      <w:marTop w:val="0"/>
      <w:marBottom w:val="0"/>
      <w:divBdr>
        <w:top w:val="none" w:sz="0" w:space="0" w:color="auto"/>
        <w:left w:val="none" w:sz="0" w:space="0" w:color="auto"/>
        <w:bottom w:val="none" w:sz="0" w:space="0" w:color="auto"/>
        <w:right w:val="none" w:sz="0" w:space="0" w:color="auto"/>
      </w:divBdr>
    </w:div>
    <w:div w:id="1928802033">
      <w:bodyDiv w:val="1"/>
      <w:marLeft w:val="0"/>
      <w:marRight w:val="0"/>
      <w:marTop w:val="0"/>
      <w:marBottom w:val="0"/>
      <w:divBdr>
        <w:top w:val="none" w:sz="0" w:space="0" w:color="auto"/>
        <w:left w:val="none" w:sz="0" w:space="0" w:color="auto"/>
        <w:bottom w:val="none" w:sz="0" w:space="0" w:color="auto"/>
        <w:right w:val="none" w:sz="0" w:space="0" w:color="auto"/>
      </w:divBdr>
    </w:div>
    <w:div w:id="1929776808">
      <w:bodyDiv w:val="1"/>
      <w:marLeft w:val="0"/>
      <w:marRight w:val="0"/>
      <w:marTop w:val="0"/>
      <w:marBottom w:val="0"/>
      <w:divBdr>
        <w:top w:val="none" w:sz="0" w:space="0" w:color="auto"/>
        <w:left w:val="none" w:sz="0" w:space="0" w:color="auto"/>
        <w:bottom w:val="none" w:sz="0" w:space="0" w:color="auto"/>
        <w:right w:val="none" w:sz="0" w:space="0" w:color="auto"/>
      </w:divBdr>
    </w:div>
    <w:div w:id="1931038127">
      <w:bodyDiv w:val="1"/>
      <w:marLeft w:val="0"/>
      <w:marRight w:val="0"/>
      <w:marTop w:val="0"/>
      <w:marBottom w:val="0"/>
      <w:divBdr>
        <w:top w:val="none" w:sz="0" w:space="0" w:color="auto"/>
        <w:left w:val="none" w:sz="0" w:space="0" w:color="auto"/>
        <w:bottom w:val="none" w:sz="0" w:space="0" w:color="auto"/>
        <w:right w:val="none" w:sz="0" w:space="0" w:color="auto"/>
      </w:divBdr>
    </w:div>
    <w:div w:id="1936787353">
      <w:bodyDiv w:val="1"/>
      <w:marLeft w:val="0"/>
      <w:marRight w:val="0"/>
      <w:marTop w:val="0"/>
      <w:marBottom w:val="0"/>
      <w:divBdr>
        <w:top w:val="none" w:sz="0" w:space="0" w:color="auto"/>
        <w:left w:val="none" w:sz="0" w:space="0" w:color="auto"/>
        <w:bottom w:val="none" w:sz="0" w:space="0" w:color="auto"/>
        <w:right w:val="none" w:sz="0" w:space="0" w:color="auto"/>
      </w:divBdr>
    </w:div>
    <w:div w:id="1938050406">
      <w:bodyDiv w:val="1"/>
      <w:marLeft w:val="0"/>
      <w:marRight w:val="0"/>
      <w:marTop w:val="0"/>
      <w:marBottom w:val="0"/>
      <w:divBdr>
        <w:top w:val="none" w:sz="0" w:space="0" w:color="auto"/>
        <w:left w:val="none" w:sz="0" w:space="0" w:color="auto"/>
        <w:bottom w:val="none" w:sz="0" w:space="0" w:color="auto"/>
        <w:right w:val="none" w:sz="0" w:space="0" w:color="auto"/>
      </w:divBdr>
    </w:div>
    <w:div w:id="1938905615">
      <w:bodyDiv w:val="1"/>
      <w:marLeft w:val="0"/>
      <w:marRight w:val="0"/>
      <w:marTop w:val="0"/>
      <w:marBottom w:val="0"/>
      <w:divBdr>
        <w:top w:val="none" w:sz="0" w:space="0" w:color="auto"/>
        <w:left w:val="none" w:sz="0" w:space="0" w:color="auto"/>
        <w:bottom w:val="none" w:sz="0" w:space="0" w:color="auto"/>
        <w:right w:val="none" w:sz="0" w:space="0" w:color="auto"/>
      </w:divBdr>
    </w:div>
    <w:div w:id="1939288401">
      <w:bodyDiv w:val="1"/>
      <w:marLeft w:val="0"/>
      <w:marRight w:val="0"/>
      <w:marTop w:val="0"/>
      <w:marBottom w:val="0"/>
      <w:divBdr>
        <w:top w:val="none" w:sz="0" w:space="0" w:color="auto"/>
        <w:left w:val="none" w:sz="0" w:space="0" w:color="auto"/>
        <w:bottom w:val="none" w:sz="0" w:space="0" w:color="auto"/>
        <w:right w:val="none" w:sz="0" w:space="0" w:color="auto"/>
      </w:divBdr>
    </w:div>
    <w:div w:id="1947271795">
      <w:bodyDiv w:val="1"/>
      <w:marLeft w:val="0"/>
      <w:marRight w:val="0"/>
      <w:marTop w:val="0"/>
      <w:marBottom w:val="0"/>
      <w:divBdr>
        <w:top w:val="none" w:sz="0" w:space="0" w:color="auto"/>
        <w:left w:val="none" w:sz="0" w:space="0" w:color="auto"/>
        <w:bottom w:val="none" w:sz="0" w:space="0" w:color="auto"/>
        <w:right w:val="none" w:sz="0" w:space="0" w:color="auto"/>
      </w:divBdr>
    </w:div>
    <w:div w:id="1950701277">
      <w:bodyDiv w:val="1"/>
      <w:marLeft w:val="0"/>
      <w:marRight w:val="0"/>
      <w:marTop w:val="0"/>
      <w:marBottom w:val="0"/>
      <w:divBdr>
        <w:top w:val="none" w:sz="0" w:space="0" w:color="auto"/>
        <w:left w:val="none" w:sz="0" w:space="0" w:color="auto"/>
        <w:bottom w:val="none" w:sz="0" w:space="0" w:color="auto"/>
        <w:right w:val="none" w:sz="0" w:space="0" w:color="auto"/>
      </w:divBdr>
    </w:div>
    <w:div w:id="1960604640">
      <w:bodyDiv w:val="1"/>
      <w:marLeft w:val="0"/>
      <w:marRight w:val="0"/>
      <w:marTop w:val="0"/>
      <w:marBottom w:val="0"/>
      <w:divBdr>
        <w:top w:val="none" w:sz="0" w:space="0" w:color="auto"/>
        <w:left w:val="none" w:sz="0" w:space="0" w:color="auto"/>
        <w:bottom w:val="none" w:sz="0" w:space="0" w:color="auto"/>
        <w:right w:val="none" w:sz="0" w:space="0" w:color="auto"/>
      </w:divBdr>
    </w:div>
    <w:div w:id="1962150515">
      <w:bodyDiv w:val="1"/>
      <w:marLeft w:val="0"/>
      <w:marRight w:val="0"/>
      <w:marTop w:val="0"/>
      <w:marBottom w:val="0"/>
      <w:divBdr>
        <w:top w:val="none" w:sz="0" w:space="0" w:color="auto"/>
        <w:left w:val="none" w:sz="0" w:space="0" w:color="auto"/>
        <w:bottom w:val="none" w:sz="0" w:space="0" w:color="auto"/>
        <w:right w:val="none" w:sz="0" w:space="0" w:color="auto"/>
      </w:divBdr>
    </w:div>
    <w:div w:id="1965114577">
      <w:bodyDiv w:val="1"/>
      <w:marLeft w:val="0"/>
      <w:marRight w:val="0"/>
      <w:marTop w:val="0"/>
      <w:marBottom w:val="0"/>
      <w:divBdr>
        <w:top w:val="none" w:sz="0" w:space="0" w:color="auto"/>
        <w:left w:val="none" w:sz="0" w:space="0" w:color="auto"/>
        <w:bottom w:val="none" w:sz="0" w:space="0" w:color="auto"/>
        <w:right w:val="none" w:sz="0" w:space="0" w:color="auto"/>
      </w:divBdr>
    </w:div>
    <w:div w:id="1971127369">
      <w:bodyDiv w:val="1"/>
      <w:marLeft w:val="0"/>
      <w:marRight w:val="0"/>
      <w:marTop w:val="0"/>
      <w:marBottom w:val="0"/>
      <w:divBdr>
        <w:top w:val="none" w:sz="0" w:space="0" w:color="auto"/>
        <w:left w:val="none" w:sz="0" w:space="0" w:color="auto"/>
        <w:bottom w:val="none" w:sz="0" w:space="0" w:color="auto"/>
        <w:right w:val="none" w:sz="0" w:space="0" w:color="auto"/>
      </w:divBdr>
    </w:div>
    <w:div w:id="1971472261">
      <w:bodyDiv w:val="1"/>
      <w:marLeft w:val="0"/>
      <w:marRight w:val="0"/>
      <w:marTop w:val="0"/>
      <w:marBottom w:val="0"/>
      <w:divBdr>
        <w:top w:val="none" w:sz="0" w:space="0" w:color="auto"/>
        <w:left w:val="none" w:sz="0" w:space="0" w:color="auto"/>
        <w:bottom w:val="none" w:sz="0" w:space="0" w:color="auto"/>
        <w:right w:val="none" w:sz="0" w:space="0" w:color="auto"/>
      </w:divBdr>
    </w:div>
    <w:div w:id="1972663086">
      <w:bodyDiv w:val="1"/>
      <w:marLeft w:val="0"/>
      <w:marRight w:val="0"/>
      <w:marTop w:val="0"/>
      <w:marBottom w:val="0"/>
      <w:divBdr>
        <w:top w:val="none" w:sz="0" w:space="0" w:color="auto"/>
        <w:left w:val="none" w:sz="0" w:space="0" w:color="auto"/>
        <w:bottom w:val="none" w:sz="0" w:space="0" w:color="auto"/>
        <w:right w:val="none" w:sz="0" w:space="0" w:color="auto"/>
      </w:divBdr>
    </w:div>
    <w:div w:id="1974629839">
      <w:bodyDiv w:val="1"/>
      <w:marLeft w:val="0"/>
      <w:marRight w:val="0"/>
      <w:marTop w:val="0"/>
      <w:marBottom w:val="0"/>
      <w:divBdr>
        <w:top w:val="none" w:sz="0" w:space="0" w:color="auto"/>
        <w:left w:val="none" w:sz="0" w:space="0" w:color="auto"/>
        <w:bottom w:val="none" w:sz="0" w:space="0" w:color="auto"/>
        <w:right w:val="none" w:sz="0" w:space="0" w:color="auto"/>
      </w:divBdr>
    </w:div>
    <w:div w:id="1975406517">
      <w:bodyDiv w:val="1"/>
      <w:marLeft w:val="0"/>
      <w:marRight w:val="0"/>
      <w:marTop w:val="0"/>
      <w:marBottom w:val="0"/>
      <w:divBdr>
        <w:top w:val="none" w:sz="0" w:space="0" w:color="auto"/>
        <w:left w:val="none" w:sz="0" w:space="0" w:color="auto"/>
        <w:bottom w:val="none" w:sz="0" w:space="0" w:color="auto"/>
        <w:right w:val="none" w:sz="0" w:space="0" w:color="auto"/>
      </w:divBdr>
    </w:div>
    <w:div w:id="1986157255">
      <w:bodyDiv w:val="1"/>
      <w:marLeft w:val="0"/>
      <w:marRight w:val="0"/>
      <w:marTop w:val="0"/>
      <w:marBottom w:val="0"/>
      <w:divBdr>
        <w:top w:val="none" w:sz="0" w:space="0" w:color="auto"/>
        <w:left w:val="none" w:sz="0" w:space="0" w:color="auto"/>
        <w:bottom w:val="none" w:sz="0" w:space="0" w:color="auto"/>
        <w:right w:val="none" w:sz="0" w:space="0" w:color="auto"/>
      </w:divBdr>
    </w:div>
    <w:div w:id="1987782397">
      <w:bodyDiv w:val="1"/>
      <w:marLeft w:val="0"/>
      <w:marRight w:val="0"/>
      <w:marTop w:val="0"/>
      <w:marBottom w:val="0"/>
      <w:divBdr>
        <w:top w:val="none" w:sz="0" w:space="0" w:color="auto"/>
        <w:left w:val="none" w:sz="0" w:space="0" w:color="auto"/>
        <w:bottom w:val="none" w:sz="0" w:space="0" w:color="auto"/>
        <w:right w:val="none" w:sz="0" w:space="0" w:color="auto"/>
      </w:divBdr>
    </w:div>
    <w:div w:id="2000500868">
      <w:bodyDiv w:val="1"/>
      <w:marLeft w:val="0"/>
      <w:marRight w:val="0"/>
      <w:marTop w:val="0"/>
      <w:marBottom w:val="0"/>
      <w:divBdr>
        <w:top w:val="none" w:sz="0" w:space="0" w:color="auto"/>
        <w:left w:val="none" w:sz="0" w:space="0" w:color="auto"/>
        <w:bottom w:val="none" w:sz="0" w:space="0" w:color="auto"/>
        <w:right w:val="none" w:sz="0" w:space="0" w:color="auto"/>
      </w:divBdr>
    </w:div>
    <w:div w:id="2003197973">
      <w:bodyDiv w:val="1"/>
      <w:marLeft w:val="0"/>
      <w:marRight w:val="0"/>
      <w:marTop w:val="0"/>
      <w:marBottom w:val="0"/>
      <w:divBdr>
        <w:top w:val="none" w:sz="0" w:space="0" w:color="auto"/>
        <w:left w:val="none" w:sz="0" w:space="0" w:color="auto"/>
        <w:bottom w:val="none" w:sz="0" w:space="0" w:color="auto"/>
        <w:right w:val="none" w:sz="0" w:space="0" w:color="auto"/>
      </w:divBdr>
    </w:div>
    <w:div w:id="2004161390">
      <w:bodyDiv w:val="1"/>
      <w:marLeft w:val="0"/>
      <w:marRight w:val="0"/>
      <w:marTop w:val="0"/>
      <w:marBottom w:val="0"/>
      <w:divBdr>
        <w:top w:val="none" w:sz="0" w:space="0" w:color="auto"/>
        <w:left w:val="none" w:sz="0" w:space="0" w:color="auto"/>
        <w:bottom w:val="none" w:sz="0" w:space="0" w:color="auto"/>
        <w:right w:val="none" w:sz="0" w:space="0" w:color="auto"/>
      </w:divBdr>
    </w:div>
    <w:div w:id="2011374286">
      <w:bodyDiv w:val="1"/>
      <w:marLeft w:val="0"/>
      <w:marRight w:val="0"/>
      <w:marTop w:val="0"/>
      <w:marBottom w:val="0"/>
      <w:divBdr>
        <w:top w:val="none" w:sz="0" w:space="0" w:color="auto"/>
        <w:left w:val="none" w:sz="0" w:space="0" w:color="auto"/>
        <w:bottom w:val="none" w:sz="0" w:space="0" w:color="auto"/>
        <w:right w:val="none" w:sz="0" w:space="0" w:color="auto"/>
      </w:divBdr>
    </w:div>
    <w:div w:id="2013486500">
      <w:bodyDiv w:val="1"/>
      <w:marLeft w:val="0"/>
      <w:marRight w:val="0"/>
      <w:marTop w:val="0"/>
      <w:marBottom w:val="0"/>
      <w:divBdr>
        <w:top w:val="none" w:sz="0" w:space="0" w:color="auto"/>
        <w:left w:val="none" w:sz="0" w:space="0" w:color="auto"/>
        <w:bottom w:val="none" w:sz="0" w:space="0" w:color="auto"/>
        <w:right w:val="none" w:sz="0" w:space="0" w:color="auto"/>
      </w:divBdr>
    </w:div>
    <w:div w:id="2013870905">
      <w:bodyDiv w:val="1"/>
      <w:marLeft w:val="0"/>
      <w:marRight w:val="0"/>
      <w:marTop w:val="0"/>
      <w:marBottom w:val="0"/>
      <w:divBdr>
        <w:top w:val="none" w:sz="0" w:space="0" w:color="auto"/>
        <w:left w:val="none" w:sz="0" w:space="0" w:color="auto"/>
        <w:bottom w:val="none" w:sz="0" w:space="0" w:color="auto"/>
        <w:right w:val="none" w:sz="0" w:space="0" w:color="auto"/>
      </w:divBdr>
    </w:div>
    <w:div w:id="2014798847">
      <w:bodyDiv w:val="1"/>
      <w:marLeft w:val="0"/>
      <w:marRight w:val="0"/>
      <w:marTop w:val="0"/>
      <w:marBottom w:val="0"/>
      <w:divBdr>
        <w:top w:val="none" w:sz="0" w:space="0" w:color="auto"/>
        <w:left w:val="none" w:sz="0" w:space="0" w:color="auto"/>
        <w:bottom w:val="none" w:sz="0" w:space="0" w:color="auto"/>
        <w:right w:val="none" w:sz="0" w:space="0" w:color="auto"/>
      </w:divBdr>
    </w:div>
    <w:div w:id="2017687256">
      <w:bodyDiv w:val="1"/>
      <w:marLeft w:val="0"/>
      <w:marRight w:val="0"/>
      <w:marTop w:val="0"/>
      <w:marBottom w:val="0"/>
      <w:divBdr>
        <w:top w:val="none" w:sz="0" w:space="0" w:color="auto"/>
        <w:left w:val="none" w:sz="0" w:space="0" w:color="auto"/>
        <w:bottom w:val="none" w:sz="0" w:space="0" w:color="auto"/>
        <w:right w:val="none" w:sz="0" w:space="0" w:color="auto"/>
      </w:divBdr>
    </w:div>
    <w:div w:id="2018581020">
      <w:bodyDiv w:val="1"/>
      <w:marLeft w:val="0"/>
      <w:marRight w:val="0"/>
      <w:marTop w:val="0"/>
      <w:marBottom w:val="0"/>
      <w:divBdr>
        <w:top w:val="none" w:sz="0" w:space="0" w:color="auto"/>
        <w:left w:val="none" w:sz="0" w:space="0" w:color="auto"/>
        <w:bottom w:val="none" w:sz="0" w:space="0" w:color="auto"/>
        <w:right w:val="none" w:sz="0" w:space="0" w:color="auto"/>
      </w:divBdr>
    </w:div>
    <w:div w:id="2022004905">
      <w:bodyDiv w:val="1"/>
      <w:marLeft w:val="0"/>
      <w:marRight w:val="0"/>
      <w:marTop w:val="0"/>
      <w:marBottom w:val="0"/>
      <w:divBdr>
        <w:top w:val="none" w:sz="0" w:space="0" w:color="auto"/>
        <w:left w:val="none" w:sz="0" w:space="0" w:color="auto"/>
        <w:bottom w:val="none" w:sz="0" w:space="0" w:color="auto"/>
        <w:right w:val="none" w:sz="0" w:space="0" w:color="auto"/>
      </w:divBdr>
    </w:div>
    <w:div w:id="2023237153">
      <w:bodyDiv w:val="1"/>
      <w:marLeft w:val="0"/>
      <w:marRight w:val="0"/>
      <w:marTop w:val="0"/>
      <w:marBottom w:val="0"/>
      <w:divBdr>
        <w:top w:val="none" w:sz="0" w:space="0" w:color="auto"/>
        <w:left w:val="none" w:sz="0" w:space="0" w:color="auto"/>
        <w:bottom w:val="none" w:sz="0" w:space="0" w:color="auto"/>
        <w:right w:val="none" w:sz="0" w:space="0" w:color="auto"/>
      </w:divBdr>
    </w:div>
    <w:div w:id="2023512156">
      <w:bodyDiv w:val="1"/>
      <w:marLeft w:val="0"/>
      <w:marRight w:val="0"/>
      <w:marTop w:val="0"/>
      <w:marBottom w:val="0"/>
      <w:divBdr>
        <w:top w:val="none" w:sz="0" w:space="0" w:color="auto"/>
        <w:left w:val="none" w:sz="0" w:space="0" w:color="auto"/>
        <w:bottom w:val="none" w:sz="0" w:space="0" w:color="auto"/>
        <w:right w:val="none" w:sz="0" w:space="0" w:color="auto"/>
      </w:divBdr>
    </w:div>
    <w:div w:id="2024746991">
      <w:bodyDiv w:val="1"/>
      <w:marLeft w:val="0"/>
      <w:marRight w:val="0"/>
      <w:marTop w:val="0"/>
      <w:marBottom w:val="0"/>
      <w:divBdr>
        <w:top w:val="none" w:sz="0" w:space="0" w:color="auto"/>
        <w:left w:val="none" w:sz="0" w:space="0" w:color="auto"/>
        <w:bottom w:val="none" w:sz="0" w:space="0" w:color="auto"/>
        <w:right w:val="none" w:sz="0" w:space="0" w:color="auto"/>
      </w:divBdr>
    </w:div>
    <w:div w:id="2031028256">
      <w:bodyDiv w:val="1"/>
      <w:marLeft w:val="0"/>
      <w:marRight w:val="0"/>
      <w:marTop w:val="0"/>
      <w:marBottom w:val="0"/>
      <w:divBdr>
        <w:top w:val="none" w:sz="0" w:space="0" w:color="auto"/>
        <w:left w:val="none" w:sz="0" w:space="0" w:color="auto"/>
        <w:bottom w:val="none" w:sz="0" w:space="0" w:color="auto"/>
        <w:right w:val="none" w:sz="0" w:space="0" w:color="auto"/>
      </w:divBdr>
    </w:div>
    <w:div w:id="2032297532">
      <w:bodyDiv w:val="1"/>
      <w:marLeft w:val="0"/>
      <w:marRight w:val="0"/>
      <w:marTop w:val="0"/>
      <w:marBottom w:val="0"/>
      <w:divBdr>
        <w:top w:val="none" w:sz="0" w:space="0" w:color="auto"/>
        <w:left w:val="none" w:sz="0" w:space="0" w:color="auto"/>
        <w:bottom w:val="none" w:sz="0" w:space="0" w:color="auto"/>
        <w:right w:val="none" w:sz="0" w:space="0" w:color="auto"/>
      </w:divBdr>
    </w:div>
    <w:div w:id="2037728890">
      <w:bodyDiv w:val="1"/>
      <w:marLeft w:val="0"/>
      <w:marRight w:val="0"/>
      <w:marTop w:val="0"/>
      <w:marBottom w:val="0"/>
      <w:divBdr>
        <w:top w:val="none" w:sz="0" w:space="0" w:color="auto"/>
        <w:left w:val="none" w:sz="0" w:space="0" w:color="auto"/>
        <w:bottom w:val="none" w:sz="0" w:space="0" w:color="auto"/>
        <w:right w:val="none" w:sz="0" w:space="0" w:color="auto"/>
      </w:divBdr>
    </w:div>
    <w:div w:id="2039238428">
      <w:bodyDiv w:val="1"/>
      <w:marLeft w:val="0"/>
      <w:marRight w:val="0"/>
      <w:marTop w:val="0"/>
      <w:marBottom w:val="0"/>
      <w:divBdr>
        <w:top w:val="none" w:sz="0" w:space="0" w:color="auto"/>
        <w:left w:val="none" w:sz="0" w:space="0" w:color="auto"/>
        <w:bottom w:val="none" w:sz="0" w:space="0" w:color="auto"/>
        <w:right w:val="none" w:sz="0" w:space="0" w:color="auto"/>
      </w:divBdr>
    </w:div>
    <w:div w:id="2042893814">
      <w:bodyDiv w:val="1"/>
      <w:marLeft w:val="0"/>
      <w:marRight w:val="0"/>
      <w:marTop w:val="0"/>
      <w:marBottom w:val="0"/>
      <w:divBdr>
        <w:top w:val="none" w:sz="0" w:space="0" w:color="auto"/>
        <w:left w:val="none" w:sz="0" w:space="0" w:color="auto"/>
        <w:bottom w:val="none" w:sz="0" w:space="0" w:color="auto"/>
        <w:right w:val="none" w:sz="0" w:space="0" w:color="auto"/>
      </w:divBdr>
    </w:div>
    <w:div w:id="2045209141">
      <w:bodyDiv w:val="1"/>
      <w:marLeft w:val="0"/>
      <w:marRight w:val="0"/>
      <w:marTop w:val="0"/>
      <w:marBottom w:val="0"/>
      <w:divBdr>
        <w:top w:val="none" w:sz="0" w:space="0" w:color="auto"/>
        <w:left w:val="none" w:sz="0" w:space="0" w:color="auto"/>
        <w:bottom w:val="none" w:sz="0" w:space="0" w:color="auto"/>
        <w:right w:val="none" w:sz="0" w:space="0" w:color="auto"/>
      </w:divBdr>
    </w:div>
    <w:div w:id="2046522113">
      <w:bodyDiv w:val="1"/>
      <w:marLeft w:val="0"/>
      <w:marRight w:val="0"/>
      <w:marTop w:val="0"/>
      <w:marBottom w:val="0"/>
      <w:divBdr>
        <w:top w:val="none" w:sz="0" w:space="0" w:color="auto"/>
        <w:left w:val="none" w:sz="0" w:space="0" w:color="auto"/>
        <w:bottom w:val="none" w:sz="0" w:space="0" w:color="auto"/>
        <w:right w:val="none" w:sz="0" w:space="0" w:color="auto"/>
      </w:divBdr>
    </w:div>
    <w:div w:id="2047437835">
      <w:bodyDiv w:val="1"/>
      <w:marLeft w:val="0"/>
      <w:marRight w:val="0"/>
      <w:marTop w:val="0"/>
      <w:marBottom w:val="0"/>
      <w:divBdr>
        <w:top w:val="none" w:sz="0" w:space="0" w:color="auto"/>
        <w:left w:val="none" w:sz="0" w:space="0" w:color="auto"/>
        <w:bottom w:val="none" w:sz="0" w:space="0" w:color="auto"/>
        <w:right w:val="none" w:sz="0" w:space="0" w:color="auto"/>
      </w:divBdr>
    </w:div>
    <w:div w:id="2048529035">
      <w:bodyDiv w:val="1"/>
      <w:marLeft w:val="0"/>
      <w:marRight w:val="0"/>
      <w:marTop w:val="0"/>
      <w:marBottom w:val="0"/>
      <w:divBdr>
        <w:top w:val="none" w:sz="0" w:space="0" w:color="auto"/>
        <w:left w:val="none" w:sz="0" w:space="0" w:color="auto"/>
        <w:bottom w:val="none" w:sz="0" w:space="0" w:color="auto"/>
        <w:right w:val="none" w:sz="0" w:space="0" w:color="auto"/>
      </w:divBdr>
    </w:div>
    <w:div w:id="2049598953">
      <w:bodyDiv w:val="1"/>
      <w:marLeft w:val="0"/>
      <w:marRight w:val="0"/>
      <w:marTop w:val="0"/>
      <w:marBottom w:val="0"/>
      <w:divBdr>
        <w:top w:val="none" w:sz="0" w:space="0" w:color="auto"/>
        <w:left w:val="none" w:sz="0" w:space="0" w:color="auto"/>
        <w:bottom w:val="none" w:sz="0" w:space="0" w:color="auto"/>
        <w:right w:val="none" w:sz="0" w:space="0" w:color="auto"/>
      </w:divBdr>
    </w:div>
    <w:div w:id="2051033496">
      <w:bodyDiv w:val="1"/>
      <w:marLeft w:val="0"/>
      <w:marRight w:val="0"/>
      <w:marTop w:val="0"/>
      <w:marBottom w:val="0"/>
      <w:divBdr>
        <w:top w:val="none" w:sz="0" w:space="0" w:color="auto"/>
        <w:left w:val="none" w:sz="0" w:space="0" w:color="auto"/>
        <w:bottom w:val="none" w:sz="0" w:space="0" w:color="auto"/>
        <w:right w:val="none" w:sz="0" w:space="0" w:color="auto"/>
      </w:divBdr>
    </w:div>
    <w:div w:id="2051685339">
      <w:bodyDiv w:val="1"/>
      <w:marLeft w:val="0"/>
      <w:marRight w:val="0"/>
      <w:marTop w:val="0"/>
      <w:marBottom w:val="0"/>
      <w:divBdr>
        <w:top w:val="none" w:sz="0" w:space="0" w:color="auto"/>
        <w:left w:val="none" w:sz="0" w:space="0" w:color="auto"/>
        <w:bottom w:val="none" w:sz="0" w:space="0" w:color="auto"/>
        <w:right w:val="none" w:sz="0" w:space="0" w:color="auto"/>
      </w:divBdr>
    </w:div>
    <w:div w:id="2052001375">
      <w:bodyDiv w:val="1"/>
      <w:marLeft w:val="0"/>
      <w:marRight w:val="0"/>
      <w:marTop w:val="0"/>
      <w:marBottom w:val="0"/>
      <w:divBdr>
        <w:top w:val="none" w:sz="0" w:space="0" w:color="auto"/>
        <w:left w:val="none" w:sz="0" w:space="0" w:color="auto"/>
        <w:bottom w:val="none" w:sz="0" w:space="0" w:color="auto"/>
        <w:right w:val="none" w:sz="0" w:space="0" w:color="auto"/>
      </w:divBdr>
    </w:div>
    <w:div w:id="2052067459">
      <w:bodyDiv w:val="1"/>
      <w:marLeft w:val="0"/>
      <w:marRight w:val="0"/>
      <w:marTop w:val="0"/>
      <w:marBottom w:val="0"/>
      <w:divBdr>
        <w:top w:val="none" w:sz="0" w:space="0" w:color="auto"/>
        <w:left w:val="none" w:sz="0" w:space="0" w:color="auto"/>
        <w:bottom w:val="none" w:sz="0" w:space="0" w:color="auto"/>
        <w:right w:val="none" w:sz="0" w:space="0" w:color="auto"/>
      </w:divBdr>
    </w:div>
    <w:div w:id="2053458225">
      <w:bodyDiv w:val="1"/>
      <w:marLeft w:val="0"/>
      <w:marRight w:val="0"/>
      <w:marTop w:val="0"/>
      <w:marBottom w:val="0"/>
      <w:divBdr>
        <w:top w:val="none" w:sz="0" w:space="0" w:color="auto"/>
        <w:left w:val="none" w:sz="0" w:space="0" w:color="auto"/>
        <w:bottom w:val="none" w:sz="0" w:space="0" w:color="auto"/>
        <w:right w:val="none" w:sz="0" w:space="0" w:color="auto"/>
      </w:divBdr>
    </w:div>
    <w:div w:id="2058964356">
      <w:bodyDiv w:val="1"/>
      <w:marLeft w:val="0"/>
      <w:marRight w:val="0"/>
      <w:marTop w:val="0"/>
      <w:marBottom w:val="0"/>
      <w:divBdr>
        <w:top w:val="none" w:sz="0" w:space="0" w:color="auto"/>
        <w:left w:val="none" w:sz="0" w:space="0" w:color="auto"/>
        <w:bottom w:val="none" w:sz="0" w:space="0" w:color="auto"/>
        <w:right w:val="none" w:sz="0" w:space="0" w:color="auto"/>
      </w:divBdr>
    </w:div>
    <w:div w:id="2081707786">
      <w:bodyDiv w:val="1"/>
      <w:marLeft w:val="0"/>
      <w:marRight w:val="0"/>
      <w:marTop w:val="0"/>
      <w:marBottom w:val="0"/>
      <w:divBdr>
        <w:top w:val="none" w:sz="0" w:space="0" w:color="auto"/>
        <w:left w:val="none" w:sz="0" w:space="0" w:color="auto"/>
        <w:bottom w:val="none" w:sz="0" w:space="0" w:color="auto"/>
        <w:right w:val="none" w:sz="0" w:space="0" w:color="auto"/>
      </w:divBdr>
    </w:div>
    <w:div w:id="2084332853">
      <w:bodyDiv w:val="1"/>
      <w:marLeft w:val="0"/>
      <w:marRight w:val="0"/>
      <w:marTop w:val="0"/>
      <w:marBottom w:val="0"/>
      <w:divBdr>
        <w:top w:val="none" w:sz="0" w:space="0" w:color="auto"/>
        <w:left w:val="none" w:sz="0" w:space="0" w:color="auto"/>
        <w:bottom w:val="none" w:sz="0" w:space="0" w:color="auto"/>
        <w:right w:val="none" w:sz="0" w:space="0" w:color="auto"/>
      </w:divBdr>
    </w:div>
    <w:div w:id="2087530680">
      <w:bodyDiv w:val="1"/>
      <w:marLeft w:val="0"/>
      <w:marRight w:val="0"/>
      <w:marTop w:val="0"/>
      <w:marBottom w:val="0"/>
      <w:divBdr>
        <w:top w:val="none" w:sz="0" w:space="0" w:color="auto"/>
        <w:left w:val="none" w:sz="0" w:space="0" w:color="auto"/>
        <w:bottom w:val="none" w:sz="0" w:space="0" w:color="auto"/>
        <w:right w:val="none" w:sz="0" w:space="0" w:color="auto"/>
      </w:divBdr>
    </w:div>
    <w:div w:id="2089307359">
      <w:bodyDiv w:val="1"/>
      <w:marLeft w:val="0"/>
      <w:marRight w:val="0"/>
      <w:marTop w:val="0"/>
      <w:marBottom w:val="0"/>
      <w:divBdr>
        <w:top w:val="none" w:sz="0" w:space="0" w:color="auto"/>
        <w:left w:val="none" w:sz="0" w:space="0" w:color="auto"/>
        <w:bottom w:val="none" w:sz="0" w:space="0" w:color="auto"/>
        <w:right w:val="none" w:sz="0" w:space="0" w:color="auto"/>
      </w:divBdr>
    </w:div>
    <w:div w:id="2094662330">
      <w:bodyDiv w:val="1"/>
      <w:marLeft w:val="0"/>
      <w:marRight w:val="0"/>
      <w:marTop w:val="0"/>
      <w:marBottom w:val="0"/>
      <w:divBdr>
        <w:top w:val="none" w:sz="0" w:space="0" w:color="auto"/>
        <w:left w:val="none" w:sz="0" w:space="0" w:color="auto"/>
        <w:bottom w:val="none" w:sz="0" w:space="0" w:color="auto"/>
        <w:right w:val="none" w:sz="0" w:space="0" w:color="auto"/>
      </w:divBdr>
    </w:div>
    <w:div w:id="2099474450">
      <w:bodyDiv w:val="1"/>
      <w:marLeft w:val="0"/>
      <w:marRight w:val="0"/>
      <w:marTop w:val="0"/>
      <w:marBottom w:val="0"/>
      <w:divBdr>
        <w:top w:val="none" w:sz="0" w:space="0" w:color="auto"/>
        <w:left w:val="none" w:sz="0" w:space="0" w:color="auto"/>
        <w:bottom w:val="none" w:sz="0" w:space="0" w:color="auto"/>
        <w:right w:val="none" w:sz="0" w:space="0" w:color="auto"/>
      </w:divBdr>
    </w:div>
    <w:div w:id="2101098275">
      <w:bodyDiv w:val="1"/>
      <w:marLeft w:val="0"/>
      <w:marRight w:val="0"/>
      <w:marTop w:val="0"/>
      <w:marBottom w:val="0"/>
      <w:divBdr>
        <w:top w:val="none" w:sz="0" w:space="0" w:color="auto"/>
        <w:left w:val="none" w:sz="0" w:space="0" w:color="auto"/>
        <w:bottom w:val="none" w:sz="0" w:space="0" w:color="auto"/>
        <w:right w:val="none" w:sz="0" w:space="0" w:color="auto"/>
      </w:divBdr>
    </w:div>
    <w:div w:id="2101291006">
      <w:bodyDiv w:val="1"/>
      <w:marLeft w:val="0"/>
      <w:marRight w:val="0"/>
      <w:marTop w:val="0"/>
      <w:marBottom w:val="0"/>
      <w:divBdr>
        <w:top w:val="none" w:sz="0" w:space="0" w:color="auto"/>
        <w:left w:val="none" w:sz="0" w:space="0" w:color="auto"/>
        <w:bottom w:val="none" w:sz="0" w:space="0" w:color="auto"/>
        <w:right w:val="none" w:sz="0" w:space="0" w:color="auto"/>
      </w:divBdr>
    </w:div>
    <w:div w:id="2101490137">
      <w:bodyDiv w:val="1"/>
      <w:marLeft w:val="0"/>
      <w:marRight w:val="0"/>
      <w:marTop w:val="0"/>
      <w:marBottom w:val="0"/>
      <w:divBdr>
        <w:top w:val="none" w:sz="0" w:space="0" w:color="auto"/>
        <w:left w:val="none" w:sz="0" w:space="0" w:color="auto"/>
        <w:bottom w:val="none" w:sz="0" w:space="0" w:color="auto"/>
        <w:right w:val="none" w:sz="0" w:space="0" w:color="auto"/>
      </w:divBdr>
    </w:div>
    <w:div w:id="2106336629">
      <w:bodyDiv w:val="1"/>
      <w:marLeft w:val="0"/>
      <w:marRight w:val="0"/>
      <w:marTop w:val="0"/>
      <w:marBottom w:val="0"/>
      <w:divBdr>
        <w:top w:val="none" w:sz="0" w:space="0" w:color="auto"/>
        <w:left w:val="none" w:sz="0" w:space="0" w:color="auto"/>
        <w:bottom w:val="none" w:sz="0" w:space="0" w:color="auto"/>
        <w:right w:val="none" w:sz="0" w:space="0" w:color="auto"/>
      </w:divBdr>
    </w:div>
    <w:div w:id="2106613030">
      <w:bodyDiv w:val="1"/>
      <w:marLeft w:val="0"/>
      <w:marRight w:val="0"/>
      <w:marTop w:val="0"/>
      <w:marBottom w:val="0"/>
      <w:divBdr>
        <w:top w:val="none" w:sz="0" w:space="0" w:color="auto"/>
        <w:left w:val="none" w:sz="0" w:space="0" w:color="auto"/>
        <w:bottom w:val="none" w:sz="0" w:space="0" w:color="auto"/>
        <w:right w:val="none" w:sz="0" w:space="0" w:color="auto"/>
      </w:divBdr>
    </w:div>
    <w:div w:id="2106993321">
      <w:bodyDiv w:val="1"/>
      <w:marLeft w:val="0"/>
      <w:marRight w:val="0"/>
      <w:marTop w:val="0"/>
      <w:marBottom w:val="0"/>
      <w:divBdr>
        <w:top w:val="none" w:sz="0" w:space="0" w:color="auto"/>
        <w:left w:val="none" w:sz="0" w:space="0" w:color="auto"/>
        <w:bottom w:val="none" w:sz="0" w:space="0" w:color="auto"/>
        <w:right w:val="none" w:sz="0" w:space="0" w:color="auto"/>
      </w:divBdr>
    </w:div>
    <w:div w:id="2108884761">
      <w:bodyDiv w:val="1"/>
      <w:marLeft w:val="0"/>
      <w:marRight w:val="0"/>
      <w:marTop w:val="0"/>
      <w:marBottom w:val="0"/>
      <w:divBdr>
        <w:top w:val="none" w:sz="0" w:space="0" w:color="auto"/>
        <w:left w:val="none" w:sz="0" w:space="0" w:color="auto"/>
        <w:bottom w:val="none" w:sz="0" w:space="0" w:color="auto"/>
        <w:right w:val="none" w:sz="0" w:space="0" w:color="auto"/>
      </w:divBdr>
    </w:div>
    <w:div w:id="2109304771">
      <w:bodyDiv w:val="1"/>
      <w:marLeft w:val="0"/>
      <w:marRight w:val="0"/>
      <w:marTop w:val="0"/>
      <w:marBottom w:val="0"/>
      <w:divBdr>
        <w:top w:val="none" w:sz="0" w:space="0" w:color="auto"/>
        <w:left w:val="none" w:sz="0" w:space="0" w:color="auto"/>
        <w:bottom w:val="none" w:sz="0" w:space="0" w:color="auto"/>
        <w:right w:val="none" w:sz="0" w:space="0" w:color="auto"/>
      </w:divBdr>
    </w:div>
    <w:div w:id="2109621849">
      <w:bodyDiv w:val="1"/>
      <w:marLeft w:val="0"/>
      <w:marRight w:val="0"/>
      <w:marTop w:val="0"/>
      <w:marBottom w:val="0"/>
      <w:divBdr>
        <w:top w:val="none" w:sz="0" w:space="0" w:color="auto"/>
        <w:left w:val="none" w:sz="0" w:space="0" w:color="auto"/>
        <w:bottom w:val="none" w:sz="0" w:space="0" w:color="auto"/>
        <w:right w:val="none" w:sz="0" w:space="0" w:color="auto"/>
      </w:divBdr>
    </w:div>
    <w:div w:id="2111076035">
      <w:bodyDiv w:val="1"/>
      <w:marLeft w:val="0"/>
      <w:marRight w:val="0"/>
      <w:marTop w:val="0"/>
      <w:marBottom w:val="0"/>
      <w:divBdr>
        <w:top w:val="none" w:sz="0" w:space="0" w:color="auto"/>
        <w:left w:val="none" w:sz="0" w:space="0" w:color="auto"/>
        <w:bottom w:val="none" w:sz="0" w:space="0" w:color="auto"/>
        <w:right w:val="none" w:sz="0" w:space="0" w:color="auto"/>
      </w:divBdr>
    </w:div>
    <w:div w:id="2111272648">
      <w:bodyDiv w:val="1"/>
      <w:marLeft w:val="0"/>
      <w:marRight w:val="0"/>
      <w:marTop w:val="0"/>
      <w:marBottom w:val="0"/>
      <w:divBdr>
        <w:top w:val="none" w:sz="0" w:space="0" w:color="auto"/>
        <w:left w:val="none" w:sz="0" w:space="0" w:color="auto"/>
        <w:bottom w:val="none" w:sz="0" w:space="0" w:color="auto"/>
        <w:right w:val="none" w:sz="0" w:space="0" w:color="auto"/>
      </w:divBdr>
    </w:div>
    <w:div w:id="2112192436">
      <w:bodyDiv w:val="1"/>
      <w:marLeft w:val="0"/>
      <w:marRight w:val="0"/>
      <w:marTop w:val="0"/>
      <w:marBottom w:val="0"/>
      <w:divBdr>
        <w:top w:val="none" w:sz="0" w:space="0" w:color="auto"/>
        <w:left w:val="none" w:sz="0" w:space="0" w:color="auto"/>
        <w:bottom w:val="none" w:sz="0" w:space="0" w:color="auto"/>
        <w:right w:val="none" w:sz="0" w:space="0" w:color="auto"/>
      </w:divBdr>
    </w:div>
    <w:div w:id="2121140315">
      <w:bodyDiv w:val="1"/>
      <w:marLeft w:val="0"/>
      <w:marRight w:val="0"/>
      <w:marTop w:val="0"/>
      <w:marBottom w:val="0"/>
      <w:divBdr>
        <w:top w:val="none" w:sz="0" w:space="0" w:color="auto"/>
        <w:left w:val="none" w:sz="0" w:space="0" w:color="auto"/>
        <w:bottom w:val="none" w:sz="0" w:space="0" w:color="auto"/>
        <w:right w:val="none" w:sz="0" w:space="0" w:color="auto"/>
      </w:divBdr>
    </w:div>
    <w:div w:id="2126192108">
      <w:bodyDiv w:val="1"/>
      <w:marLeft w:val="0"/>
      <w:marRight w:val="0"/>
      <w:marTop w:val="0"/>
      <w:marBottom w:val="0"/>
      <w:divBdr>
        <w:top w:val="none" w:sz="0" w:space="0" w:color="auto"/>
        <w:left w:val="none" w:sz="0" w:space="0" w:color="auto"/>
        <w:bottom w:val="none" w:sz="0" w:space="0" w:color="auto"/>
        <w:right w:val="none" w:sz="0" w:space="0" w:color="auto"/>
      </w:divBdr>
    </w:div>
    <w:div w:id="2128037251">
      <w:bodyDiv w:val="1"/>
      <w:marLeft w:val="0"/>
      <w:marRight w:val="0"/>
      <w:marTop w:val="0"/>
      <w:marBottom w:val="0"/>
      <w:divBdr>
        <w:top w:val="none" w:sz="0" w:space="0" w:color="auto"/>
        <w:left w:val="none" w:sz="0" w:space="0" w:color="auto"/>
        <w:bottom w:val="none" w:sz="0" w:space="0" w:color="auto"/>
        <w:right w:val="none" w:sz="0" w:space="0" w:color="auto"/>
      </w:divBdr>
    </w:div>
    <w:div w:id="2134784223">
      <w:bodyDiv w:val="1"/>
      <w:marLeft w:val="0"/>
      <w:marRight w:val="0"/>
      <w:marTop w:val="0"/>
      <w:marBottom w:val="0"/>
      <w:divBdr>
        <w:top w:val="none" w:sz="0" w:space="0" w:color="auto"/>
        <w:left w:val="none" w:sz="0" w:space="0" w:color="auto"/>
        <w:bottom w:val="none" w:sz="0" w:space="0" w:color="auto"/>
        <w:right w:val="none" w:sz="0" w:space="0" w:color="auto"/>
      </w:divBdr>
    </w:div>
    <w:div w:id="2137329132">
      <w:bodyDiv w:val="1"/>
      <w:marLeft w:val="0"/>
      <w:marRight w:val="0"/>
      <w:marTop w:val="0"/>
      <w:marBottom w:val="0"/>
      <w:divBdr>
        <w:top w:val="none" w:sz="0" w:space="0" w:color="auto"/>
        <w:left w:val="none" w:sz="0" w:space="0" w:color="auto"/>
        <w:bottom w:val="none" w:sz="0" w:space="0" w:color="auto"/>
        <w:right w:val="none" w:sz="0" w:space="0" w:color="auto"/>
      </w:divBdr>
    </w:div>
    <w:div w:id="2140487726">
      <w:bodyDiv w:val="1"/>
      <w:marLeft w:val="0"/>
      <w:marRight w:val="0"/>
      <w:marTop w:val="0"/>
      <w:marBottom w:val="0"/>
      <w:divBdr>
        <w:top w:val="none" w:sz="0" w:space="0" w:color="auto"/>
        <w:left w:val="none" w:sz="0" w:space="0" w:color="auto"/>
        <w:bottom w:val="none" w:sz="0" w:space="0" w:color="auto"/>
        <w:right w:val="none" w:sz="0" w:space="0" w:color="auto"/>
      </w:divBdr>
    </w:div>
    <w:div w:id="2140757424">
      <w:bodyDiv w:val="1"/>
      <w:marLeft w:val="0"/>
      <w:marRight w:val="0"/>
      <w:marTop w:val="0"/>
      <w:marBottom w:val="0"/>
      <w:divBdr>
        <w:top w:val="none" w:sz="0" w:space="0" w:color="auto"/>
        <w:left w:val="none" w:sz="0" w:space="0" w:color="auto"/>
        <w:bottom w:val="none" w:sz="0" w:space="0" w:color="auto"/>
        <w:right w:val="none" w:sz="0" w:space="0" w:color="auto"/>
      </w:divBdr>
    </w:div>
    <w:div w:id="2143110715">
      <w:bodyDiv w:val="1"/>
      <w:marLeft w:val="0"/>
      <w:marRight w:val="0"/>
      <w:marTop w:val="0"/>
      <w:marBottom w:val="0"/>
      <w:divBdr>
        <w:top w:val="none" w:sz="0" w:space="0" w:color="auto"/>
        <w:left w:val="none" w:sz="0" w:space="0" w:color="auto"/>
        <w:bottom w:val="none" w:sz="0" w:space="0" w:color="auto"/>
        <w:right w:val="none" w:sz="0" w:space="0" w:color="auto"/>
      </w:divBdr>
    </w:div>
    <w:div w:id="21456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A369-0ACE-4363-A975-7FDA57BD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7517</TotalTime>
  <Pages>98</Pages>
  <Words>39990</Words>
  <Characters>227943</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УПРАВА ЗА ФИНАНСИЈЕ</vt:lpstr>
    </vt:vector>
  </TitlesOfParts>
  <Company>Gradska uprava grada Niša</Company>
  <LinksUpToDate>false</LinksUpToDate>
  <CharactersWithSpaces>267399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УПРАВА ЗА ФИНАНСИЈЕ</dc:title>
  <dc:subject/>
  <dc:creator>Sekretarijat za razvoj i informacioni sistem</dc:creator>
  <cp:keywords/>
  <dc:description/>
  <cp:lastModifiedBy>Dragana Milošević</cp:lastModifiedBy>
  <cp:revision>872</cp:revision>
  <cp:lastPrinted>2016-05-16T12:40:00Z</cp:lastPrinted>
  <dcterms:created xsi:type="dcterms:W3CDTF">2011-04-20T13:14:00Z</dcterms:created>
  <dcterms:modified xsi:type="dcterms:W3CDTF">2016-05-16T12:51:00Z</dcterms:modified>
</cp:coreProperties>
</file>