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A5" w:rsidRDefault="009B7FA5" w:rsidP="009B7FA5">
      <w:pPr>
        <w:jc w:val="both"/>
        <w:rPr>
          <w:b/>
          <w:szCs w:val="28"/>
          <w:lang w:val="sr-Cyrl-CS"/>
        </w:rPr>
      </w:pPr>
    </w:p>
    <w:p w:rsidR="009B7FA5" w:rsidRDefault="009B7FA5" w:rsidP="009B7FA5">
      <w:pPr>
        <w:ind w:firstLine="708"/>
        <w:jc w:val="both"/>
        <w:rPr>
          <w:lang w:val="sr-Latn-RS"/>
        </w:rPr>
      </w:pPr>
      <w:r>
        <w:rPr>
          <w:lang w:val="sr-Cyrl-CS"/>
        </w:rPr>
        <w:t>На основу члана 26.став 1.тачка 3. Закона о јавној својини (“Службени гласник РС“, број 72/11</w:t>
      </w:r>
      <w:r>
        <w:rPr>
          <w:lang w:val="sr-Latn-RS"/>
        </w:rPr>
        <w:t>, 88/13</w:t>
      </w:r>
      <w:r>
        <w:rPr>
          <w:lang w:val="sr-Cyrl-CS"/>
        </w:rPr>
        <w:t xml:space="preserve"> и </w:t>
      </w:r>
      <w:r>
        <w:rPr>
          <w:lang w:val="sr-Latn-RS"/>
        </w:rPr>
        <w:t>105/14</w:t>
      </w:r>
      <w:r>
        <w:rPr>
          <w:lang w:val="sr-Cyrl-CS"/>
        </w:rPr>
        <w:t>),</w:t>
      </w:r>
      <w:r>
        <w:rPr>
          <w:lang w:val="sr-Latn-RS"/>
        </w:rPr>
        <w:t xml:space="preserve"> </w:t>
      </w:r>
      <w:r>
        <w:rPr>
          <w:lang w:val="sr-Cyrl-CS"/>
        </w:rPr>
        <w:t>члана 3 и члана 5 став 3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РС“,</w:t>
      </w:r>
      <w:r>
        <w:rPr>
          <w:lang w:val="sr-Latn-RS"/>
        </w:rPr>
        <w:t xml:space="preserve"> </w:t>
      </w:r>
      <w:r>
        <w:rPr>
          <w:lang w:val="sr-Cyrl-RS"/>
        </w:rPr>
        <w:t>бр.</w:t>
      </w:r>
      <w:r>
        <w:rPr>
          <w:lang w:val="sr-Cyrl-CS"/>
        </w:rPr>
        <w:t xml:space="preserve"> 24/12), члана 19. став </w:t>
      </w:r>
      <w:r>
        <w:rPr>
          <w:lang w:val="sr-Cyrl-RS"/>
        </w:rPr>
        <w:t>3.</w:t>
      </w:r>
      <w:r>
        <w:rPr>
          <w:lang w:val="sr-Cyrl-CS"/>
        </w:rPr>
        <w:t xml:space="preserve"> Одлуке о прибављању, располагању и управљању стварима у јавној својини („Сл.лист Града Ниша“ бр. 67/2013 и 85/2014) и члана </w:t>
      </w:r>
      <w:r>
        <w:rPr>
          <w:lang w:val="sr-Cyrl-RS"/>
        </w:rPr>
        <w:t>27.</w:t>
      </w:r>
      <w:r>
        <w:rPr>
          <w:lang w:val="sr-Cyrl-CS"/>
        </w:rPr>
        <w:t xml:space="preserve"> Статута Града Ниша (“Службени лист Града Ниша“, број 88/2008), Скупштина Града Ниша, дана ____________ 2015. године, доноси</w:t>
      </w:r>
    </w:p>
    <w:p w:rsidR="009B7FA5" w:rsidRPr="00B53775" w:rsidRDefault="009B7FA5" w:rsidP="009B7FA5">
      <w:pPr>
        <w:jc w:val="both"/>
      </w:pPr>
    </w:p>
    <w:p w:rsidR="009B7FA5" w:rsidRPr="00B53775" w:rsidRDefault="009B7FA5" w:rsidP="00B53775">
      <w:pPr>
        <w:jc w:val="center"/>
        <w:rPr>
          <w:b/>
          <w:sz w:val="28"/>
          <w:szCs w:val="28"/>
        </w:rPr>
      </w:pPr>
      <w:r>
        <w:rPr>
          <w:b/>
          <w:sz w:val="28"/>
          <w:szCs w:val="28"/>
          <w:lang w:val="sr-Cyrl-CS"/>
        </w:rPr>
        <w:t>Р Е Ш Е Њ Е</w:t>
      </w:r>
    </w:p>
    <w:p w:rsidR="009B7FA5" w:rsidRDefault="009B7FA5" w:rsidP="009B7FA5">
      <w:pPr>
        <w:jc w:val="both"/>
        <w:rPr>
          <w:b/>
          <w:lang w:val="sr-Latn-RS"/>
        </w:rPr>
      </w:pPr>
    </w:p>
    <w:p w:rsidR="009B7FA5" w:rsidRDefault="009B7FA5" w:rsidP="009B7FA5">
      <w:pPr>
        <w:jc w:val="both"/>
        <w:rPr>
          <w:lang w:val="sr-Cyrl-CS"/>
        </w:rPr>
      </w:pPr>
      <w:r>
        <w:rPr>
          <w:b/>
          <w:lang w:val="sr-Cyrl-RS"/>
        </w:rPr>
        <w:tab/>
      </w:r>
      <w:r>
        <w:rPr>
          <w:b/>
          <w:lang w:val="en-US"/>
        </w:rPr>
        <w:t>I</w:t>
      </w:r>
      <w:r>
        <w:rPr>
          <w:lang w:val="sr-Latn-RS"/>
        </w:rPr>
        <w:t xml:space="preserve"> </w:t>
      </w:r>
      <w:r>
        <w:rPr>
          <w:lang w:val="sr-Cyrl-CS"/>
        </w:rPr>
        <w:t xml:space="preserve"> </w:t>
      </w:r>
      <w:r>
        <w:rPr>
          <w:b/>
          <w:lang w:val="sr-Cyrl-RS"/>
        </w:rPr>
        <w:t>Преноси се</w:t>
      </w:r>
      <w:r>
        <w:rPr>
          <w:lang w:val="sr-Cyrl-RS"/>
        </w:rPr>
        <w:t xml:space="preserve"> право јавне својине Града Ниша у јавну својину Републике Србије – </w:t>
      </w:r>
      <w:r>
        <w:rPr>
          <w:lang w:val="sr-Cyrl-CS"/>
        </w:rPr>
        <w:t>6 (шест) стан</w:t>
      </w:r>
      <w:r w:rsidR="00925B2C">
        <w:rPr>
          <w:lang w:val="sr-Cyrl-CS"/>
        </w:rPr>
        <w:t>ов</w:t>
      </w:r>
      <w:r>
        <w:rPr>
          <w:lang w:val="sr-Cyrl-CS"/>
        </w:rPr>
        <w:t xml:space="preserve">а у стамбеној згради у Нишу, </w:t>
      </w:r>
      <w:r>
        <w:rPr>
          <w:lang w:val="sr-Cyrl-RS"/>
        </w:rPr>
        <w:t xml:space="preserve">за потребе Министарства правде, Основног суда </w:t>
      </w:r>
      <w:r>
        <w:rPr>
          <w:lang w:val="sr-Cyrl-CS"/>
        </w:rPr>
        <w:t xml:space="preserve">у </w:t>
      </w:r>
      <w:r>
        <w:rPr>
          <w:lang w:val="sr-Cyrl-RS"/>
        </w:rPr>
        <w:t>Ниш</w:t>
      </w:r>
      <w:r w:rsidR="00925B2C">
        <w:rPr>
          <w:lang w:val="sr-Cyrl-CS"/>
        </w:rPr>
        <w:t>у,</w:t>
      </w:r>
      <w:r>
        <w:rPr>
          <w:lang w:val="sr-Cyrl-RS"/>
        </w:rPr>
        <w:t xml:space="preserve"> непосредном погодбом, без накнаде, </w:t>
      </w:r>
      <w:r>
        <w:rPr>
          <w:lang w:val="sr-Cyrl-CS"/>
        </w:rPr>
        <w:t>на непокретностима које се налазе у стамбеној згради бр.1, у улици Краља Стевана Првовенчаног у Нишу постојећих на катастарској парцели бр. 2069/3 КО Ниш-Ћеле Кула, на којима је у листу непокретности бр.107 КО Ниш-Ћеле Кула уписано право јавне својине Града Ниша и то:</w:t>
      </w:r>
    </w:p>
    <w:p w:rsidR="009B7FA5" w:rsidRDefault="009B7FA5" w:rsidP="009B7FA5">
      <w:pPr>
        <w:jc w:val="both"/>
        <w:rPr>
          <w:lang w:val="sr-Cyrl-CS"/>
        </w:rPr>
      </w:pPr>
    </w:p>
    <w:p w:rsidR="009B7FA5" w:rsidRDefault="009B7FA5" w:rsidP="009B7FA5">
      <w:pPr>
        <w:numPr>
          <w:ilvl w:val="0"/>
          <w:numId w:val="1"/>
        </w:numPr>
        <w:jc w:val="both"/>
        <w:rPr>
          <w:lang w:val="sr-Cyrl-CS"/>
        </w:rPr>
      </w:pPr>
      <w:r>
        <w:rPr>
          <w:lang w:val="sr-Cyrl-CS"/>
        </w:rPr>
        <w:t>петособан стан-канцеларије, површине 126м2, број улаза 1, број посебног дела 1, у приземљу зграде;</w:t>
      </w:r>
    </w:p>
    <w:p w:rsidR="009B7FA5" w:rsidRDefault="009B7FA5" w:rsidP="009B7FA5">
      <w:pPr>
        <w:numPr>
          <w:ilvl w:val="0"/>
          <w:numId w:val="1"/>
        </w:numPr>
        <w:jc w:val="both"/>
        <w:rPr>
          <w:lang w:val="sr-Cyrl-CS"/>
        </w:rPr>
      </w:pPr>
      <w:r>
        <w:rPr>
          <w:lang w:val="sr-Cyrl-CS"/>
        </w:rPr>
        <w:t>петособан стан-канцеларије, површине 142м2, број улаза 1, број посебног дела 4, на првом спрату зграде;</w:t>
      </w:r>
    </w:p>
    <w:p w:rsidR="009B7FA5" w:rsidRDefault="009B7FA5" w:rsidP="009B7FA5">
      <w:pPr>
        <w:numPr>
          <w:ilvl w:val="0"/>
          <w:numId w:val="1"/>
        </w:numPr>
        <w:jc w:val="both"/>
        <w:rPr>
          <w:lang w:val="sr-Cyrl-CS"/>
        </w:rPr>
      </w:pPr>
      <w:r>
        <w:rPr>
          <w:lang w:val="sr-Cyrl-CS"/>
        </w:rPr>
        <w:t>шестособан стан-канцеларије, површине 145м2, број улаза 1, број посебног дела 8, на другом спрату зграде;</w:t>
      </w:r>
    </w:p>
    <w:p w:rsidR="009B7FA5" w:rsidRDefault="009B7FA5" w:rsidP="009B7FA5">
      <w:pPr>
        <w:numPr>
          <w:ilvl w:val="0"/>
          <w:numId w:val="1"/>
        </w:numPr>
        <w:jc w:val="both"/>
        <w:rPr>
          <w:lang w:val="sr-Cyrl-CS"/>
        </w:rPr>
      </w:pPr>
      <w:r>
        <w:rPr>
          <w:lang w:val="sr-Cyrl-CS"/>
        </w:rPr>
        <w:t>шестособан стан површине 151м2, број улаза 1, број посебног дела 9, на другом спрату зграде;</w:t>
      </w:r>
    </w:p>
    <w:p w:rsidR="009B7FA5" w:rsidRDefault="009B7FA5" w:rsidP="009B7FA5">
      <w:pPr>
        <w:numPr>
          <w:ilvl w:val="0"/>
          <w:numId w:val="1"/>
        </w:numPr>
        <w:jc w:val="both"/>
        <w:rPr>
          <w:lang w:val="sr-Cyrl-CS"/>
        </w:rPr>
      </w:pPr>
      <w:r>
        <w:rPr>
          <w:lang w:val="sr-Cyrl-CS"/>
        </w:rPr>
        <w:t>петособан стан површине 146м2, број улаза 1, број посебног дела 12, на трећем спрату зграде;</w:t>
      </w:r>
    </w:p>
    <w:p w:rsidR="009B7FA5" w:rsidRPr="00B53775" w:rsidRDefault="009B7FA5" w:rsidP="009B7FA5">
      <w:pPr>
        <w:numPr>
          <w:ilvl w:val="0"/>
          <w:numId w:val="1"/>
        </w:numPr>
        <w:jc w:val="both"/>
        <w:rPr>
          <w:lang w:val="sr-Cyrl-CS"/>
        </w:rPr>
      </w:pPr>
      <w:r>
        <w:rPr>
          <w:lang w:val="sr-Cyrl-CS"/>
        </w:rPr>
        <w:t>шестособан стан површине 150м2, број улаза 1, број посебног д</w:t>
      </w:r>
      <w:r w:rsidR="00925B2C">
        <w:rPr>
          <w:lang w:val="sr-Cyrl-CS"/>
        </w:rPr>
        <w:t>ела 13, на трећем спрату зграде.</w:t>
      </w:r>
      <w:r w:rsidRPr="00B53775">
        <w:rPr>
          <w:lang w:val="sr-Cyrl-RS"/>
        </w:rPr>
        <w:t xml:space="preserve">   </w:t>
      </w:r>
      <w:r w:rsidRPr="00B53775">
        <w:rPr>
          <w:lang w:val="sr-Cyrl-RS"/>
        </w:rPr>
        <w:tab/>
        <w:t xml:space="preserve">  </w:t>
      </w:r>
    </w:p>
    <w:p w:rsidR="009B7FA5" w:rsidRPr="00B53775" w:rsidRDefault="009B7FA5" w:rsidP="00B53775">
      <w:pPr>
        <w:ind w:firstLine="420"/>
        <w:jc w:val="both"/>
      </w:pPr>
      <w:r>
        <w:rPr>
          <w:b/>
          <w:lang w:val="sr-Cyrl-CS"/>
        </w:rPr>
        <w:t xml:space="preserve">  </w:t>
      </w:r>
      <w:r>
        <w:rPr>
          <w:b/>
          <w:lang w:val="sr-Latn-RS"/>
        </w:rPr>
        <w:t xml:space="preserve">II </w:t>
      </w:r>
      <w:r>
        <w:rPr>
          <w:lang w:val="sr-Cyrl-CS"/>
        </w:rPr>
        <w:t xml:space="preserve">Уговор о преносу права јавне својине </w:t>
      </w:r>
      <w:r>
        <w:rPr>
          <w:lang w:val="sr-Cyrl-RS"/>
        </w:rPr>
        <w:t xml:space="preserve">Града Ниша у јавну својину Републике Србије – за потребе Министарства правде, Основног суда </w:t>
      </w:r>
      <w:r>
        <w:rPr>
          <w:lang w:val="sr-Cyrl-CS"/>
        </w:rPr>
        <w:t xml:space="preserve">у </w:t>
      </w:r>
      <w:r>
        <w:rPr>
          <w:lang w:val="sr-Cyrl-RS"/>
        </w:rPr>
        <w:t xml:space="preserve">Ниш, на непокретностима </w:t>
      </w:r>
      <w:r>
        <w:rPr>
          <w:lang w:val="sr-Cyrl-CS"/>
        </w:rPr>
        <w:t xml:space="preserve">ближе описаних у ставу  </w:t>
      </w:r>
      <w:r>
        <w:rPr>
          <w:b/>
          <w:lang w:val="en-US"/>
        </w:rPr>
        <w:t>I</w:t>
      </w:r>
      <w:r>
        <w:rPr>
          <w:lang w:val="sr-Cyrl-CS"/>
        </w:rPr>
        <w:t xml:space="preserve">  овог решења, у име Града Ниша закључити Градоначелник Града Ниша, </w:t>
      </w:r>
      <w:r>
        <w:rPr>
          <w:lang w:val="sr-Cyrl-RS"/>
        </w:rPr>
        <w:t xml:space="preserve">по претходно прибављеном мишљењу </w:t>
      </w:r>
      <w:r w:rsidR="00925B2C">
        <w:rPr>
          <w:lang w:val="sr-Cyrl-RS"/>
        </w:rPr>
        <w:t>Правобранилаштва града Ниша</w:t>
      </w:r>
      <w:r>
        <w:rPr>
          <w:lang w:val="sr-Cyrl-CS"/>
        </w:rPr>
        <w:t>,</w:t>
      </w:r>
      <w:r>
        <w:rPr>
          <w:lang w:val="sr-Cyrl-RS"/>
        </w:rPr>
        <w:t xml:space="preserve"> којим ће се </w:t>
      </w:r>
      <w:r>
        <w:rPr>
          <w:lang w:val="sr-Cyrl-CS"/>
        </w:rPr>
        <w:t>ближе уредити међусобна права и обавезе уговорних страна која проистичу из овог решења</w:t>
      </w:r>
      <w:r>
        <w:rPr>
          <w:lang w:val="sr-Latn-RS"/>
        </w:rPr>
        <w:t xml:space="preserve">. </w:t>
      </w:r>
    </w:p>
    <w:p w:rsidR="009B7FA5" w:rsidRDefault="009B7FA5" w:rsidP="009B7FA5">
      <w:pPr>
        <w:spacing w:after="120"/>
        <w:ind w:firstLine="420"/>
        <w:jc w:val="both"/>
        <w:rPr>
          <w:lang w:val="sr-Cyrl-CS"/>
        </w:rPr>
      </w:pPr>
      <w:r>
        <w:rPr>
          <w:lang w:val="sr-Latn-RS"/>
        </w:rPr>
        <w:t xml:space="preserve">  </w:t>
      </w:r>
      <w:r>
        <w:rPr>
          <w:b/>
          <w:lang w:val="sr-Latn-RS"/>
        </w:rPr>
        <w:t>III</w:t>
      </w:r>
      <w:r w:rsidR="00925B2C">
        <w:rPr>
          <w:b/>
          <w:lang w:val="sr-Latn-RS"/>
        </w:rPr>
        <w:t xml:space="preserve"> </w:t>
      </w:r>
      <w:r>
        <w:rPr>
          <w:b/>
          <w:lang w:val="sr-Latn-RS"/>
        </w:rPr>
        <w:t xml:space="preserve"> </w:t>
      </w:r>
      <w:r>
        <w:rPr>
          <w:lang w:val="sr-Cyrl-CS"/>
        </w:rPr>
        <w:t xml:space="preserve">Ово решење </w:t>
      </w:r>
      <w:r>
        <w:rPr>
          <w:lang w:val="sr-Latn-RS"/>
        </w:rPr>
        <w:t>обј</w:t>
      </w:r>
      <w:r>
        <w:rPr>
          <w:lang w:val="sr-Cyrl-RS"/>
        </w:rPr>
        <w:t>а</w:t>
      </w:r>
      <w:r>
        <w:rPr>
          <w:lang w:val="sr-Latn-RS"/>
        </w:rPr>
        <w:t xml:space="preserve">вити у "Службеном листу </w:t>
      </w:r>
      <w:r>
        <w:rPr>
          <w:lang w:val="sr-Cyrl-RS"/>
        </w:rPr>
        <w:t>Г</w:t>
      </w:r>
      <w:r>
        <w:rPr>
          <w:lang w:val="sr-Latn-RS"/>
        </w:rPr>
        <w:t>рада Ниша".</w:t>
      </w:r>
    </w:p>
    <w:p w:rsidR="009B7FA5" w:rsidRDefault="009B7FA5" w:rsidP="009B7FA5">
      <w:pPr>
        <w:jc w:val="both"/>
        <w:rPr>
          <w:b/>
          <w:lang w:val="sr-Cyrl-CS"/>
        </w:rPr>
      </w:pPr>
      <w:r>
        <w:rPr>
          <w:b/>
          <w:lang w:val="sr-Cyrl-CS"/>
        </w:rPr>
        <w:t xml:space="preserve">   Број: ______________________</w:t>
      </w:r>
    </w:p>
    <w:p w:rsidR="009B7FA5" w:rsidRDefault="009B7FA5" w:rsidP="009B7FA5">
      <w:pPr>
        <w:jc w:val="both"/>
        <w:rPr>
          <w:b/>
          <w:lang w:val="sr-Cyrl-CS"/>
        </w:rPr>
      </w:pPr>
      <w:r>
        <w:rPr>
          <w:b/>
          <w:lang w:val="sr-Cyrl-CS"/>
        </w:rPr>
        <w:t xml:space="preserve">   У Нишу, дана ______________</w:t>
      </w:r>
    </w:p>
    <w:p w:rsidR="009B7FA5" w:rsidRDefault="009B7FA5" w:rsidP="009B7FA5">
      <w:pPr>
        <w:jc w:val="both"/>
        <w:rPr>
          <w:b/>
          <w:lang w:val="sr-Cyrl-CS"/>
        </w:rPr>
      </w:pPr>
    </w:p>
    <w:p w:rsidR="009B7FA5" w:rsidRDefault="009B7FA5" w:rsidP="009B7FA5">
      <w:pPr>
        <w:jc w:val="both"/>
        <w:rPr>
          <w:b/>
          <w:lang w:val="sr-Cyrl-CS"/>
        </w:rPr>
      </w:pPr>
      <w:r>
        <w:rPr>
          <w:b/>
          <w:lang w:val="sr-Cyrl-CS"/>
        </w:rPr>
        <w:t xml:space="preserve">      </w:t>
      </w:r>
      <w:r>
        <w:rPr>
          <w:b/>
          <w:lang w:val="sr-Cyrl-CS"/>
        </w:rPr>
        <w:tab/>
      </w:r>
      <w:r>
        <w:rPr>
          <w:b/>
          <w:lang w:val="sr-Cyrl-CS"/>
        </w:rPr>
        <w:tab/>
      </w:r>
      <w:r>
        <w:rPr>
          <w:b/>
          <w:lang w:val="sr-Cyrl-CS"/>
        </w:rPr>
        <w:tab/>
        <w:t xml:space="preserve">    СКУПШТИНА  ГРАДА  НИША</w:t>
      </w:r>
    </w:p>
    <w:p w:rsidR="009B7FA5" w:rsidRPr="00601A11" w:rsidRDefault="009B7FA5" w:rsidP="00601A11">
      <w:pPr>
        <w:ind w:left="1416"/>
        <w:jc w:val="both"/>
        <w:rPr>
          <w:b/>
          <w:sz w:val="22"/>
          <w:szCs w:val="22"/>
        </w:rPr>
      </w:pP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Pr>
          <w:b/>
          <w:lang w:val="sr-Cyrl-CS"/>
        </w:rPr>
        <w:t>ПРЕДСЕДНИК</w:t>
      </w:r>
      <w:r>
        <w:rPr>
          <w:b/>
          <w:sz w:val="22"/>
          <w:szCs w:val="22"/>
          <w:lang w:val="sr-Cyrl-CS"/>
        </w:rPr>
        <w:tab/>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p>
    <w:p w:rsidR="009B7FA5" w:rsidRDefault="009B7FA5" w:rsidP="009B7FA5">
      <w:pPr>
        <w:ind w:left="1416"/>
        <w:jc w:val="both"/>
        <w:rPr>
          <w:b/>
          <w:lang w:val="sr-Cyrl-CS"/>
        </w:rPr>
      </w:pPr>
    </w:p>
    <w:p w:rsidR="0082693F" w:rsidRPr="00E05BCD" w:rsidRDefault="009B7FA5" w:rsidP="00E05BCD">
      <w:pPr>
        <w:ind w:left="5664"/>
        <w:jc w:val="both"/>
        <w:rPr>
          <w:b/>
        </w:rPr>
      </w:pPr>
      <w:r>
        <w:rPr>
          <w:b/>
          <w:lang w:val="sr-Cyrl-CS"/>
        </w:rPr>
        <w:t xml:space="preserve">    </w:t>
      </w:r>
      <w:r>
        <w:rPr>
          <w:b/>
          <w:lang w:val="sr-Latn-RS"/>
        </w:rPr>
        <w:tab/>
      </w:r>
      <w:r w:rsidR="00E05BCD">
        <w:rPr>
          <w:b/>
          <w:lang w:val="sr-Cyrl-CS"/>
        </w:rPr>
        <w:t>Проф. др Миле И</w:t>
      </w:r>
      <w:r w:rsidR="00627D03">
        <w:rPr>
          <w:b/>
          <w:lang w:val="sr-Cyrl-CS"/>
        </w:rPr>
        <w:t>лић</w:t>
      </w:r>
      <w:bookmarkStart w:id="0" w:name="_GoBack"/>
      <w:bookmarkEnd w:id="0"/>
    </w:p>
    <w:p w:rsidR="009B7FA5" w:rsidRDefault="009B7FA5" w:rsidP="0082693F">
      <w:pPr>
        <w:ind w:left="2880" w:firstLine="720"/>
        <w:rPr>
          <w:b/>
          <w:sz w:val="28"/>
          <w:szCs w:val="28"/>
          <w:lang w:val="sr-Cyrl-CS"/>
        </w:rPr>
      </w:pPr>
      <w:r>
        <w:rPr>
          <w:b/>
          <w:sz w:val="28"/>
          <w:szCs w:val="28"/>
          <w:lang w:val="sr-Cyrl-CS"/>
        </w:rPr>
        <w:lastRenderedPageBreak/>
        <w:t>О б р а з л о ж е њ е</w:t>
      </w:r>
    </w:p>
    <w:p w:rsidR="009B7FA5" w:rsidRDefault="009B7FA5" w:rsidP="009B7FA5">
      <w:pPr>
        <w:spacing w:after="120"/>
        <w:jc w:val="both"/>
        <w:rPr>
          <w:b/>
          <w:lang w:val="sr-Cyrl-CS"/>
        </w:rPr>
      </w:pPr>
    </w:p>
    <w:p w:rsidR="009B7FA5" w:rsidRDefault="009B7FA5" w:rsidP="009B7FA5">
      <w:pPr>
        <w:jc w:val="both"/>
        <w:rPr>
          <w:lang w:val="sr-Cyrl-CS"/>
        </w:rPr>
      </w:pPr>
      <w:r>
        <w:rPr>
          <w:lang w:val="sr-Cyrl-CS"/>
        </w:rPr>
        <w:tab/>
        <w:t xml:space="preserve">Државно правобранилаштво – Одељење у Нишу упутило је дана 03.02.2015.године Граду Нишу писани захтев број П-98/14 у коме је наведено да Основни суд у Нишу више од 30 година користи станове у стамбеној згради </w:t>
      </w:r>
      <w:r w:rsidR="0094680C">
        <w:rPr>
          <w:lang w:val="sr-Cyrl-CS"/>
        </w:rPr>
        <w:t>бр.1.</w:t>
      </w:r>
      <w:r>
        <w:rPr>
          <w:lang w:val="sr-Cyrl-CS"/>
        </w:rPr>
        <w:t xml:space="preserve"> у ул.</w:t>
      </w:r>
      <w:r w:rsidR="0094680C">
        <w:rPr>
          <w:lang w:val="sr-Cyrl-CS"/>
        </w:rPr>
        <w:t xml:space="preserve"> Краља Стевана Првовенчаног у Нишу</w:t>
      </w:r>
      <w:r>
        <w:rPr>
          <w:lang w:val="sr-Cyrl-CS"/>
        </w:rPr>
        <w:t>, који су претворени у пословне просторије-суднице и судијске канцеларије и предложило да се наведене непокретности пренесу у јавну својину Републике Србије, за потребе Министарства правде, Основног суда у Нишу.</w:t>
      </w:r>
    </w:p>
    <w:p w:rsidR="009B7FA5" w:rsidRDefault="009B7FA5" w:rsidP="009B7FA5">
      <w:pPr>
        <w:jc w:val="both"/>
        <w:rPr>
          <w:lang w:val="sr-Cyrl-CS"/>
        </w:rPr>
      </w:pPr>
      <w:r>
        <w:rPr>
          <w:lang w:val="sr-Cyrl-CS"/>
        </w:rPr>
        <w:tab/>
        <w:t>Увидом у извод из листа непокретности бр. 107, утврђено је да је на катастарској парцели бр. 2069/3 КО Ниш-Ћеле Кула уписано право јавне својине Града Ниша као и на на 6 (шест) станова у стамбеној згради</w:t>
      </w:r>
      <w:r w:rsidR="0094680C">
        <w:rPr>
          <w:lang w:val="sr-Cyrl-CS"/>
        </w:rPr>
        <w:t xml:space="preserve"> бр.1. </w:t>
      </w:r>
      <w:r>
        <w:rPr>
          <w:lang w:val="sr-Cyrl-CS"/>
        </w:rPr>
        <w:t>у ул.</w:t>
      </w:r>
      <w:r w:rsidR="0094680C">
        <w:rPr>
          <w:lang w:val="sr-Cyrl-CS"/>
        </w:rPr>
        <w:t xml:space="preserve"> Краља Стевана Првовенчаног у Нишу</w:t>
      </w:r>
      <w:r>
        <w:rPr>
          <w:lang w:val="sr-Cyrl-CS"/>
        </w:rPr>
        <w:t xml:space="preserve">, наведених у ставу </w:t>
      </w:r>
      <w:r>
        <w:rPr>
          <w:lang w:val="sr-Latn-RS"/>
        </w:rPr>
        <w:t>I</w:t>
      </w:r>
      <w:r>
        <w:rPr>
          <w:lang w:val="sr-Cyrl-CS"/>
        </w:rPr>
        <w:t xml:space="preserve">  овог решења.</w:t>
      </w:r>
    </w:p>
    <w:p w:rsidR="009B7FA5" w:rsidRDefault="009B7FA5" w:rsidP="009B7FA5">
      <w:pPr>
        <w:ind w:firstLine="720"/>
        <w:jc w:val="both"/>
        <w:rPr>
          <w:lang w:val="sr-Cyrl-RS"/>
        </w:rPr>
      </w:pPr>
      <w:r>
        <w:rPr>
          <w:lang w:val="sr-Cyrl-RS"/>
        </w:rPr>
        <w:t xml:space="preserve"> Град Ниш је носилац права јавне својине на предметним непокретностима на основу члана 18. став 1. Закона о јавној својини   („Сл.гласник РС“бр. 72/11</w:t>
      </w:r>
      <w:r>
        <w:rPr>
          <w:lang w:val="sr-Cyrl-CS"/>
        </w:rPr>
        <w:t>, 88/13 и 105/15</w:t>
      </w:r>
      <w:r>
        <w:rPr>
          <w:lang w:val="sr-Cyrl-RS"/>
        </w:rPr>
        <w:t xml:space="preserve">) којим је прописано да су носиоци права јавне својине на стварима у смислу овог закона Република Србија, аутономна покрајина и јединица локалне самоуправе чиме су испуњени услови за поступања на основу члана 26. став 1.тачка 3. истог закона којим је прописано да се под располагањем стварима у јавној својини сматра и пренос права јавне својине на другог носиоца </w:t>
      </w:r>
      <w:r w:rsidR="0082693F">
        <w:rPr>
          <w:lang w:val="sr-Cyrl-RS"/>
        </w:rPr>
        <w:t>права јавне својине</w:t>
      </w:r>
      <w:r>
        <w:rPr>
          <w:lang w:val="sr-Cyrl-RS"/>
        </w:rPr>
        <w:t xml:space="preserve"> (са накнадом или без накнаде).</w:t>
      </w:r>
    </w:p>
    <w:p w:rsidR="009B7FA5" w:rsidRDefault="009B7FA5" w:rsidP="009B7FA5">
      <w:pPr>
        <w:ind w:firstLine="720"/>
        <w:jc w:val="both"/>
        <w:rPr>
          <w:lang w:val="sr-Cyrl-RS"/>
        </w:rPr>
      </w:pPr>
      <w:r>
        <w:rPr>
          <w:lang w:val="sr-Cyrl-RS"/>
        </w:rPr>
        <w:t>Уредбом о условима прибављања и оту</w:t>
      </w:r>
      <w:r>
        <w:rPr>
          <w:lang w:val="sr-Cyrl-CS"/>
        </w:rPr>
        <w:t>ђ</w:t>
      </w:r>
      <w:r>
        <w:rPr>
          <w:lang w:val="sr-Cyrl-RS"/>
        </w:rPr>
        <w:t xml:space="preserve">ења непокретности непосредном погодбом, давања у закуп ствари у јавној својини и поступицима јавног надметања и прикупљања писмених понуда („Сл. Гласник РС“, бр. 24/12) чланом 3.став 1. тачка 2. је прописано да се непокретности могу прибавити у јавну својину непосредном погодбом и то у случају када се ради о међусобном располагању између носилаца права јавне својине. </w:t>
      </w:r>
    </w:p>
    <w:p w:rsidR="009B7FA5" w:rsidRDefault="009B7FA5" w:rsidP="009B7FA5">
      <w:pPr>
        <w:jc w:val="both"/>
        <w:rPr>
          <w:lang w:val="sr-Cyrl-CS"/>
        </w:rPr>
      </w:pPr>
      <w:r>
        <w:rPr>
          <w:lang w:val="sr-Cyrl-RS"/>
        </w:rPr>
        <w:tab/>
        <w:t xml:space="preserve">  </w:t>
      </w:r>
      <w:r>
        <w:rPr>
          <w:lang w:val="sr-Cyrl-CS"/>
        </w:rPr>
        <w:t xml:space="preserve"> На основу члана 3. ове Уредбе, прописано је да након што надлежни орган донесе акт да се непокретност прибави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који доноси одлуку о предлогу комисије.</w:t>
      </w:r>
    </w:p>
    <w:p w:rsidR="009B7FA5" w:rsidRDefault="009B7FA5" w:rsidP="009B7FA5">
      <w:pPr>
        <w:pStyle w:val="NoSpacing"/>
        <w:jc w:val="both"/>
        <w:rPr>
          <w:lang w:val="sr-Cyrl-CS"/>
        </w:rPr>
      </w:pPr>
      <w:r>
        <w:rPr>
          <w:lang w:val="sr-Cyrl-CS"/>
        </w:rPr>
        <w:tab/>
        <w:t xml:space="preserve">На основу члана 18. став </w:t>
      </w:r>
      <w:r>
        <w:rPr>
          <w:lang w:val="sr-Cyrl-RS"/>
        </w:rPr>
        <w:t>2</w:t>
      </w:r>
      <w:r>
        <w:rPr>
          <w:lang w:val="sr-Latn-RS"/>
        </w:rPr>
        <w:t>.</w:t>
      </w:r>
      <w:r>
        <w:rPr>
          <w:lang w:val="sr-Cyrl-CS"/>
        </w:rPr>
        <w:t xml:space="preserve"> Одлуке о прибављању, располагању и управљању стварима у јавној својини („Сл.лист Града Ниша“ бр. 67/2013</w:t>
      </w:r>
      <w:r w:rsidR="00925B2C">
        <w:rPr>
          <w:lang w:val="sr-Cyrl-CS"/>
        </w:rPr>
        <w:t xml:space="preserve"> и 85/14</w:t>
      </w:r>
      <w:r>
        <w:rPr>
          <w:lang w:val="sr-Cyrl-CS"/>
        </w:rPr>
        <w:t>) поступак отуђења непокретних ствари из јавне својине Града покреће Градоначелник, а одлуку о  отуђењу непокретности из јавне својине Града, након спроведеног поступка непосредне погодбе, доноси Скупштина Града.</w:t>
      </w:r>
    </w:p>
    <w:p w:rsidR="009B7FA5" w:rsidRDefault="009B7FA5" w:rsidP="009B7FA5">
      <w:pPr>
        <w:pStyle w:val="NoSpacing"/>
        <w:jc w:val="both"/>
        <w:rPr>
          <w:lang w:val="sr-Cyrl-RS"/>
        </w:rPr>
      </w:pPr>
      <w:r>
        <w:rPr>
          <w:lang w:val="sr-Cyrl-CS"/>
        </w:rPr>
        <w:t xml:space="preserve">         У складу са наведеним, Градоначелник Града Ниша донео је Решење бр.1432/2015-01 од 23.04.2015. године, којим је покренут поступак преноса права јавне својине  </w:t>
      </w:r>
      <w:r>
        <w:rPr>
          <w:lang w:val="sr-Cyrl-RS"/>
        </w:rPr>
        <w:t xml:space="preserve">Града Ниша у јавну својину Републике Србије – </w:t>
      </w:r>
      <w:r>
        <w:rPr>
          <w:lang w:val="sr-Cyrl-CS"/>
        </w:rPr>
        <w:t xml:space="preserve">6 (шест) станова у стамбеној згради у Нишу, </w:t>
      </w:r>
      <w:r>
        <w:rPr>
          <w:lang w:val="sr-Cyrl-RS"/>
        </w:rPr>
        <w:t xml:space="preserve">за потребе Министарства правде, Основног суда </w:t>
      </w:r>
      <w:r>
        <w:rPr>
          <w:lang w:val="sr-Cyrl-CS"/>
        </w:rPr>
        <w:t xml:space="preserve">у </w:t>
      </w:r>
      <w:r>
        <w:rPr>
          <w:lang w:val="sr-Cyrl-RS"/>
        </w:rPr>
        <w:t xml:space="preserve">Ниш, непосредном погодбом, без накнаде, </w:t>
      </w:r>
    </w:p>
    <w:p w:rsidR="009B7FA5" w:rsidRDefault="009B7FA5" w:rsidP="009B7FA5">
      <w:pPr>
        <w:pStyle w:val="NoSpacing"/>
        <w:jc w:val="both"/>
        <w:rPr>
          <w:lang w:val="sr-Cyrl-CS"/>
        </w:rPr>
      </w:pPr>
      <w:r>
        <w:rPr>
          <w:lang w:val="sr-Cyrl-CS"/>
        </w:rPr>
        <w:t xml:space="preserve">и образована Комисија за спровођење поступка преноса права јавне својине </w:t>
      </w:r>
      <w:r>
        <w:rPr>
          <w:lang w:val="sr-Cyrl-RS"/>
        </w:rPr>
        <w:t>Града Ниша у јавну својину Републике Србије на горе наведеним непокретностима.</w:t>
      </w:r>
    </w:p>
    <w:p w:rsidR="009B7FA5" w:rsidRDefault="009B7FA5" w:rsidP="009B7FA5">
      <w:pPr>
        <w:pStyle w:val="NoSpacing"/>
        <w:jc w:val="both"/>
        <w:rPr>
          <w:lang w:val="sr-Cyrl-CS"/>
        </w:rPr>
      </w:pPr>
      <w:r>
        <w:rPr>
          <w:lang w:val="sr-Cyrl-RS"/>
        </w:rPr>
        <w:t xml:space="preserve">          Комисија је формирана са задатком </w:t>
      </w:r>
      <w:r>
        <w:rPr>
          <w:lang w:val="sr-Cyrl-CS"/>
        </w:rPr>
        <w:t xml:space="preserve">да </w:t>
      </w:r>
      <w:r>
        <w:rPr>
          <w:lang w:val="sr-Cyrl-RS"/>
        </w:rPr>
        <w:t>на основу Закона о јавној својини („Сл.гласник РС“ бр. 72/11</w:t>
      </w:r>
      <w:r>
        <w:rPr>
          <w:lang w:val="sr-Cyrl-CS"/>
        </w:rPr>
        <w:t>, 88/13 и 105/15</w:t>
      </w:r>
      <w:r w:rsidR="00925B2C">
        <w:rPr>
          <w:lang w:val="sr-Cyrl-RS"/>
        </w:rPr>
        <w:t>) и Уредбе</w:t>
      </w:r>
      <w:r>
        <w:rPr>
          <w:lang w:val="sr-Cyrl-RS"/>
        </w:rPr>
        <w:t xml:space="preserve"> о условима прибављања и оту</w:t>
      </w:r>
      <w:r>
        <w:rPr>
          <w:lang w:val="sr-Cyrl-CS"/>
        </w:rPr>
        <w:t>ђ</w:t>
      </w:r>
      <w:r>
        <w:rPr>
          <w:lang w:val="sr-Cyrl-RS"/>
        </w:rPr>
        <w:t>ења непокретности непосредном погодбом, давања у закуп ствари у јавној својини и поступицима јавног надметања и пр</w:t>
      </w:r>
      <w:r w:rsidR="00925B2C">
        <w:rPr>
          <w:lang w:val="sr-Cyrl-RS"/>
        </w:rPr>
        <w:t>икупљања писмених понуда („Сл. г</w:t>
      </w:r>
      <w:r>
        <w:rPr>
          <w:lang w:val="sr-Cyrl-RS"/>
        </w:rPr>
        <w:t xml:space="preserve">ласник РС“, бр. 24/12) утврди испуњеност услова за пренос права јавне својине Града Ниша, у јавну својину Републике Србије, за потребе Министарства правде - Основног суда у Нишу и </w:t>
      </w:r>
      <w:r>
        <w:rPr>
          <w:lang w:val="sr-Cyrl-RS"/>
        </w:rPr>
        <w:lastRenderedPageBreak/>
        <w:t>спроведе поступак преноса права ј</w:t>
      </w:r>
      <w:r w:rsidR="00925B2C">
        <w:rPr>
          <w:lang w:val="sr-Cyrl-RS"/>
        </w:rPr>
        <w:t>авне својине непосредном погод</w:t>
      </w:r>
      <w:r>
        <w:rPr>
          <w:lang w:val="sr-Cyrl-RS"/>
        </w:rPr>
        <w:t>б</w:t>
      </w:r>
      <w:r w:rsidR="00925B2C">
        <w:rPr>
          <w:lang w:val="sr-Cyrl-RS"/>
        </w:rPr>
        <w:t>ом</w:t>
      </w:r>
      <w:r>
        <w:rPr>
          <w:lang w:val="sr-Cyrl-RS"/>
        </w:rPr>
        <w:t xml:space="preserve"> без накна</w:t>
      </w:r>
      <w:r w:rsidR="00925B2C">
        <w:rPr>
          <w:lang w:val="sr-Cyrl-RS"/>
        </w:rPr>
        <w:t>де, на непокретностима наведеним</w:t>
      </w:r>
      <w:r>
        <w:rPr>
          <w:lang w:val="sr-Cyrl-RS"/>
        </w:rPr>
        <w:t xml:space="preserve"> у ставу</w:t>
      </w:r>
      <w:r>
        <w:rPr>
          <w:lang w:val="sr-Latn-RS"/>
        </w:rPr>
        <w:t xml:space="preserve"> I </w:t>
      </w:r>
      <w:r>
        <w:rPr>
          <w:lang w:val="sr-Cyrl-RS"/>
        </w:rPr>
        <w:t xml:space="preserve">Решења Градоначелника Града Ниша бр. 1432/2015-01 од 23.04.2015. године и да након утврђеног чињеничног стања </w:t>
      </w:r>
      <w:r>
        <w:rPr>
          <w:lang w:val="sr-Cyrl-CS"/>
        </w:rPr>
        <w:t>по окончаном поступку непосредне погодбе, сачини записник са одговарајућим предлогом о законској основаности преноса права јавне својине Града Ниша у јавну својину Републике Србије-за потребе Министарства правде, Основног суда у Нишу, и исти достави са нацртом решења Управи за имовину и инспекцијске послове, као надлежној управи.</w:t>
      </w:r>
    </w:p>
    <w:p w:rsidR="009B7FA5" w:rsidRDefault="009B7FA5" w:rsidP="009B7FA5">
      <w:pPr>
        <w:ind w:firstLine="420"/>
        <w:jc w:val="both"/>
        <w:rPr>
          <w:lang w:val="sr-Cyrl-RS"/>
        </w:rPr>
      </w:pPr>
      <w:r>
        <w:rPr>
          <w:lang w:val="sr-Cyrl-CS"/>
        </w:rPr>
        <w:t xml:space="preserve">Поступајући по наведеном, Комисија је на основу увида у предметну документацију, </w:t>
      </w:r>
      <w:r>
        <w:rPr>
          <w:lang w:val="sr-Cyrl-RS"/>
        </w:rPr>
        <w:t xml:space="preserve">сачинила Записник са </w:t>
      </w:r>
      <w:r>
        <w:rPr>
          <w:lang w:val="sr-Cyrl-CS"/>
        </w:rPr>
        <w:t>Предлогом  за спровођење поступка преноса права јавне својине на непокретностима Града Ниша у јавну својину Републике Србије дана 28.04.2015.године и исти доставила Управи за имовину и инспекцијске послове, као надлежној управи, ради даљег поступања.</w:t>
      </w:r>
    </w:p>
    <w:p w:rsidR="009B7FA5" w:rsidRDefault="009B7FA5" w:rsidP="009B7FA5">
      <w:pPr>
        <w:ind w:firstLine="420"/>
        <w:jc w:val="both"/>
        <w:rPr>
          <w:lang w:val="sr-Cyrl-CS"/>
        </w:rPr>
      </w:pPr>
      <w:r>
        <w:rPr>
          <w:lang w:val="sr-Cyrl-CS"/>
        </w:rPr>
        <w:t xml:space="preserve">Увидом у Записник и Предлог Комисије  за спровођење поступка преноса права јавне својине на непокретностима Града Ниша у јавну својину Републике Србије, утврђено је да Комисија сагласно констатује да су испуњени услови за пренос непокретности из јавне својине Града Ниша, непосредном погодбом без накнаде као и да овај поступак у конкретном случају представља једном могуће решење,  да се његовом реализацијом врши озакоњење фактичког стања на предметним становима који су у државини Основног суда у Нишу више од 30 година и користе се за обављање послова из надлежности тог органа. У складу са  наведеним  Комисија је дала предлог за пренос права </w:t>
      </w:r>
      <w:r>
        <w:rPr>
          <w:lang w:val="sr-Cyrl-RS"/>
        </w:rPr>
        <w:t xml:space="preserve">јавне својине Града Ниша у јавну својину Републике Србије – </w:t>
      </w:r>
      <w:r>
        <w:rPr>
          <w:lang w:val="sr-Cyrl-CS"/>
        </w:rPr>
        <w:t xml:space="preserve">6 (шест) станова у стамбеној згради у Нишу, </w:t>
      </w:r>
      <w:r>
        <w:rPr>
          <w:lang w:val="sr-Cyrl-RS"/>
        </w:rPr>
        <w:t xml:space="preserve">за потребе Министарства правде, Основног суда </w:t>
      </w:r>
      <w:r>
        <w:rPr>
          <w:lang w:val="sr-Cyrl-CS"/>
        </w:rPr>
        <w:t xml:space="preserve">у </w:t>
      </w:r>
      <w:r>
        <w:rPr>
          <w:lang w:val="sr-Cyrl-RS"/>
        </w:rPr>
        <w:t xml:space="preserve">Ниш, непосредном погодбом, без накнаде, </w:t>
      </w:r>
      <w:r>
        <w:rPr>
          <w:lang w:val="sr-Cyrl-CS"/>
        </w:rPr>
        <w:t>на непокретностима које се налазе у стамбеној згради бр.1, у улици Краља Стевана Првовенчаног у Нишу постојећих на катастарској парцели бр. 2069/3 КО Ниш-Ћеле Кула, на којима је у листу непокретности бр.107 КО Ниш-Ћеле Кула уписано право јавне својине Града Ниша и то:</w:t>
      </w:r>
    </w:p>
    <w:p w:rsidR="009B7FA5" w:rsidRDefault="009B7FA5" w:rsidP="009B7FA5">
      <w:pPr>
        <w:jc w:val="both"/>
        <w:rPr>
          <w:lang w:val="sr-Cyrl-CS"/>
        </w:rPr>
      </w:pPr>
    </w:p>
    <w:p w:rsidR="009B7FA5" w:rsidRDefault="009B7FA5" w:rsidP="009B7FA5">
      <w:pPr>
        <w:numPr>
          <w:ilvl w:val="0"/>
          <w:numId w:val="1"/>
        </w:numPr>
        <w:jc w:val="both"/>
        <w:rPr>
          <w:lang w:val="sr-Cyrl-CS"/>
        </w:rPr>
      </w:pPr>
      <w:r>
        <w:rPr>
          <w:lang w:val="sr-Cyrl-CS"/>
        </w:rPr>
        <w:t>петособан стан-канцеларије, површине 126м2, број улаза 1, број посебног дела 1, у приземљу зграде;</w:t>
      </w:r>
    </w:p>
    <w:p w:rsidR="009B7FA5" w:rsidRDefault="009B7FA5" w:rsidP="009B7FA5">
      <w:pPr>
        <w:numPr>
          <w:ilvl w:val="0"/>
          <w:numId w:val="1"/>
        </w:numPr>
        <w:jc w:val="both"/>
        <w:rPr>
          <w:lang w:val="sr-Cyrl-CS"/>
        </w:rPr>
      </w:pPr>
      <w:r>
        <w:rPr>
          <w:lang w:val="sr-Cyrl-CS"/>
        </w:rPr>
        <w:t>петособан стан-канцеларије, површине 142м2, број улаза 1, број посебног дела 4, на првом спрату зграде;</w:t>
      </w:r>
    </w:p>
    <w:p w:rsidR="009B7FA5" w:rsidRDefault="009B7FA5" w:rsidP="009B7FA5">
      <w:pPr>
        <w:numPr>
          <w:ilvl w:val="0"/>
          <w:numId w:val="1"/>
        </w:numPr>
        <w:jc w:val="both"/>
        <w:rPr>
          <w:lang w:val="sr-Cyrl-CS"/>
        </w:rPr>
      </w:pPr>
      <w:r>
        <w:rPr>
          <w:lang w:val="sr-Cyrl-CS"/>
        </w:rPr>
        <w:t>шестособан стан-канцеларије, површине 145м2, број улаза 1, број посебног дела 8, на другом спрату зграде;</w:t>
      </w:r>
    </w:p>
    <w:p w:rsidR="009B7FA5" w:rsidRDefault="009B7FA5" w:rsidP="009B7FA5">
      <w:pPr>
        <w:numPr>
          <w:ilvl w:val="0"/>
          <w:numId w:val="1"/>
        </w:numPr>
        <w:jc w:val="both"/>
        <w:rPr>
          <w:lang w:val="sr-Cyrl-CS"/>
        </w:rPr>
      </w:pPr>
      <w:r>
        <w:rPr>
          <w:lang w:val="sr-Cyrl-CS"/>
        </w:rPr>
        <w:t>шестособан стан површине 151м2, број улаза 1, број посебног дела 9, на другом спрату зграде;</w:t>
      </w:r>
    </w:p>
    <w:p w:rsidR="009B7FA5" w:rsidRDefault="009B7FA5" w:rsidP="009B7FA5">
      <w:pPr>
        <w:numPr>
          <w:ilvl w:val="0"/>
          <w:numId w:val="1"/>
        </w:numPr>
        <w:jc w:val="both"/>
        <w:rPr>
          <w:lang w:val="sr-Cyrl-CS"/>
        </w:rPr>
      </w:pPr>
      <w:r>
        <w:rPr>
          <w:lang w:val="sr-Cyrl-CS"/>
        </w:rPr>
        <w:t>петособан стан површине 146м2, број улаза 1, број посебног дела 12, на трећем спрату зграде;</w:t>
      </w:r>
    </w:p>
    <w:p w:rsidR="009B7FA5" w:rsidRDefault="009B7FA5" w:rsidP="009B7FA5">
      <w:pPr>
        <w:numPr>
          <w:ilvl w:val="0"/>
          <w:numId w:val="1"/>
        </w:numPr>
        <w:jc w:val="both"/>
        <w:rPr>
          <w:lang w:val="sr-Cyrl-CS"/>
        </w:rPr>
      </w:pPr>
      <w:r>
        <w:rPr>
          <w:lang w:val="sr-Cyrl-CS"/>
        </w:rPr>
        <w:t>шестособан стан површине 150м2, број улаза 1, број посебног дела 13, на трећем спрату зграде;</w:t>
      </w:r>
    </w:p>
    <w:p w:rsidR="009B7FA5" w:rsidRDefault="009B7FA5" w:rsidP="009B7FA5">
      <w:pPr>
        <w:ind w:left="1065"/>
        <w:jc w:val="both"/>
        <w:rPr>
          <w:lang w:val="sr-Cyrl-CS"/>
        </w:rPr>
      </w:pPr>
      <w:r>
        <w:rPr>
          <w:lang w:val="sr-Cyrl-CS"/>
        </w:rPr>
        <w:t>и да сагласно констатује да су испуњени услови за пренос непокре</w:t>
      </w:r>
    </w:p>
    <w:p w:rsidR="009B7FA5" w:rsidRDefault="009B7FA5" w:rsidP="009B7FA5">
      <w:pPr>
        <w:ind w:left="1065"/>
        <w:jc w:val="both"/>
        <w:rPr>
          <w:lang w:val="sr-Cyrl-CS"/>
        </w:rPr>
      </w:pPr>
    </w:p>
    <w:p w:rsidR="009B7FA5" w:rsidRDefault="009B7FA5" w:rsidP="009B7FA5">
      <w:pPr>
        <w:jc w:val="both"/>
        <w:rPr>
          <w:lang w:val="sr-Cyrl-CS"/>
        </w:rPr>
      </w:pPr>
      <w:r>
        <w:rPr>
          <w:lang w:val="sr-Cyrl-RS"/>
        </w:rPr>
        <w:tab/>
      </w:r>
      <w:r>
        <w:rPr>
          <w:lang w:val="sr-Cyrl-CS"/>
        </w:rPr>
        <w:t xml:space="preserve">На основу наведеног, утврђено </w:t>
      </w:r>
      <w:r>
        <w:rPr>
          <w:lang w:val="sr-Latn-RS"/>
        </w:rPr>
        <w:t xml:space="preserve">je </w:t>
      </w:r>
      <w:r>
        <w:rPr>
          <w:lang w:val="sr-Cyrl-CS"/>
        </w:rPr>
        <w:t xml:space="preserve">да су испуњени услови за пренос  права јавне својине Града Ниша у јавну својину Републике Србије, на шест станова у стамбеној згради </w:t>
      </w:r>
      <w:r w:rsidR="0094680C">
        <w:rPr>
          <w:lang w:val="sr-Cyrl-CS"/>
        </w:rPr>
        <w:t>бр.1.</w:t>
      </w:r>
      <w:r>
        <w:rPr>
          <w:lang w:val="sr-Cyrl-CS"/>
        </w:rPr>
        <w:t xml:space="preserve"> у ул.</w:t>
      </w:r>
      <w:r w:rsidR="0094680C">
        <w:rPr>
          <w:lang w:val="sr-Cyrl-CS"/>
        </w:rPr>
        <w:t xml:space="preserve"> Краља Стевана Првовенчаног у Нишу</w:t>
      </w:r>
      <w:r>
        <w:rPr>
          <w:lang w:val="sr-Cyrl-CS"/>
        </w:rPr>
        <w:t xml:space="preserve">, за потребе Министарства правде-Основног суда у Нишу, непосредном погодбом на основу члана 26 став 1.тачка 3. </w:t>
      </w:r>
      <w:r>
        <w:rPr>
          <w:lang w:val="sr-Latn-RS"/>
        </w:rPr>
        <w:t>Закон</w:t>
      </w:r>
      <w:r>
        <w:rPr>
          <w:lang w:val="sr-Cyrl-RS"/>
        </w:rPr>
        <w:t>а</w:t>
      </w:r>
      <w:r>
        <w:rPr>
          <w:lang w:val="sr-Latn-RS"/>
        </w:rPr>
        <w:t xml:space="preserve"> о j</w:t>
      </w:r>
      <w:r>
        <w:rPr>
          <w:lang w:val="sr-Cyrl-RS"/>
        </w:rPr>
        <w:t>авној својини</w:t>
      </w:r>
      <w:r>
        <w:rPr>
          <w:lang w:val="sr-Latn-RS"/>
        </w:rPr>
        <w:t xml:space="preserve"> (''Службени гласник РС'', бр</w:t>
      </w:r>
      <w:r>
        <w:rPr>
          <w:lang w:val="sr-Cyrl-RS"/>
        </w:rPr>
        <w:t xml:space="preserve">ој </w:t>
      </w:r>
      <w:r>
        <w:rPr>
          <w:lang w:val="sr-Cyrl-CS"/>
        </w:rPr>
        <w:t>72/2011, 88/2013 и 105/15</w:t>
      </w:r>
      <w:r>
        <w:rPr>
          <w:lang w:val="sr-Cyrl-RS"/>
        </w:rPr>
        <w:t xml:space="preserve">), као и да је поступак спроведен  у свему према овом закону и </w:t>
      </w:r>
      <w:r>
        <w:rPr>
          <w:lang w:val="sr-Cyrl-CS"/>
        </w:rPr>
        <w:t xml:space="preserve">Уредби о условима прибављања и </w:t>
      </w:r>
      <w:r>
        <w:rPr>
          <w:lang w:val="sr-Cyrl-CS"/>
        </w:rPr>
        <w:lastRenderedPageBreak/>
        <w:t>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РС“, 24/2012), те је одлучено као у диспозитиву овог решења.</w:t>
      </w:r>
    </w:p>
    <w:p w:rsidR="009B7FA5" w:rsidRDefault="009B7FA5" w:rsidP="009B7FA5">
      <w:pPr>
        <w:jc w:val="both"/>
        <w:rPr>
          <w:b/>
          <w:lang w:val="sr-Cyrl-CS"/>
        </w:rPr>
      </w:pPr>
      <w:r>
        <w:rPr>
          <w:lang w:val="sr-Cyrl-CS"/>
        </w:rPr>
        <w:tab/>
      </w:r>
    </w:p>
    <w:p w:rsidR="009B7FA5" w:rsidRDefault="009B7FA5" w:rsidP="009B7FA5">
      <w:pPr>
        <w:jc w:val="both"/>
        <w:rPr>
          <w:b/>
          <w:lang w:val="sr-Cyrl-CS"/>
        </w:rPr>
      </w:pPr>
      <w:r>
        <w:rPr>
          <w:b/>
          <w:lang w:val="sr-Cyrl-CS"/>
        </w:rPr>
        <w:t xml:space="preserve">      </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НАЧЕЛНИК</w:t>
      </w:r>
    </w:p>
    <w:p w:rsidR="009B7FA5" w:rsidRDefault="009B7FA5" w:rsidP="009B7FA5">
      <w:pPr>
        <w:jc w:val="both"/>
        <w:rPr>
          <w:lang w:val="sr-Cyrl-CS"/>
        </w:rPr>
      </w:pPr>
    </w:p>
    <w:p w:rsidR="009B7FA5" w:rsidRDefault="009B7FA5" w:rsidP="009B7FA5">
      <w:pPr>
        <w:jc w:val="center"/>
        <w:rPr>
          <w:lang w:val="sr-Cyrl-CS"/>
        </w:rPr>
      </w:pPr>
      <w:r>
        <w:rPr>
          <w:lang w:val="sr-Cyrl-CS"/>
        </w:rPr>
        <w:t xml:space="preserve">    </w:t>
      </w:r>
      <w:r>
        <w:rPr>
          <w:lang w:val="sr-Cyrl-CS"/>
        </w:rPr>
        <w:tab/>
      </w:r>
      <w:r>
        <w:rPr>
          <w:lang w:val="sr-Cyrl-CS"/>
        </w:rPr>
        <w:tab/>
      </w:r>
      <w:r>
        <w:rPr>
          <w:lang w:val="sr-Cyrl-CS"/>
        </w:rPr>
        <w:tab/>
      </w:r>
      <w:r>
        <w:rPr>
          <w:lang w:val="sr-Cyrl-CS"/>
        </w:rPr>
        <w:tab/>
        <w:t xml:space="preserve">    </w:t>
      </w:r>
      <w:r>
        <w:rPr>
          <w:lang w:val="sr-Cyrl-CS"/>
        </w:rPr>
        <w:tab/>
        <w:t xml:space="preserve">  ____________________________</w:t>
      </w:r>
    </w:p>
    <w:p w:rsidR="009B7FA5" w:rsidRDefault="009B7FA5" w:rsidP="009B7FA5">
      <w:pPr>
        <w:jc w:val="both"/>
        <w:rPr>
          <w:b/>
          <w:lang w:val="sr-Cyrl-CS"/>
        </w:rPr>
      </w:pPr>
      <w:r>
        <w:rPr>
          <w:lang w:val="sr-Cyrl-CS"/>
        </w:rPr>
        <w:t xml:space="preserve">                                                                                     </w:t>
      </w:r>
      <w:r>
        <w:rPr>
          <w:b/>
          <w:lang w:val="sr-Cyrl-CS"/>
        </w:rPr>
        <w:t>Љубиша Јанић, дипл. правник</w:t>
      </w:r>
    </w:p>
    <w:p w:rsidR="009B7FA5" w:rsidRDefault="009B7FA5" w:rsidP="009B7FA5">
      <w:pPr>
        <w:jc w:val="both"/>
        <w:rPr>
          <w:b/>
          <w:lang w:val="sr-Cyrl-CS"/>
        </w:rPr>
      </w:pPr>
    </w:p>
    <w:p w:rsidR="009B7FA5" w:rsidRDefault="009B7FA5" w:rsidP="009B7FA5">
      <w:pPr>
        <w:jc w:val="both"/>
        <w:rPr>
          <w:b/>
          <w:lang w:val="sr-Cyrl-CS"/>
        </w:rPr>
      </w:pPr>
    </w:p>
    <w:p w:rsidR="00E3166B" w:rsidRPr="009B7FA5" w:rsidRDefault="00E3166B">
      <w:pPr>
        <w:rPr>
          <w:lang w:val="sr-Cyrl-CS"/>
        </w:rPr>
      </w:pPr>
    </w:p>
    <w:sectPr w:rsidR="00E3166B" w:rsidRPr="009B7F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566E4"/>
    <w:multiLevelType w:val="hybridMultilevel"/>
    <w:tmpl w:val="BB6CC1A0"/>
    <w:lvl w:ilvl="0" w:tplc="BD9EEB2C">
      <w:start w:val="6"/>
      <w:numFmt w:val="bullet"/>
      <w:lvlText w:val="-"/>
      <w:lvlJc w:val="left"/>
      <w:pPr>
        <w:ind w:left="1065" w:hanging="360"/>
      </w:pPr>
      <w:rPr>
        <w:rFonts w:ascii="Times New Roman" w:eastAsia="Times New Roman" w:hAnsi="Times New Roman" w:cs="Times New Roman" w:hint="default"/>
      </w:rPr>
    </w:lvl>
    <w:lvl w:ilvl="1" w:tplc="241A0003">
      <w:start w:val="1"/>
      <w:numFmt w:val="bullet"/>
      <w:lvlText w:val="o"/>
      <w:lvlJc w:val="left"/>
      <w:pPr>
        <w:ind w:left="1785" w:hanging="360"/>
      </w:pPr>
      <w:rPr>
        <w:rFonts w:ascii="Courier New" w:hAnsi="Courier New" w:cs="Courier New" w:hint="default"/>
      </w:rPr>
    </w:lvl>
    <w:lvl w:ilvl="2" w:tplc="241A0005">
      <w:start w:val="1"/>
      <w:numFmt w:val="bullet"/>
      <w:lvlText w:val=""/>
      <w:lvlJc w:val="left"/>
      <w:pPr>
        <w:ind w:left="2505" w:hanging="360"/>
      </w:pPr>
      <w:rPr>
        <w:rFonts w:ascii="Wingdings" w:hAnsi="Wingdings" w:hint="default"/>
      </w:rPr>
    </w:lvl>
    <w:lvl w:ilvl="3" w:tplc="241A0001">
      <w:start w:val="1"/>
      <w:numFmt w:val="bullet"/>
      <w:lvlText w:val=""/>
      <w:lvlJc w:val="left"/>
      <w:pPr>
        <w:ind w:left="3225" w:hanging="360"/>
      </w:pPr>
      <w:rPr>
        <w:rFonts w:ascii="Symbol" w:hAnsi="Symbol" w:hint="default"/>
      </w:rPr>
    </w:lvl>
    <w:lvl w:ilvl="4" w:tplc="241A0003">
      <w:start w:val="1"/>
      <w:numFmt w:val="bullet"/>
      <w:lvlText w:val="o"/>
      <w:lvlJc w:val="left"/>
      <w:pPr>
        <w:ind w:left="3945" w:hanging="360"/>
      </w:pPr>
      <w:rPr>
        <w:rFonts w:ascii="Courier New" w:hAnsi="Courier New" w:cs="Courier New" w:hint="default"/>
      </w:rPr>
    </w:lvl>
    <w:lvl w:ilvl="5" w:tplc="241A0005">
      <w:start w:val="1"/>
      <w:numFmt w:val="bullet"/>
      <w:lvlText w:val=""/>
      <w:lvlJc w:val="left"/>
      <w:pPr>
        <w:ind w:left="4665" w:hanging="360"/>
      </w:pPr>
      <w:rPr>
        <w:rFonts w:ascii="Wingdings" w:hAnsi="Wingdings" w:hint="default"/>
      </w:rPr>
    </w:lvl>
    <w:lvl w:ilvl="6" w:tplc="241A0001">
      <w:start w:val="1"/>
      <w:numFmt w:val="bullet"/>
      <w:lvlText w:val=""/>
      <w:lvlJc w:val="left"/>
      <w:pPr>
        <w:ind w:left="5385" w:hanging="360"/>
      </w:pPr>
      <w:rPr>
        <w:rFonts w:ascii="Symbol" w:hAnsi="Symbol" w:hint="default"/>
      </w:rPr>
    </w:lvl>
    <w:lvl w:ilvl="7" w:tplc="241A0003">
      <w:start w:val="1"/>
      <w:numFmt w:val="bullet"/>
      <w:lvlText w:val="o"/>
      <w:lvlJc w:val="left"/>
      <w:pPr>
        <w:ind w:left="6105" w:hanging="360"/>
      </w:pPr>
      <w:rPr>
        <w:rFonts w:ascii="Courier New" w:hAnsi="Courier New" w:cs="Courier New" w:hint="default"/>
      </w:rPr>
    </w:lvl>
    <w:lvl w:ilvl="8" w:tplc="241A0005">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A5"/>
    <w:rsid w:val="00601A11"/>
    <w:rsid w:val="00627D03"/>
    <w:rsid w:val="0082693F"/>
    <w:rsid w:val="00925B2C"/>
    <w:rsid w:val="0094680C"/>
    <w:rsid w:val="009B7FA5"/>
    <w:rsid w:val="00B53775"/>
    <w:rsid w:val="00E05BCD"/>
    <w:rsid w:val="00E3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A5"/>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FA5"/>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82693F"/>
    <w:rPr>
      <w:rFonts w:ascii="Tahoma" w:hAnsi="Tahoma" w:cs="Tahoma"/>
      <w:sz w:val="16"/>
      <w:szCs w:val="16"/>
    </w:rPr>
  </w:style>
  <w:style w:type="character" w:customStyle="1" w:styleId="BalloonTextChar">
    <w:name w:val="Balloon Text Char"/>
    <w:basedOn w:val="DefaultParagraphFont"/>
    <w:link w:val="BalloonText"/>
    <w:uiPriority w:val="99"/>
    <w:semiHidden/>
    <w:rsid w:val="0082693F"/>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A5"/>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FA5"/>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82693F"/>
    <w:rPr>
      <w:rFonts w:ascii="Tahoma" w:hAnsi="Tahoma" w:cs="Tahoma"/>
      <w:sz w:val="16"/>
      <w:szCs w:val="16"/>
    </w:rPr>
  </w:style>
  <w:style w:type="character" w:customStyle="1" w:styleId="BalloonTextChar">
    <w:name w:val="Balloon Text Char"/>
    <w:basedOn w:val="DefaultParagraphFont"/>
    <w:link w:val="BalloonText"/>
    <w:uiPriority w:val="99"/>
    <w:semiHidden/>
    <w:rsid w:val="0082693F"/>
    <w:rPr>
      <w:rFonts w:ascii="Tahoma" w:eastAsia="Times New Roman"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IKT Grad Nis</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Ranđelović</dc:creator>
  <cp:keywords/>
  <dc:description/>
  <cp:lastModifiedBy>Gordana Ranđelović</cp:lastModifiedBy>
  <cp:revision>14</cp:revision>
  <cp:lastPrinted>2015-06-01T10:01:00Z</cp:lastPrinted>
  <dcterms:created xsi:type="dcterms:W3CDTF">2015-05-19T05:50:00Z</dcterms:created>
  <dcterms:modified xsi:type="dcterms:W3CDTF">2015-06-01T11:43:00Z</dcterms:modified>
</cp:coreProperties>
</file>