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</w:rPr>
        <w:t xml:space="preserve">  </w:t>
      </w:r>
      <w:r w:rsidR="000F1AE8">
        <w:rPr>
          <w:rFonts w:ascii="Arial" w:hAnsi="Arial" w:cs="Arial"/>
        </w:rPr>
        <w:t>07</w:t>
      </w:r>
      <w:r w:rsidR="00181262">
        <w:rPr>
          <w:rFonts w:ascii="Arial" w:hAnsi="Arial" w:cs="Arial"/>
        </w:rPr>
        <w:t>.05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 xml:space="preserve">Предлог </w:t>
      </w:r>
      <w:r w:rsidR="007009E2" w:rsidRPr="005354DE">
        <w:rPr>
          <w:rFonts w:ascii="Arial" w:hAnsi="Arial" w:cs="Arial"/>
        </w:rPr>
        <w:t xml:space="preserve">програма o изменама и допунама </w:t>
      </w:r>
      <w:r w:rsidR="007009E2">
        <w:rPr>
          <w:rFonts w:ascii="Arial" w:hAnsi="Arial" w:cs="Arial"/>
        </w:rPr>
        <w:t>П</w:t>
      </w:r>
      <w:r w:rsidR="007009E2" w:rsidRPr="005354DE">
        <w:rPr>
          <w:rFonts w:ascii="Arial" w:hAnsi="Arial" w:cs="Arial"/>
        </w:rPr>
        <w:t>рограма уређивања грађевинског земљишта и изградње са финансијским планом за 2015. годину</w:t>
      </w:r>
      <w:r w:rsidR="00B77C21">
        <w:rPr>
          <w:rFonts w:ascii="Arial" w:hAnsi="Arial" w:cs="Arial"/>
          <w:lang w:eastAsia="sr-Cyrl-CS"/>
        </w:rPr>
        <w:t>.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D2232A">
        <w:rPr>
          <w:rFonts w:ascii="Arial" w:hAnsi="Arial" w:cs="Arial"/>
          <w:lang w:eastAsia="ar-SA"/>
        </w:rPr>
        <w:t xml:space="preserve"> </w:t>
      </w:r>
      <w:r w:rsidRPr="00983CD3">
        <w:rPr>
          <w:rFonts w:ascii="Arial" w:hAnsi="Arial" w:cs="Arial"/>
        </w:rPr>
        <w:t xml:space="preserve">Предлог </w:t>
      </w:r>
      <w:r w:rsidR="007009E2" w:rsidRPr="005354DE">
        <w:rPr>
          <w:rFonts w:ascii="Arial" w:hAnsi="Arial" w:cs="Arial"/>
        </w:rPr>
        <w:t xml:space="preserve">програма o изменама и допунама </w:t>
      </w:r>
      <w:r w:rsidR="007009E2">
        <w:rPr>
          <w:rFonts w:ascii="Arial" w:hAnsi="Arial" w:cs="Arial"/>
        </w:rPr>
        <w:t>П</w:t>
      </w:r>
      <w:r w:rsidR="007009E2" w:rsidRPr="005354DE">
        <w:rPr>
          <w:rFonts w:ascii="Arial" w:hAnsi="Arial" w:cs="Arial"/>
        </w:rPr>
        <w:t>рограма уређивања грађевинског земљишта и изградње са финансијским планом за 2015. годину</w:t>
      </w:r>
      <w:r w:rsidR="00B77C21"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7009E2" w:rsidRPr="007009E2">
        <w:rPr>
          <w:rFonts w:ascii="Arial" w:hAnsi="Arial" w:cs="Arial"/>
          <w:lang w:val="sr-Cyrl-CS"/>
        </w:rPr>
        <w:t>Бранислав Јоцић, директор ЈП Дирекција за изградњу града Ниша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77421E">
        <w:rPr>
          <w:rFonts w:ascii="Arial" w:hAnsi="Arial" w:cs="Arial"/>
          <w:lang w:eastAsia="sr-Cyrl-CS"/>
        </w:rPr>
        <w:t>643-2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0F1AE8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5208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0F1AE8"/>
    <w:rsid w:val="00181262"/>
    <w:rsid w:val="001A4C56"/>
    <w:rsid w:val="00211F1E"/>
    <w:rsid w:val="002D3DF7"/>
    <w:rsid w:val="00520890"/>
    <w:rsid w:val="00670E64"/>
    <w:rsid w:val="006E5224"/>
    <w:rsid w:val="007009E2"/>
    <w:rsid w:val="00767F6B"/>
    <w:rsid w:val="0077421E"/>
    <w:rsid w:val="00983CD3"/>
    <w:rsid w:val="00A171C4"/>
    <w:rsid w:val="00B33F74"/>
    <w:rsid w:val="00B77C21"/>
    <w:rsid w:val="00D2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zlmilan</cp:lastModifiedBy>
  <cp:revision>6</cp:revision>
  <dcterms:created xsi:type="dcterms:W3CDTF">2015-05-06T09:55:00Z</dcterms:created>
  <dcterms:modified xsi:type="dcterms:W3CDTF">2015-05-08T05:57:00Z</dcterms:modified>
</cp:coreProperties>
</file>