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54" w:rsidRPr="00777F5C" w:rsidRDefault="00F04B54" w:rsidP="00F04B54">
      <w:pPr>
        <w:pStyle w:val="Title"/>
        <w:spacing w:after="0"/>
        <w:jc w:val="center"/>
        <w:rPr>
          <w:color w:val="002060"/>
        </w:rPr>
      </w:pPr>
      <w:bookmarkStart w:id="0" w:name="_Toc402711227"/>
      <w:bookmarkStart w:id="1" w:name="_Toc402711494"/>
    </w:p>
    <w:p w:rsidR="00F04B54" w:rsidRDefault="00F04B54" w:rsidP="00F04B54">
      <w:pPr>
        <w:pStyle w:val="Title"/>
        <w:spacing w:after="0"/>
        <w:jc w:val="center"/>
        <w:rPr>
          <w:color w:val="002060"/>
        </w:rPr>
      </w:pPr>
      <w:r w:rsidRPr="00F04B54">
        <w:rPr>
          <w:noProof/>
          <w:color w:val="002060"/>
        </w:rPr>
        <w:drawing>
          <wp:inline distT="0" distB="0" distL="0" distR="0">
            <wp:extent cx="1028700" cy="1257300"/>
            <wp:effectExtent l="19050" t="0" r="0" b="0"/>
            <wp:docPr id="1" name="Picture 1" descr="Grb source colo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ource color copy"/>
                    <pic:cNvPicPr>
                      <a:picLocks noChangeAspect="1" noChangeArrowheads="1"/>
                    </pic:cNvPicPr>
                  </pic:nvPicPr>
                  <pic:blipFill>
                    <a:blip r:embed="rId8" cstate="print"/>
                    <a:srcRect/>
                    <a:stretch>
                      <a:fillRect/>
                    </a:stretch>
                  </pic:blipFill>
                  <pic:spPr bwMode="auto">
                    <a:xfrm>
                      <a:off x="0" y="0"/>
                      <a:ext cx="1028700" cy="1257300"/>
                    </a:xfrm>
                    <a:prstGeom prst="rect">
                      <a:avLst/>
                    </a:prstGeom>
                    <a:noFill/>
                    <a:ln w="9525">
                      <a:noFill/>
                      <a:miter lim="800000"/>
                      <a:headEnd/>
                      <a:tailEnd/>
                    </a:ln>
                  </pic:spPr>
                </pic:pic>
              </a:graphicData>
            </a:graphic>
          </wp:inline>
        </w:drawing>
      </w:r>
    </w:p>
    <w:p w:rsidR="00F04B54" w:rsidRPr="00F04B54" w:rsidRDefault="00F04B54" w:rsidP="00F04B54">
      <w:pPr>
        <w:pStyle w:val="Title"/>
        <w:spacing w:after="0"/>
        <w:jc w:val="center"/>
        <w:rPr>
          <w:color w:val="002060"/>
          <w:sz w:val="24"/>
          <w:szCs w:val="24"/>
        </w:rPr>
      </w:pPr>
      <w:r>
        <w:rPr>
          <w:color w:val="002060"/>
          <w:sz w:val="24"/>
          <w:szCs w:val="24"/>
        </w:rPr>
        <w:t>Град Ниш</w:t>
      </w:r>
    </w:p>
    <w:p w:rsidR="00F04B54" w:rsidRDefault="00F04B54" w:rsidP="00F04B54">
      <w:pPr>
        <w:pStyle w:val="Title"/>
        <w:spacing w:after="0"/>
        <w:jc w:val="center"/>
        <w:rPr>
          <w:color w:val="002060"/>
        </w:rPr>
      </w:pPr>
    </w:p>
    <w:p w:rsidR="00F04B54" w:rsidRPr="00F04B54" w:rsidRDefault="00F04B54" w:rsidP="00F04B54"/>
    <w:p w:rsidR="00F04B54" w:rsidRPr="00C73878" w:rsidRDefault="00086038" w:rsidP="00F04B54">
      <w:pPr>
        <w:pStyle w:val="Title"/>
        <w:spacing w:after="0"/>
        <w:jc w:val="center"/>
        <w:rPr>
          <w:color w:val="002060"/>
        </w:rPr>
      </w:pPr>
      <w:r>
        <w:rPr>
          <w:color w:val="002060"/>
        </w:rPr>
        <w:br/>
      </w:r>
      <w:r w:rsidR="00F04B54" w:rsidRPr="00C73878">
        <w:rPr>
          <w:color w:val="002060"/>
        </w:rPr>
        <w:t>СТРАТЕГИЈА СОЦИЈАЛНЕ ЗАШТИТЕ ГРАДА НИША</w:t>
      </w:r>
    </w:p>
    <w:p w:rsidR="00F04B54" w:rsidRDefault="00F04B54" w:rsidP="00F04B54">
      <w:pPr>
        <w:pStyle w:val="Title"/>
        <w:spacing w:after="0"/>
        <w:jc w:val="center"/>
        <w:rPr>
          <w:color w:val="002060"/>
        </w:rPr>
      </w:pPr>
      <w:r w:rsidRPr="00C73878">
        <w:rPr>
          <w:color w:val="002060"/>
        </w:rPr>
        <w:t>201</w:t>
      </w:r>
      <w:r>
        <w:rPr>
          <w:color w:val="002060"/>
        </w:rPr>
        <w:t>5</w:t>
      </w:r>
      <w:r w:rsidR="00CB7767">
        <w:rPr>
          <w:color w:val="002060"/>
        </w:rPr>
        <w:t>-2020</w:t>
      </w:r>
      <w:r w:rsidR="00086038">
        <w:rPr>
          <w:color w:val="002060"/>
        </w:rPr>
        <w:br/>
      </w:r>
    </w:p>
    <w:p w:rsidR="00F04B54" w:rsidRDefault="00F04B54" w:rsidP="00F04B54">
      <w:pPr>
        <w:spacing w:after="20"/>
        <w:jc w:val="center"/>
        <w:rPr>
          <w:rFonts w:asciiTheme="majorHAnsi" w:hAnsiTheme="majorHAnsi"/>
        </w:rPr>
      </w:pPr>
    </w:p>
    <w:p w:rsidR="009653CB" w:rsidRDefault="009653CB" w:rsidP="00F04B54">
      <w:pPr>
        <w:spacing w:after="20"/>
        <w:jc w:val="center"/>
        <w:rPr>
          <w:rFonts w:asciiTheme="majorHAnsi" w:hAnsiTheme="majorHAnsi"/>
        </w:rPr>
      </w:pPr>
    </w:p>
    <w:p w:rsidR="009653CB" w:rsidRDefault="009653CB" w:rsidP="00F04B54">
      <w:pPr>
        <w:spacing w:after="20"/>
        <w:jc w:val="center"/>
        <w:rPr>
          <w:rFonts w:asciiTheme="majorHAnsi" w:hAnsiTheme="majorHAnsi"/>
        </w:rPr>
      </w:pPr>
    </w:p>
    <w:p w:rsidR="009653CB" w:rsidRDefault="009653CB" w:rsidP="00F04B54">
      <w:pPr>
        <w:spacing w:after="20"/>
        <w:jc w:val="center"/>
        <w:rPr>
          <w:rFonts w:asciiTheme="majorHAnsi" w:hAnsiTheme="majorHAnsi"/>
        </w:rPr>
      </w:pPr>
    </w:p>
    <w:p w:rsidR="009653CB" w:rsidRDefault="009653CB" w:rsidP="00F04B54">
      <w:pPr>
        <w:spacing w:after="20"/>
        <w:jc w:val="center"/>
        <w:rPr>
          <w:rFonts w:asciiTheme="majorHAnsi" w:hAnsiTheme="majorHAnsi"/>
        </w:rPr>
      </w:pPr>
    </w:p>
    <w:p w:rsidR="009653CB" w:rsidRDefault="009653CB" w:rsidP="00F04B54">
      <w:pPr>
        <w:spacing w:after="20"/>
        <w:jc w:val="center"/>
        <w:rPr>
          <w:rFonts w:asciiTheme="majorHAnsi" w:hAnsiTheme="majorHAnsi"/>
        </w:rPr>
      </w:pPr>
    </w:p>
    <w:p w:rsidR="009653CB" w:rsidRDefault="009653CB" w:rsidP="00F04B54">
      <w:pPr>
        <w:spacing w:after="20"/>
        <w:jc w:val="center"/>
        <w:rPr>
          <w:rFonts w:asciiTheme="majorHAnsi" w:hAnsiTheme="majorHAnsi"/>
        </w:rPr>
      </w:pPr>
    </w:p>
    <w:p w:rsidR="009653CB" w:rsidRDefault="009653CB" w:rsidP="00F04B54">
      <w:pPr>
        <w:spacing w:after="20"/>
        <w:jc w:val="center"/>
        <w:rPr>
          <w:rFonts w:asciiTheme="majorHAnsi" w:hAnsiTheme="majorHAnsi"/>
        </w:rPr>
      </w:pPr>
    </w:p>
    <w:p w:rsidR="009653CB" w:rsidRDefault="009653CB" w:rsidP="00F04B54">
      <w:pPr>
        <w:spacing w:after="20"/>
        <w:jc w:val="center"/>
        <w:rPr>
          <w:rFonts w:asciiTheme="majorHAnsi" w:hAnsiTheme="majorHAnsi"/>
        </w:rPr>
      </w:pPr>
    </w:p>
    <w:p w:rsidR="009653CB" w:rsidRDefault="009653CB" w:rsidP="00F04B54">
      <w:pPr>
        <w:spacing w:after="20"/>
        <w:jc w:val="center"/>
        <w:rPr>
          <w:rFonts w:asciiTheme="majorHAnsi" w:hAnsiTheme="majorHAnsi"/>
        </w:rPr>
      </w:pPr>
    </w:p>
    <w:p w:rsidR="009653CB" w:rsidRDefault="009653CB" w:rsidP="00F04B54">
      <w:pPr>
        <w:spacing w:after="20"/>
        <w:jc w:val="center"/>
        <w:rPr>
          <w:rFonts w:asciiTheme="majorHAnsi" w:hAnsiTheme="majorHAnsi"/>
        </w:rPr>
      </w:pPr>
    </w:p>
    <w:p w:rsidR="009653CB" w:rsidRDefault="009653CB" w:rsidP="00F04B54">
      <w:pPr>
        <w:spacing w:after="20"/>
        <w:jc w:val="center"/>
        <w:rPr>
          <w:rFonts w:asciiTheme="majorHAnsi" w:hAnsiTheme="majorHAnsi"/>
        </w:rPr>
      </w:pPr>
    </w:p>
    <w:p w:rsidR="009653CB" w:rsidRDefault="009653CB" w:rsidP="00F04B54">
      <w:pPr>
        <w:spacing w:after="20"/>
        <w:jc w:val="center"/>
        <w:rPr>
          <w:rFonts w:asciiTheme="majorHAnsi" w:hAnsiTheme="majorHAnsi"/>
        </w:rPr>
      </w:pPr>
    </w:p>
    <w:p w:rsidR="009653CB" w:rsidRDefault="009653CB" w:rsidP="00F04B54">
      <w:pPr>
        <w:spacing w:after="20"/>
        <w:jc w:val="center"/>
        <w:rPr>
          <w:rFonts w:asciiTheme="majorHAnsi" w:hAnsiTheme="majorHAnsi"/>
        </w:rPr>
      </w:pPr>
    </w:p>
    <w:p w:rsidR="0069453C" w:rsidRDefault="0069453C" w:rsidP="00F04B54">
      <w:pPr>
        <w:spacing w:after="20"/>
        <w:jc w:val="center"/>
        <w:rPr>
          <w:rFonts w:asciiTheme="majorHAnsi" w:hAnsiTheme="majorHAnsi"/>
        </w:rPr>
      </w:pPr>
    </w:p>
    <w:p w:rsidR="0069453C" w:rsidRDefault="0069453C" w:rsidP="00F04B54">
      <w:pPr>
        <w:spacing w:after="20"/>
        <w:jc w:val="center"/>
        <w:rPr>
          <w:rFonts w:asciiTheme="majorHAnsi" w:hAnsiTheme="majorHAnsi"/>
        </w:rPr>
      </w:pPr>
    </w:p>
    <w:p w:rsidR="0069453C" w:rsidRDefault="0069453C" w:rsidP="00F04B54">
      <w:pPr>
        <w:spacing w:after="20"/>
        <w:jc w:val="center"/>
        <w:rPr>
          <w:rFonts w:asciiTheme="majorHAnsi" w:hAnsiTheme="majorHAnsi"/>
        </w:rPr>
      </w:pPr>
    </w:p>
    <w:p w:rsidR="0069453C" w:rsidRDefault="0069453C" w:rsidP="00F04B54">
      <w:pPr>
        <w:spacing w:after="20"/>
        <w:jc w:val="center"/>
        <w:rPr>
          <w:rFonts w:asciiTheme="majorHAnsi" w:hAnsiTheme="majorHAnsi"/>
        </w:rPr>
      </w:pPr>
    </w:p>
    <w:p w:rsidR="009653CB" w:rsidRDefault="009653CB" w:rsidP="00F04B54">
      <w:pPr>
        <w:spacing w:after="20"/>
        <w:jc w:val="center"/>
        <w:rPr>
          <w:rFonts w:asciiTheme="majorHAnsi" w:hAnsiTheme="majorHAnsi"/>
        </w:rPr>
      </w:pPr>
    </w:p>
    <w:p w:rsidR="009653CB" w:rsidRDefault="009653CB" w:rsidP="00F04B54">
      <w:pPr>
        <w:spacing w:after="20"/>
        <w:jc w:val="center"/>
        <w:rPr>
          <w:rFonts w:asciiTheme="majorHAnsi" w:hAnsiTheme="majorHAnsi"/>
        </w:rPr>
      </w:pPr>
    </w:p>
    <w:p w:rsidR="009653CB" w:rsidRPr="0063421E" w:rsidRDefault="009653CB" w:rsidP="00F04B54">
      <w:pPr>
        <w:spacing w:after="20"/>
        <w:jc w:val="center"/>
        <w:rPr>
          <w:rFonts w:asciiTheme="majorHAnsi" w:hAnsiTheme="majorHAnsi"/>
          <w:b/>
        </w:rPr>
      </w:pPr>
      <w:proofErr w:type="gramStart"/>
      <w:r w:rsidRPr="0063421E">
        <w:rPr>
          <w:rFonts w:asciiTheme="majorHAnsi" w:hAnsiTheme="majorHAnsi"/>
          <w:b/>
        </w:rPr>
        <w:t>Децембар 2014.</w:t>
      </w:r>
      <w:proofErr w:type="gramEnd"/>
      <w:r w:rsidRPr="0063421E">
        <w:rPr>
          <w:rFonts w:asciiTheme="majorHAnsi" w:hAnsiTheme="majorHAnsi"/>
          <w:b/>
        </w:rPr>
        <w:t xml:space="preserve"> </w:t>
      </w:r>
      <w:proofErr w:type="gramStart"/>
      <w:r w:rsidRPr="0063421E">
        <w:rPr>
          <w:rFonts w:asciiTheme="majorHAnsi" w:hAnsiTheme="majorHAnsi"/>
          <w:b/>
        </w:rPr>
        <w:t>године</w:t>
      </w:r>
      <w:proofErr w:type="gramEnd"/>
      <w:r w:rsidRPr="0063421E">
        <w:rPr>
          <w:rFonts w:asciiTheme="majorHAnsi" w:hAnsiTheme="majorHAnsi"/>
          <w:b/>
        </w:rPr>
        <w:t>, Ниш</w:t>
      </w:r>
    </w:p>
    <w:p w:rsidR="00F04B54" w:rsidRDefault="00F04B54" w:rsidP="00F04B54"/>
    <w:p w:rsidR="00F04B54" w:rsidRPr="00272F36" w:rsidRDefault="007C24E6" w:rsidP="00272F36">
      <w:pPr>
        <w:jc w:val="center"/>
        <w:rPr>
          <w:rFonts w:asciiTheme="majorHAnsi" w:hAnsiTheme="majorHAnsi"/>
          <w:b/>
          <w:color w:val="002060"/>
        </w:rPr>
      </w:pPr>
      <w:r w:rsidRPr="007C24E6">
        <w:rPr>
          <w:rFonts w:asciiTheme="majorHAnsi" w:hAnsiTheme="majorHAnsi"/>
          <w:b/>
          <w:color w:val="002060"/>
        </w:rPr>
        <w:t>С а д р ж а ј</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8472"/>
        <w:gridCol w:w="771"/>
      </w:tblGrid>
      <w:tr w:rsidR="00014E62" w:rsidTr="004A25EE">
        <w:tc>
          <w:tcPr>
            <w:tcW w:w="8472" w:type="dxa"/>
            <w:shd w:val="clear" w:color="auto" w:fill="DAEEF3" w:themeFill="accent5" w:themeFillTint="33"/>
          </w:tcPr>
          <w:p w:rsidR="00014E62" w:rsidRPr="00272F36" w:rsidRDefault="00272F36" w:rsidP="00272F36">
            <w:pPr>
              <w:rPr>
                <w:rFonts w:asciiTheme="majorHAnsi" w:hAnsiTheme="majorHAnsi"/>
                <w:color w:val="002060"/>
              </w:rPr>
            </w:pPr>
            <w:r>
              <w:rPr>
                <w:rFonts w:asciiTheme="majorHAnsi" w:hAnsiTheme="majorHAnsi"/>
                <w:color w:val="002060"/>
              </w:rPr>
              <w:t>1. Увод.......................................................................................................................................................................</w:t>
            </w:r>
          </w:p>
        </w:tc>
        <w:tc>
          <w:tcPr>
            <w:tcW w:w="771" w:type="dxa"/>
            <w:shd w:val="clear" w:color="auto" w:fill="DAEEF3" w:themeFill="accent5" w:themeFillTint="33"/>
          </w:tcPr>
          <w:p w:rsidR="00014E62" w:rsidRPr="00396FF7" w:rsidRDefault="006654F3" w:rsidP="00272F36">
            <w:pPr>
              <w:jc w:val="right"/>
              <w:rPr>
                <w:rFonts w:asciiTheme="majorHAnsi" w:hAnsiTheme="majorHAnsi"/>
                <w:color w:val="002060"/>
                <w:lang/>
              </w:rPr>
            </w:pPr>
            <w:r>
              <w:rPr>
                <w:rFonts w:asciiTheme="majorHAnsi" w:hAnsiTheme="majorHAnsi"/>
                <w:color w:val="002060"/>
                <w:lang/>
              </w:rPr>
              <w:t>5</w:t>
            </w:r>
          </w:p>
        </w:tc>
      </w:tr>
      <w:tr w:rsidR="00014E62" w:rsidTr="004A25EE">
        <w:tc>
          <w:tcPr>
            <w:tcW w:w="8472" w:type="dxa"/>
            <w:shd w:val="clear" w:color="auto" w:fill="B6DDE8" w:themeFill="accent5" w:themeFillTint="66"/>
          </w:tcPr>
          <w:p w:rsidR="00014E62" w:rsidRPr="00272F36" w:rsidRDefault="00272F36" w:rsidP="00272F36">
            <w:pPr>
              <w:rPr>
                <w:rFonts w:asciiTheme="majorHAnsi" w:hAnsiTheme="majorHAnsi"/>
                <w:color w:val="002060"/>
              </w:rPr>
            </w:pPr>
            <w:r>
              <w:rPr>
                <w:rFonts w:asciiTheme="majorHAnsi" w:hAnsiTheme="majorHAnsi"/>
                <w:color w:val="002060"/>
              </w:rPr>
              <w:t>2. Резиме.................................................................................................................................................................</w:t>
            </w:r>
          </w:p>
        </w:tc>
        <w:tc>
          <w:tcPr>
            <w:tcW w:w="771" w:type="dxa"/>
            <w:shd w:val="clear" w:color="auto" w:fill="B6DDE8" w:themeFill="accent5" w:themeFillTint="66"/>
          </w:tcPr>
          <w:p w:rsidR="00014E62" w:rsidRPr="00156F1C" w:rsidRDefault="00396FF7" w:rsidP="00272F36">
            <w:pPr>
              <w:jc w:val="right"/>
              <w:rPr>
                <w:rFonts w:asciiTheme="majorHAnsi" w:hAnsiTheme="majorHAnsi"/>
                <w:color w:val="002060"/>
                <w:lang/>
              </w:rPr>
            </w:pPr>
            <w:r>
              <w:rPr>
                <w:rFonts w:asciiTheme="majorHAnsi" w:hAnsiTheme="majorHAnsi"/>
                <w:color w:val="002060"/>
                <w:lang/>
              </w:rPr>
              <w:t>7</w:t>
            </w:r>
          </w:p>
        </w:tc>
      </w:tr>
      <w:tr w:rsidR="00014E62" w:rsidTr="004A25EE">
        <w:tc>
          <w:tcPr>
            <w:tcW w:w="8472" w:type="dxa"/>
            <w:shd w:val="clear" w:color="auto" w:fill="DAEEF3" w:themeFill="accent5" w:themeFillTint="33"/>
          </w:tcPr>
          <w:p w:rsidR="00014E62" w:rsidRPr="00272F36" w:rsidRDefault="00272F36" w:rsidP="00272F36">
            <w:pPr>
              <w:rPr>
                <w:rFonts w:asciiTheme="majorHAnsi" w:hAnsiTheme="majorHAnsi"/>
                <w:color w:val="002060"/>
              </w:rPr>
            </w:pPr>
            <w:r>
              <w:rPr>
                <w:rFonts w:asciiTheme="majorHAnsi" w:hAnsiTheme="majorHAnsi"/>
                <w:color w:val="002060"/>
              </w:rPr>
              <w:t>3. Визија...................................................................................................................................................................</w:t>
            </w:r>
          </w:p>
        </w:tc>
        <w:tc>
          <w:tcPr>
            <w:tcW w:w="771" w:type="dxa"/>
            <w:shd w:val="clear" w:color="auto" w:fill="DAEEF3" w:themeFill="accent5" w:themeFillTint="33"/>
          </w:tcPr>
          <w:p w:rsidR="00014E62" w:rsidRPr="00156F1C" w:rsidRDefault="00396FF7" w:rsidP="00272F36">
            <w:pPr>
              <w:jc w:val="right"/>
              <w:rPr>
                <w:rFonts w:asciiTheme="majorHAnsi" w:hAnsiTheme="majorHAnsi"/>
                <w:color w:val="002060"/>
                <w:lang/>
              </w:rPr>
            </w:pPr>
            <w:r>
              <w:rPr>
                <w:rFonts w:asciiTheme="majorHAnsi" w:hAnsiTheme="majorHAnsi"/>
                <w:color w:val="002060"/>
                <w:lang/>
              </w:rPr>
              <w:t>10</w:t>
            </w:r>
          </w:p>
        </w:tc>
      </w:tr>
      <w:tr w:rsidR="00014E62" w:rsidTr="004A25EE">
        <w:tc>
          <w:tcPr>
            <w:tcW w:w="8472" w:type="dxa"/>
            <w:shd w:val="clear" w:color="auto" w:fill="B6DDE8" w:themeFill="accent5" w:themeFillTint="66"/>
          </w:tcPr>
          <w:p w:rsidR="00014E62" w:rsidRPr="00272F36" w:rsidRDefault="00272F36" w:rsidP="00272F36">
            <w:pPr>
              <w:rPr>
                <w:rFonts w:asciiTheme="majorHAnsi" w:hAnsiTheme="majorHAnsi"/>
                <w:color w:val="002060"/>
              </w:rPr>
            </w:pPr>
            <w:r>
              <w:rPr>
                <w:rFonts w:asciiTheme="majorHAnsi" w:hAnsiTheme="majorHAnsi"/>
                <w:color w:val="002060"/>
              </w:rPr>
              <w:t>4. Мисија..................................................................................................................................................................</w:t>
            </w:r>
          </w:p>
        </w:tc>
        <w:tc>
          <w:tcPr>
            <w:tcW w:w="771" w:type="dxa"/>
            <w:shd w:val="clear" w:color="auto" w:fill="B6DDE8" w:themeFill="accent5" w:themeFillTint="66"/>
          </w:tcPr>
          <w:p w:rsidR="00014E62" w:rsidRPr="00156F1C" w:rsidRDefault="00396FF7" w:rsidP="00272F36">
            <w:pPr>
              <w:jc w:val="right"/>
              <w:rPr>
                <w:rFonts w:asciiTheme="majorHAnsi" w:hAnsiTheme="majorHAnsi"/>
                <w:color w:val="002060"/>
                <w:lang/>
              </w:rPr>
            </w:pPr>
            <w:r>
              <w:rPr>
                <w:rFonts w:asciiTheme="majorHAnsi" w:hAnsiTheme="majorHAnsi"/>
                <w:color w:val="002060"/>
                <w:lang/>
              </w:rPr>
              <w:t>10</w:t>
            </w:r>
          </w:p>
        </w:tc>
      </w:tr>
      <w:tr w:rsidR="00014E62" w:rsidTr="004A25EE">
        <w:tc>
          <w:tcPr>
            <w:tcW w:w="8472" w:type="dxa"/>
            <w:shd w:val="clear" w:color="auto" w:fill="DAEEF3" w:themeFill="accent5" w:themeFillTint="33"/>
          </w:tcPr>
          <w:p w:rsidR="00014E62" w:rsidRPr="00EA19AB" w:rsidRDefault="00EA19AB" w:rsidP="00272F36">
            <w:pPr>
              <w:rPr>
                <w:rFonts w:asciiTheme="majorHAnsi" w:hAnsiTheme="majorHAnsi"/>
                <w:color w:val="002060"/>
              </w:rPr>
            </w:pPr>
            <w:r>
              <w:rPr>
                <w:rFonts w:asciiTheme="majorHAnsi" w:hAnsiTheme="majorHAnsi"/>
                <w:color w:val="002060"/>
              </w:rPr>
              <w:t>5. Принципи и вредности..............................................................................................................................</w:t>
            </w:r>
          </w:p>
        </w:tc>
        <w:tc>
          <w:tcPr>
            <w:tcW w:w="771" w:type="dxa"/>
            <w:shd w:val="clear" w:color="auto" w:fill="DAEEF3" w:themeFill="accent5" w:themeFillTint="33"/>
          </w:tcPr>
          <w:p w:rsidR="00014E62" w:rsidRPr="00156F1C" w:rsidRDefault="00396FF7" w:rsidP="00272F36">
            <w:pPr>
              <w:jc w:val="right"/>
              <w:rPr>
                <w:rFonts w:asciiTheme="majorHAnsi" w:hAnsiTheme="majorHAnsi"/>
                <w:color w:val="002060"/>
                <w:lang/>
              </w:rPr>
            </w:pPr>
            <w:r>
              <w:rPr>
                <w:rFonts w:asciiTheme="majorHAnsi" w:hAnsiTheme="majorHAnsi"/>
                <w:color w:val="002060"/>
                <w:lang/>
              </w:rPr>
              <w:t>11</w:t>
            </w:r>
          </w:p>
        </w:tc>
      </w:tr>
      <w:tr w:rsidR="00014E62" w:rsidTr="004A25EE">
        <w:tc>
          <w:tcPr>
            <w:tcW w:w="8472" w:type="dxa"/>
            <w:shd w:val="clear" w:color="auto" w:fill="B6DDE8" w:themeFill="accent5" w:themeFillTint="66"/>
          </w:tcPr>
          <w:p w:rsidR="00014E62" w:rsidRPr="00EA19AB" w:rsidRDefault="00EA19AB" w:rsidP="00272F36">
            <w:pPr>
              <w:rPr>
                <w:rFonts w:asciiTheme="majorHAnsi" w:hAnsiTheme="majorHAnsi"/>
                <w:color w:val="002060"/>
              </w:rPr>
            </w:pPr>
            <w:r>
              <w:rPr>
                <w:rFonts w:asciiTheme="majorHAnsi" w:hAnsiTheme="majorHAnsi"/>
                <w:color w:val="002060"/>
              </w:rPr>
              <w:t>6. Анализа контекста........................................................................................................................................</w:t>
            </w:r>
          </w:p>
        </w:tc>
        <w:tc>
          <w:tcPr>
            <w:tcW w:w="771" w:type="dxa"/>
            <w:shd w:val="clear" w:color="auto" w:fill="B6DDE8" w:themeFill="accent5" w:themeFillTint="66"/>
          </w:tcPr>
          <w:p w:rsidR="00014E62" w:rsidRPr="00156F1C" w:rsidRDefault="00396FF7" w:rsidP="00272F36">
            <w:pPr>
              <w:jc w:val="right"/>
              <w:rPr>
                <w:rFonts w:asciiTheme="majorHAnsi" w:hAnsiTheme="majorHAnsi"/>
                <w:color w:val="002060"/>
                <w:lang/>
              </w:rPr>
            </w:pPr>
            <w:r>
              <w:rPr>
                <w:rFonts w:asciiTheme="majorHAnsi" w:hAnsiTheme="majorHAnsi"/>
                <w:color w:val="002060"/>
                <w:lang/>
              </w:rPr>
              <w:t>12</w:t>
            </w:r>
          </w:p>
        </w:tc>
      </w:tr>
      <w:tr w:rsidR="00014E62" w:rsidTr="004A25EE">
        <w:tc>
          <w:tcPr>
            <w:tcW w:w="8472" w:type="dxa"/>
            <w:shd w:val="clear" w:color="auto" w:fill="DAEEF3" w:themeFill="accent5" w:themeFillTint="33"/>
          </w:tcPr>
          <w:p w:rsidR="00014E62" w:rsidRPr="00EA19AB" w:rsidRDefault="00EA19AB" w:rsidP="00272F36">
            <w:pPr>
              <w:rPr>
                <w:rFonts w:asciiTheme="majorHAnsi" w:hAnsiTheme="majorHAnsi"/>
                <w:color w:val="002060"/>
              </w:rPr>
            </w:pPr>
            <w:r>
              <w:rPr>
                <w:rFonts w:asciiTheme="majorHAnsi" w:hAnsiTheme="majorHAnsi"/>
                <w:color w:val="002060"/>
              </w:rPr>
              <w:t>6.1. Општи подаци о граду Нишу...............................................................................................................</w:t>
            </w:r>
          </w:p>
        </w:tc>
        <w:tc>
          <w:tcPr>
            <w:tcW w:w="771" w:type="dxa"/>
            <w:shd w:val="clear" w:color="auto" w:fill="DAEEF3" w:themeFill="accent5" w:themeFillTint="33"/>
          </w:tcPr>
          <w:p w:rsidR="00014E62" w:rsidRPr="00156F1C" w:rsidRDefault="00396FF7" w:rsidP="00272F36">
            <w:pPr>
              <w:jc w:val="right"/>
              <w:rPr>
                <w:rFonts w:asciiTheme="majorHAnsi" w:hAnsiTheme="majorHAnsi"/>
                <w:color w:val="002060"/>
                <w:lang/>
              </w:rPr>
            </w:pPr>
            <w:r>
              <w:rPr>
                <w:rFonts w:asciiTheme="majorHAnsi" w:hAnsiTheme="majorHAnsi"/>
                <w:color w:val="002060"/>
                <w:lang/>
              </w:rPr>
              <w:t>12</w:t>
            </w:r>
          </w:p>
        </w:tc>
      </w:tr>
      <w:tr w:rsidR="00014E62" w:rsidTr="004A25EE">
        <w:tc>
          <w:tcPr>
            <w:tcW w:w="8472" w:type="dxa"/>
            <w:shd w:val="clear" w:color="auto" w:fill="B6DDE8" w:themeFill="accent5" w:themeFillTint="66"/>
          </w:tcPr>
          <w:p w:rsidR="00014E62" w:rsidRPr="00EA19AB" w:rsidRDefault="00EA19AB" w:rsidP="00272F36">
            <w:pPr>
              <w:rPr>
                <w:rFonts w:asciiTheme="majorHAnsi" w:hAnsiTheme="majorHAnsi"/>
                <w:color w:val="002060"/>
                <w:sz w:val="21"/>
                <w:szCs w:val="21"/>
              </w:rPr>
            </w:pPr>
            <w:r w:rsidRPr="00EA19AB">
              <w:rPr>
                <w:rFonts w:asciiTheme="majorHAnsi" w:hAnsiTheme="majorHAnsi"/>
                <w:color w:val="002060"/>
                <w:sz w:val="21"/>
                <w:szCs w:val="21"/>
              </w:rPr>
              <w:t>6.1.1. Демографски подаци...........................................................................................................................</w:t>
            </w:r>
            <w:r w:rsidR="00A25C3D">
              <w:rPr>
                <w:rFonts w:asciiTheme="majorHAnsi" w:hAnsiTheme="majorHAnsi"/>
                <w:color w:val="002060"/>
                <w:sz w:val="21"/>
                <w:szCs w:val="21"/>
              </w:rPr>
              <w:t>........</w:t>
            </w:r>
          </w:p>
        </w:tc>
        <w:tc>
          <w:tcPr>
            <w:tcW w:w="771" w:type="dxa"/>
            <w:shd w:val="clear" w:color="auto" w:fill="B6DDE8" w:themeFill="accent5" w:themeFillTint="66"/>
          </w:tcPr>
          <w:p w:rsidR="00014E62" w:rsidRPr="00156F1C" w:rsidRDefault="00396FF7" w:rsidP="00272F36">
            <w:pPr>
              <w:jc w:val="right"/>
              <w:rPr>
                <w:rFonts w:asciiTheme="majorHAnsi" w:hAnsiTheme="majorHAnsi"/>
                <w:color w:val="002060"/>
                <w:lang/>
              </w:rPr>
            </w:pPr>
            <w:r>
              <w:rPr>
                <w:rFonts w:asciiTheme="majorHAnsi" w:hAnsiTheme="majorHAnsi"/>
                <w:color w:val="002060"/>
                <w:lang/>
              </w:rPr>
              <w:t>12</w:t>
            </w:r>
          </w:p>
        </w:tc>
      </w:tr>
      <w:tr w:rsidR="00014E62" w:rsidTr="004A25EE">
        <w:tc>
          <w:tcPr>
            <w:tcW w:w="8472" w:type="dxa"/>
            <w:shd w:val="clear" w:color="auto" w:fill="DAEEF3" w:themeFill="accent5" w:themeFillTint="33"/>
          </w:tcPr>
          <w:p w:rsidR="00014E62" w:rsidRPr="00156F1C" w:rsidRDefault="00EA19AB" w:rsidP="00272F36">
            <w:pPr>
              <w:rPr>
                <w:rFonts w:asciiTheme="majorHAnsi" w:hAnsiTheme="majorHAnsi"/>
                <w:color w:val="002060"/>
                <w:sz w:val="21"/>
                <w:szCs w:val="21"/>
                <w:lang/>
              </w:rPr>
            </w:pPr>
            <w:r w:rsidRPr="00EA19AB">
              <w:rPr>
                <w:rFonts w:asciiTheme="majorHAnsi" w:hAnsiTheme="majorHAnsi"/>
                <w:color w:val="002060"/>
                <w:sz w:val="21"/>
                <w:szCs w:val="21"/>
              </w:rPr>
              <w:t xml:space="preserve">6.1.2. Географски, историјски социо-културни и </w:t>
            </w:r>
            <w:r w:rsidR="00156F1C">
              <w:rPr>
                <w:rFonts w:asciiTheme="majorHAnsi" w:hAnsiTheme="majorHAnsi"/>
                <w:color w:val="002060"/>
                <w:sz w:val="21"/>
                <w:szCs w:val="21"/>
              </w:rPr>
              <w:t>административни подаци</w:t>
            </w:r>
            <w:r w:rsidR="00A25C3D">
              <w:rPr>
                <w:rFonts w:asciiTheme="majorHAnsi" w:hAnsiTheme="majorHAnsi"/>
                <w:color w:val="002060"/>
                <w:sz w:val="21"/>
                <w:szCs w:val="21"/>
              </w:rPr>
              <w:t>.......</w:t>
            </w:r>
            <w:r w:rsidR="00156F1C">
              <w:rPr>
                <w:rFonts w:asciiTheme="majorHAnsi" w:hAnsiTheme="majorHAnsi"/>
                <w:color w:val="002060"/>
                <w:sz w:val="21"/>
                <w:szCs w:val="21"/>
                <w:lang/>
              </w:rPr>
              <w:t>................</w:t>
            </w:r>
          </w:p>
        </w:tc>
        <w:tc>
          <w:tcPr>
            <w:tcW w:w="771" w:type="dxa"/>
            <w:shd w:val="clear" w:color="auto" w:fill="DAEEF3" w:themeFill="accent5" w:themeFillTint="33"/>
          </w:tcPr>
          <w:p w:rsidR="00014E62" w:rsidRPr="00156F1C" w:rsidRDefault="00396FF7" w:rsidP="00272F36">
            <w:pPr>
              <w:jc w:val="right"/>
              <w:rPr>
                <w:rFonts w:asciiTheme="majorHAnsi" w:hAnsiTheme="majorHAnsi"/>
                <w:color w:val="002060"/>
                <w:lang/>
              </w:rPr>
            </w:pPr>
            <w:r>
              <w:rPr>
                <w:rFonts w:asciiTheme="majorHAnsi" w:hAnsiTheme="majorHAnsi"/>
                <w:color w:val="002060"/>
                <w:lang/>
              </w:rPr>
              <w:t>13</w:t>
            </w:r>
          </w:p>
        </w:tc>
      </w:tr>
      <w:tr w:rsidR="00014E62" w:rsidTr="004A25EE">
        <w:tc>
          <w:tcPr>
            <w:tcW w:w="8472" w:type="dxa"/>
            <w:shd w:val="clear" w:color="auto" w:fill="B6DDE8" w:themeFill="accent5" w:themeFillTint="66"/>
          </w:tcPr>
          <w:p w:rsidR="00014E62" w:rsidRPr="00EA19AB" w:rsidRDefault="00EA19AB" w:rsidP="00272F36">
            <w:pPr>
              <w:rPr>
                <w:rFonts w:asciiTheme="majorHAnsi" w:hAnsiTheme="majorHAnsi"/>
                <w:color w:val="002060"/>
                <w:sz w:val="21"/>
                <w:szCs w:val="21"/>
              </w:rPr>
            </w:pPr>
            <w:r w:rsidRPr="00EA19AB">
              <w:rPr>
                <w:rFonts w:asciiTheme="majorHAnsi" w:hAnsiTheme="majorHAnsi"/>
                <w:color w:val="002060"/>
                <w:sz w:val="21"/>
                <w:szCs w:val="21"/>
              </w:rPr>
              <w:t>6.1.3.Подаци о условима у локалном окружењу значајни за пружање услуга социјалне заштите.............................................................................................................................................</w:t>
            </w:r>
            <w:r w:rsidR="00A25C3D">
              <w:rPr>
                <w:rFonts w:asciiTheme="majorHAnsi" w:hAnsiTheme="majorHAnsi"/>
                <w:color w:val="002060"/>
                <w:sz w:val="21"/>
                <w:szCs w:val="21"/>
              </w:rPr>
              <w:t>..............................</w:t>
            </w:r>
          </w:p>
        </w:tc>
        <w:tc>
          <w:tcPr>
            <w:tcW w:w="771" w:type="dxa"/>
            <w:shd w:val="clear" w:color="auto" w:fill="B6DDE8" w:themeFill="accent5" w:themeFillTint="66"/>
          </w:tcPr>
          <w:p w:rsidR="00014E62" w:rsidRPr="00156F1C" w:rsidRDefault="00396FF7" w:rsidP="00272F36">
            <w:pPr>
              <w:jc w:val="right"/>
              <w:rPr>
                <w:rFonts w:asciiTheme="majorHAnsi" w:hAnsiTheme="majorHAnsi"/>
                <w:color w:val="002060"/>
                <w:lang/>
              </w:rPr>
            </w:pPr>
            <w:r>
              <w:rPr>
                <w:rFonts w:asciiTheme="majorHAnsi" w:hAnsiTheme="majorHAnsi"/>
                <w:color w:val="002060"/>
                <w:lang/>
              </w:rPr>
              <w:t>16</w:t>
            </w:r>
          </w:p>
        </w:tc>
      </w:tr>
      <w:tr w:rsidR="00014E62" w:rsidTr="004A25EE">
        <w:tc>
          <w:tcPr>
            <w:tcW w:w="8472" w:type="dxa"/>
            <w:shd w:val="clear" w:color="auto" w:fill="DAEEF3" w:themeFill="accent5" w:themeFillTint="33"/>
          </w:tcPr>
          <w:p w:rsidR="00014E62" w:rsidRPr="00EA19AB" w:rsidRDefault="00EA19AB" w:rsidP="00272F36">
            <w:pPr>
              <w:rPr>
                <w:rFonts w:asciiTheme="majorHAnsi" w:hAnsiTheme="majorHAnsi"/>
                <w:color w:val="002060"/>
              </w:rPr>
            </w:pPr>
            <w:r>
              <w:rPr>
                <w:rFonts w:asciiTheme="majorHAnsi" w:hAnsiTheme="majorHAnsi"/>
                <w:color w:val="002060"/>
              </w:rPr>
              <w:t>7. Резултати и закључци анализе заинтересованих страна у области социјалне заштите....................................................................................................................................................................</w:t>
            </w:r>
          </w:p>
        </w:tc>
        <w:tc>
          <w:tcPr>
            <w:tcW w:w="771" w:type="dxa"/>
            <w:shd w:val="clear" w:color="auto" w:fill="DAEEF3" w:themeFill="accent5" w:themeFillTint="33"/>
          </w:tcPr>
          <w:p w:rsidR="00014E62" w:rsidRPr="00156F1C" w:rsidRDefault="00396FF7" w:rsidP="00272F36">
            <w:pPr>
              <w:jc w:val="right"/>
              <w:rPr>
                <w:rFonts w:asciiTheme="majorHAnsi" w:hAnsiTheme="majorHAnsi"/>
                <w:color w:val="002060"/>
                <w:lang/>
              </w:rPr>
            </w:pPr>
            <w:r>
              <w:rPr>
                <w:rFonts w:asciiTheme="majorHAnsi" w:hAnsiTheme="majorHAnsi"/>
                <w:color w:val="002060"/>
                <w:lang/>
              </w:rPr>
              <w:t>18</w:t>
            </w:r>
          </w:p>
        </w:tc>
      </w:tr>
      <w:tr w:rsidR="00014E62" w:rsidTr="004A25EE">
        <w:tc>
          <w:tcPr>
            <w:tcW w:w="8472" w:type="dxa"/>
            <w:shd w:val="clear" w:color="auto" w:fill="B6DDE8" w:themeFill="accent5" w:themeFillTint="66"/>
          </w:tcPr>
          <w:p w:rsidR="00014E62" w:rsidRPr="00A25C3D" w:rsidRDefault="00A25C3D" w:rsidP="00272F36">
            <w:pPr>
              <w:rPr>
                <w:rFonts w:asciiTheme="majorHAnsi" w:hAnsiTheme="majorHAnsi"/>
                <w:color w:val="002060"/>
                <w:sz w:val="21"/>
                <w:szCs w:val="21"/>
              </w:rPr>
            </w:pPr>
            <w:r w:rsidRPr="00A25C3D">
              <w:rPr>
                <w:rFonts w:asciiTheme="majorHAnsi" w:hAnsiTheme="majorHAnsi"/>
                <w:color w:val="002060"/>
                <w:sz w:val="21"/>
                <w:szCs w:val="21"/>
              </w:rPr>
              <w:t>7.1. Остваривање социјалне заштите у граду Нишу.......................................................................</w:t>
            </w:r>
            <w:r>
              <w:rPr>
                <w:rFonts w:asciiTheme="majorHAnsi" w:hAnsiTheme="majorHAnsi"/>
                <w:color w:val="002060"/>
                <w:sz w:val="21"/>
                <w:szCs w:val="21"/>
              </w:rPr>
              <w:t>........</w:t>
            </w:r>
          </w:p>
        </w:tc>
        <w:tc>
          <w:tcPr>
            <w:tcW w:w="771" w:type="dxa"/>
            <w:shd w:val="clear" w:color="auto" w:fill="B6DDE8" w:themeFill="accent5" w:themeFillTint="66"/>
          </w:tcPr>
          <w:p w:rsidR="00014E62" w:rsidRPr="00156F1C" w:rsidRDefault="00396FF7" w:rsidP="00272F36">
            <w:pPr>
              <w:jc w:val="right"/>
              <w:rPr>
                <w:rFonts w:asciiTheme="majorHAnsi" w:hAnsiTheme="majorHAnsi"/>
                <w:color w:val="002060"/>
                <w:lang/>
              </w:rPr>
            </w:pPr>
            <w:r>
              <w:rPr>
                <w:rFonts w:asciiTheme="majorHAnsi" w:hAnsiTheme="majorHAnsi"/>
                <w:color w:val="002060"/>
                <w:lang/>
              </w:rPr>
              <w:t>18</w:t>
            </w:r>
          </w:p>
        </w:tc>
      </w:tr>
      <w:tr w:rsidR="00014E62" w:rsidTr="004A25EE">
        <w:tc>
          <w:tcPr>
            <w:tcW w:w="8472" w:type="dxa"/>
            <w:shd w:val="clear" w:color="auto" w:fill="DAEEF3" w:themeFill="accent5" w:themeFillTint="33"/>
          </w:tcPr>
          <w:p w:rsidR="00014E62" w:rsidRPr="00A25C3D" w:rsidRDefault="00A25C3D" w:rsidP="00272F36">
            <w:pPr>
              <w:rPr>
                <w:rFonts w:asciiTheme="majorHAnsi" w:hAnsiTheme="majorHAnsi"/>
                <w:color w:val="002060"/>
                <w:sz w:val="21"/>
                <w:szCs w:val="21"/>
              </w:rPr>
            </w:pPr>
            <w:r w:rsidRPr="00A25C3D">
              <w:rPr>
                <w:rFonts w:asciiTheme="majorHAnsi" w:hAnsiTheme="majorHAnsi"/>
                <w:color w:val="002060"/>
                <w:sz w:val="21"/>
                <w:szCs w:val="21"/>
              </w:rPr>
              <w:t>7.2. Установе социјалне заштите у Нишу..............................................................................................</w:t>
            </w:r>
            <w:r>
              <w:rPr>
                <w:rFonts w:asciiTheme="majorHAnsi" w:hAnsiTheme="majorHAnsi"/>
                <w:color w:val="002060"/>
                <w:sz w:val="21"/>
                <w:szCs w:val="21"/>
              </w:rPr>
              <w:t>........</w:t>
            </w:r>
          </w:p>
        </w:tc>
        <w:tc>
          <w:tcPr>
            <w:tcW w:w="771" w:type="dxa"/>
            <w:shd w:val="clear" w:color="auto" w:fill="DAEEF3" w:themeFill="accent5" w:themeFillTint="33"/>
          </w:tcPr>
          <w:p w:rsidR="00014E62" w:rsidRPr="00156F1C" w:rsidRDefault="00396FF7" w:rsidP="00272F36">
            <w:pPr>
              <w:jc w:val="right"/>
              <w:rPr>
                <w:rFonts w:asciiTheme="majorHAnsi" w:hAnsiTheme="majorHAnsi"/>
                <w:color w:val="002060"/>
                <w:lang/>
              </w:rPr>
            </w:pPr>
            <w:r>
              <w:rPr>
                <w:rFonts w:asciiTheme="majorHAnsi" w:hAnsiTheme="majorHAnsi"/>
                <w:color w:val="002060"/>
                <w:lang/>
              </w:rPr>
              <w:t>19</w:t>
            </w:r>
          </w:p>
        </w:tc>
      </w:tr>
      <w:tr w:rsidR="00014E62" w:rsidTr="004A25EE">
        <w:tc>
          <w:tcPr>
            <w:tcW w:w="8472" w:type="dxa"/>
            <w:shd w:val="clear" w:color="auto" w:fill="B6DDE8" w:themeFill="accent5" w:themeFillTint="66"/>
          </w:tcPr>
          <w:p w:rsidR="00A25C3D" w:rsidRPr="00A25C3D" w:rsidRDefault="00A25C3D" w:rsidP="00272F36">
            <w:pPr>
              <w:rPr>
                <w:rFonts w:asciiTheme="majorHAnsi" w:hAnsiTheme="majorHAnsi"/>
                <w:color w:val="002060"/>
                <w:sz w:val="21"/>
                <w:szCs w:val="21"/>
              </w:rPr>
            </w:pPr>
            <w:r w:rsidRPr="00A25C3D">
              <w:rPr>
                <w:rFonts w:asciiTheme="majorHAnsi" w:hAnsiTheme="majorHAnsi"/>
                <w:color w:val="002060"/>
                <w:sz w:val="21"/>
                <w:szCs w:val="21"/>
              </w:rPr>
              <w:t>7.3. Организације цивилног друштва.....................................................................................................</w:t>
            </w:r>
            <w:r>
              <w:rPr>
                <w:rFonts w:asciiTheme="majorHAnsi" w:hAnsiTheme="majorHAnsi"/>
                <w:color w:val="002060"/>
                <w:sz w:val="21"/>
                <w:szCs w:val="21"/>
              </w:rPr>
              <w:t>........</w:t>
            </w:r>
          </w:p>
        </w:tc>
        <w:tc>
          <w:tcPr>
            <w:tcW w:w="771" w:type="dxa"/>
            <w:shd w:val="clear" w:color="auto" w:fill="B6DDE8" w:themeFill="accent5" w:themeFillTint="66"/>
          </w:tcPr>
          <w:p w:rsidR="00014E62" w:rsidRPr="00156F1C" w:rsidRDefault="00396FF7" w:rsidP="00272F36">
            <w:pPr>
              <w:jc w:val="right"/>
              <w:rPr>
                <w:rFonts w:asciiTheme="majorHAnsi" w:hAnsiTheme="majorHAnsi"/>
                <w:color w:val="002060"/>
                <w:lang/>
              </w:rPr>
            </w:pPr>
            <w:r>
              <w:rPr>
                <w:rFonts w:asciiTheme="majorHAnsi" w:hAnsiTheme="majorHAnsi"/>
                <w:color w:val="002060"/>
                <w:lang/>
              </w:rPr>
              <w:t>25</w:t>
            </w:r>
          </w:p>
        </w:tc>
      </w:tr>
      <w:tr w:rsidR="00014E62" w:rsidTr="004A25EE">
        <w:tc>
          <w:tcPr>
            <w:tcW w:w="8472" w:type="dxa"/>
            <w:shd w:val="clear" w:color="auto" w:fill="DAEEF3" w:themeFill="accent5" w:themeFillTint="33"/>
          </w:tcPr>
          <w:p w:rsidR="00014E62" w:rsidRPr="00A25C3D" w:rsidRDefault="00A25C3D" w:rsidP="00272F36">
            <w:pPr>
              <w:rPr>
                <w:rFonts w:asciiTheme="majorHAnsi" w:hAnsiTheme="majorHAnsi"/>
                <w:color w:val="002060"/>
                <w:sz w:val="21"/>
                <w:szCs w:val="21"/>
              </w:rPr>
            </w:pPr>
            <w:r w:rsidRPr="00A25C3D">
              <w:rPr>
                <w:rFonts w:asciiTheme="majorHAnsi" w:hAnsiTheme="majorHAnsi"/>
                <w:color w:val="002060"/>
                <w:sz w:val="21"/>
                <w:szCs w:val="21"/>
              </w:rPr>
              <w:t>7.4. Градске управе значајне за развој и финансирање услуга социјалне заштите.....</w:t>
            </w:r>
            <w:r>
              <w:rPr>
                <w:rFonts w:asciiTheme="majorHAnsi" w:hAnsiTheme="majorHAnsi"/>
                <w:color w:val="002060"/>
                <w:sz w:val="21"/>
                <w:szCs w:val="21"/>
              </w:rPr>
              <w:t>........</w:t>
            </w:r>
          </w:p>
        </w:tc>
        <w:tc>
          <w:tcPr>
            <w:tcW w:w="771" w:type="dxa"/>
            <w:shd w:val="clear" w:color="auto" w:fill="DAEEF3" w:themeFill="accent5" w:themeFillTint="33"/>
          </w:tcPr>
          <w:p w:rsidR="00014E62" w:rsidRPr="00156F1C" w:rsidRDefault="00396FF7" w:rsidP="00272F36">
            <w:pPr>
              <w:jc w:val="right"/>
              <w:rPr>
                <w:rFonts w:asciiTheme="majorHAnsi" w:hAnsiTheme="majorHAnsi"/>
                <w:color w:val="002060"/>
                <w:lang/>
              </w:rPr>
            </w:pPr>
            <w:r>
              <w:rPr>
                <w:rFonts w:asciiTheme="majorHAnsi" w:hAnsiTheme="majorHAnsi"/>
                <w:color w:val="002060"/>
                <w:lang/>
              </w:rPr>
              <w:t>30</w:t>
            </w:r>
          </w:p>
        </w:tc>
      </w:tr>
      <w:tr w:rsidR="00014E62" w:rsidTr="004A25EE">
        <w:tc>
          <w:tcPr>
            <w:tcW w:w="8472" w:type="dxa"/>
            <w:shd w:val="clear" w:color="auto" w:fill="B6DDE8" w:themeFill="accent5" w:themeFillTint="66"/>
          </w:tcPr>
          <w:p w:rsidR="00014E62" w:rsidRPr="00A25C3D" w:rsidRDefault="00A25C3D" w:rsidP="00272F36">
            <w:pPr>
              <w:rPr>
                <w:rFonts w:asciiTheme="majorHAnsi" w:hAnsiTheme="majorHAnsi"/>
                <w:color w:val="002060"/>
                <w:sz w:val="21"/>
                <w:szCs w:val="21"/>
              </w:rPr>
            </w:pPr>
            <w:r w:rsidRPr="00A25C3D">
              <w:rPr>
                <w:rFonts w:asciiTheme="majorHAnsi" w:hAnsiTheme="majorHAnsi"/>
                <w:color w:val="002060"/>
                <w:sz w:val="21"/>
                <w:szCs w:val="21"/>
              </w:rPr>
              <w:t>7.5. Остала радна тела градске управе значајна за социјалну заштиту..............................</w:t>
            </w:r>
            <w:r>
              <w:rPr>
                <w:rFonts w:asciiTheme="majorHAnsi" w:hAnsiTheme="majorHAnsi"/>
                <w:color w:val="002060"/>
                <w:sz w:val="21"/>
                <w:szCs w:val="21"/>
              </w:rPr>
              <w:t>........</w:t>
            </w:r>
          </w:p>
        </w:tc>
        <w:tc>
          <w:tcPr>
            <w:tcW w:w="771" w:type="dxa"/>
            <w:shd w:val="clear" w:color="auto" w:fill="B6DDE8" w:themeFill="accent5" w:themeFillTint="66"/>
          </w:tcPr>
          <w:p w:rsidR="00014E62" w:rsidRPr="00156F1C" w:rsidRDefault="00396FF7" w:rsidP="00272F36">
            <w:pPr>
              <w:jc w:val="right"/>
              <w:rPr>
                <w:rFonts w:asciiTheme="majorHAnsi" w:hAnsiTheme="majorHAnsi"/>
                <w:color w:val="002060"/>
                <w:lang/>
              </w:rPr>
            </w:pPr>
            <w:r>
              <w:rPr>
                <w:rFonts w:asciiTheme="majorHAnsi" w:hAnsiTheme="majorHAnsi"/>
                <w:color w:val="002060"/>
                <w:lang/>
              </w:rPr>
              <w:t>35</w:t>
            </w:r>
          </w:p>
        </w:tc>
      </w:tr>
      <w:tr w:rsidR="00014E62" w:rsidTr="004A25EE">
        <w:tc>
          <w:tcPr>
            <w:tcW w:w="8472" w:type="dxa"/>
            <w:shd w:val="clear" w:color="auto" w:fill="DAEEF3" w:themeFill="accent5" w:themeFillTint="33"/>
          </w:tcPr>
          <w:p w:rsidR="00014E62" w:rsidRPr="00A25C3D" w:rsidRDefault="00A25C3D" w:rsidP="00272F36">
            <w:pPr>
              <w:rPr>
                <w:rFonts w:asciiTheme="majorHAnsi" w:hAnsiTheme="majorHAnsi"/>
                <w:color w:val="002060"/>
                <w:sz w:val="21"/>
                <w:szCs w:val="21"/>
              </w:rPr>
            </w:pPr>
            <w:r w:rsidRPr="00A25C3D">
              <w:rPr>
                <w:rFonts w:asciiTheme="majorHAnsi" w:hAnsiTheme="majorHAnsi"/>
                <w:color w:val="002060"/>
                <w:sz w:val="21"/>
                <w:szCs w:val="21"/>
              </w:rPr>
              <w:t>7.6. Остале заинтересоване стране..........................................................................................................</w:t>
            </w:r>
            <w:r>
              <w:rPr>
                <w:rFonts w:asciiTheme="majorHAnsi" w:hAnsiTheme="majorHAnsi"/>
                <w:color w:val="002060"/>
                <w:sz w:val="21"/>
                <w:szCs w:val="21"/>
              </w:rPr>
              <w:t>.........</w:t>
            </w:r>
          </w:p>
        </w:tc>
        <w:tc>
          <w:tcPr>
            <w:tcW w:w="771" w:type="dxa"/>
            <w:shd w:val="clear" w:color="auto" w:fill="DAEEF3" w:themeFill="accent5" w:themeFillTint="33"/>
          </w:tcPr>
          <w:p w:rsidR="00014E62" w:rsidRPr="00156F1C" w:rsidRDefault="00396FF7" w:rsidP="00272F36">
            <w:pPr>
              <w:jc w:val="right"/>
              <w:rPr>
                <w:rFonts w:asciiTheme="majorHAnsi" w:hAnsiTheme="majorHAnsi"/>
                <w:color w:val="002060"/>
                <w:lang/>
              </w:rPr>
            </w:pPr>
            <w:r>
              <w:rPr>
                <w:rFonts w:asciiTheme="majorHAnsi" w:hAnsiTheme="majorHAnsi"/>
                <w:color w:val="002060"/>
                <w:lang/>
              </w:rPr>
              <w:t>36</w:t>
            </w:r>
          </w:p>
        </w:tc>
      </w:tr>
      <w:tr w:rsidR="00272F36" w:rsidTr="004A25EE">
        <w:tc>
          <w:tcPr>
            <w:tcW w:w="8472" w:type="dxa"/>
            <w:shd w:val="clear" w:color="auto" w:fill="B6DDE8" w:themeFill="accent5" w:themeFillTint="66"/>
          </w:tcPr>
          <w:p w:rsidR="00272F36" w:rsidRPr="00A25C3D" w:rsidRDefault="00A25C3D" w:rsidP="00272F36">
            <w:pPr>
              <w:rPr>
                <w:rFonts w:asciiTheme="majorHAnsi" w:hAnsiTheme="majorHAnsi"/>
                <w:color w:val="002060"/>
                <w:sz w:val="21"/>
                <w:szCs w:val="21"/>
              </w:rPr>
            </w:pPr>
            <w:r w:rsidRPr="00A25C3D">
              <w:rPr>
                <w:rFonts w:asciiTheme="majorHAnsi" w:hAnsiTheme="majorHAnsi"/>
                <w:color w:val="002060"/>
                <w:sz w:val="21"/>
                <w:szCs w:val="21"/>
              </w:rPr>
              <w:t>7.7. Остале информације о социјалној заштити................................................................................</w:t>
            </w:r>
            <w:r>
              <w:rPr>
                <w:rFonts w:asciiTheme="majorHAnsi" w:hAnsiTheme="majorHAnsi"/>
                <w:color w:val="002060"/>
                <w:sz w:val="21"/>
                <w:szCs w:val="21"/>
              </w:rPr>
              <w:t>........</w:t>
            </w:r>
          </w:p>
        </w:tc>
        <w:tc>
          <w:tcPr>
            <w:tcW w:w="771" w:type="dxa"/>
            <w:shd w:val="clear" w:color="auto" w:fill="B6DDE8" w:themeFill="accent5" w:themeFillTint="66"/>
          </w:tcPr>
          <w:p w:rsidR="00272F36" w:rsidRPr="00156F1C" w:rsidRDefault="00396FF7" w:rsidP="00272F36">
            <w:pPr>
              <w:jc w:val="right"/>
              <w:rPr>
                <w:rFonts w:asciiTheme="majorHAnsi" w:hAnsiTheme="majorHAnsi"/>
                <w:color w:val="002060"/>
                <w:lang/>
              </w:rPr>
            </w:pPr>
            <w:r>
              <w:rPr>
                <w:rFonts w:asciiTheme="majorHAnsi" w:hAnsiTheme="majorHAnsi"/>
                <w:color w:val="002060"/>
                <w:lang/>
              </w:rPr>
              <w:t>37</w:t>
            </w:r>
          </w:p>
        </w:tc>
      </w:tr>
      <w:tr w:rsidR="00272F36" w:rsidTr="004A25EE">
        <w:tc>
          <w:tcPr>
            <w:tcW w:w="8472" w:type="dxa"/>
            <w:shd w:val="clear" w:color="auto" w:fill="DAEEF3" w:themeFill="accent5" w:themeFillTint="33"/>
          </w:tcPr>
          <w:p w:rsidR="00272F36" w:rsidRPr="00A25C3D" w:rsidRDefault="00A25C3D" w:rsidP="00272F36">
            <w:pPr>
              <w:rPr>
                <w:rFonts w:asciiTheme="majorHAnsi" w:hAnsiTheme="majorHAnsi"/>
                <w:color w:val="002060"/>
                <w:sz w:val="21"/>
                <w:szCs w:val="21"/>
              </w:rPr>
            </w:pPr>
            <w:r w:rsidRPr="00A25C3D">
              <w:rPr>
                <w:rFonts w:asciiTheme="majorHAnsi" w:hAnsiTheme="majorHAnsi"/>
                <w:color w:val="002060"/>
                <w:sz w:val="21"/>
                <w:szCs w:val="21"/>
              </w:rPr>
              <w:t>7.8. Отворена питања у области социјалне заштите......................................................................</w:t>
            </w:r>
            <w:r>
              <w:rPr>
                <w:rFonts w:asciiTheme="majorHAnsi" w:hAnsiTheme="majorHAnsi"/>
                <w:color w:val="002060"/>
                <w:sz w:val="21"/>
                <w:szCs w:val="21"/>
              </w:rPr>
              <w:t>........</w:t>
            </w:r>
          </w:p>
        </w:tc>
        <w:tc>
          <w:tcPr>
            <w:tcW w:w="771" w:type="dxa"/>
            <w:shd w:val="clear" w:color="auto" w:fill="DAEEF3" w:themeFill="accent5" w:themeFillTint="33"/>
          </w:tcPr>
          <w:p w:rsidR="00272F36" w:rsidRPr="00156F1C" w:rsidRDefault="00396FF7" w:rsidP="00272F36">
            <w:pPr>
              <w:jc w:val="right"/>
              <w:rPr>
                <w:rFonts w:asciiTheme="majorHAnsi" w:hAnsiTheme="majorHAnsi"/>
                <w:color w:val="002060"/>
                <w:lang/>
              </w:rPr>
            </w:pPr>
            <w:r>
              <w:rPr>
                <w:rFonts w:asciiTheme="majorHAnsi" w:hAnsiTheme="majorHAnsi"/>
                <w:color w:val="002060"/>
                <w:lang/>
              </w:rPr>
              <w:t>38</w:t>
            </w:r>
          </w:p>
        </w:tc>
      </w:tr>
      <w:tr w:rsidR="00272F36" w:rsidTr="004A25EE">
        <w:tc>
          <w:tcPr>
            <w:tcW w:w="8472" w:type="dxa"/>
            <w:shd w:val="clear" w:color="auto" w:fill="B6DDE8" w:themeFill="accent5" w:themeFillTint="66"/>
          </w:tcPr>
          <w:p w:rsidR="00272F36" w:rsidRPr="00A25C3D" w:rsidRDefault="00A25C3D" w:rsidP="00272F36">
            <w:pPr>
              <w:rPr>
                <w:rFonts w:asciiTheme="majorHAnsi" w:hAnsiTheme="majorHAnsi"/>
                <w:color w:val="002060"/>
              </w:rPr>
            </w:pPr>
            <w:r>
              <w:rPr>
                <w:rFonts w:asciiTheme="majorHAnsi" w:hAnsiTheme="majorHAnsi"/>
                <w:color w:val="002060"/>
              </w:rPr>
              <w:t>8. Стратешки правци и стратешки циљеви.........................................................................................</w:t>
            </w:r>
          </w:p>
        </w:tc>
        <w:tc>
          <w:tcPr>
            <w:tcW w:w="771" w:type="dxa"/>
            <w:shd w:val="clear" w:color="auto" w:fill="B6DDE8" w:themeFill="accent5" w:themeFillTint="66"/>
          </w:tcPr>
          <w:p w:rsidR="00272F36" w:rsidRPr="00156F1C" w:rsidRDefault="00396FF7" w:rsidP="00272F36">
            <w:pPr>
              <w:jc w:val="right"/>
              <w:rPr>
                <w:rFonts w:asciiTheme="majorHAnsi" w:hAnsiTheme="majorHAnsi"/>
                <w:color w:val="002060"/>
                <w:lang/>
              </w:rPr>
            </w:pPr>
            <w:r>
              <w:rPr>
                <w:rFonts w:asciiTheme="majorHAnsi" w:hAnsiTheme="majorHAnsi"/>
                <w:color w:val="002060"/>
                <w:lang/>
              </w:rPr>
              <w:t>39</w:t>
            </w:r>
          </w:p>
        </w:tc>
      </w:tr>
      <w:tr w:rsidR="00272F36" w:rsidTr="004A25EE">
        <w:tc>
          <w:tcPr>
            <w:tcW w:w="8472" w:type="dxa"/>
            <w:shd w:val="clear" w:color="auto" w:fill="DAEEF3" w:themeFill="accent5" w:themeFillTint="33"/>
          </w:tcPr>
          <w:p w:rsidR="00272F36" w:rsidRPr="009D272A" w:rsidRDefault="009D272A" w:rsidP="00272F36">
            <w:pPr>
              <w:rPr>
                <w:rFonts w:asciiTheme="majorHAnsi" w:hAnsiTheme="majorHAnsi"/>
                <w:color w:val="002060"/>
                <w:sz w:val="21"/>
                <w:szCs w:val="21"/>
              </w:rPr>
            </w:pPr>
            <w:r w:rsidRPr="009D272A">
              <w:rPr>
                <w:rFonts w:asciiTheme="majorHAnsi" w:hAnsiTheme="majorHAnsi"/>
                <w:color w:val="002060"/>
                <w:sz w:val="21"/>
                <w:szCs w:val="21"/>
              </w:rPr>
              <w:t>8.1. Стратешки правци развоја социјалне заштите........................................................................</w:t>
            </w:r>
            <w:r>
              <w:rPr>
                <w:rFonts w:asciiTheme="majorHAnsi" w:hAnsiTheme="majorHAnsi"/>
                <w:color w:val="002060"/>
                <w:sz w:val="21"/>
                <w:szCs w:val="21"/>
              </w:rPr>
              <w:t>........</w:t>
            </w:r>
          </w:p>
        </w:tc>
        <w:tc>
          <w:tcPr>
            <w:tcW w:w="771" w:type="dxa"/>
            <w:shd w:val="clear" w:color="auto" w:fill="DAEEF3" w:themeFill="accent5" w:themeFillTint="33"/>
          </w:tcPr>
          <w:p w:rsidR="00272F36" w:rsidRPr="00156F1C" w:rsidRDefault="00396FF7" w:rsidP="00272F36">
            <w:pPr>
              <w:jc w:val="right"/>
              <w:rPr>
                <w:rFonts w:asciiTheme="majorHAnsi" w:hAnsiTheme="majorHAnsi"/>
                <w:color w:val="002060"/>
                <w:lang/>
              </w:rPr>
            </w:pPr>
            <w:r>
              <w:rPr>
                <w:rFonts w:asciiTheme="majorHAnsi" w:hAnsiTheme="majorHAnsi"/>
                <w:color w:val="002060"/>
                <w:lang/>
              </w:rPr>
              <w:t>39</w:t>
            </w:r>
          </w:p>
        </w:tc>
      </w:tr>
      <w:tr w:rsidR="00272F36" w:rsidTr="004A25EE">
        <w:tc>
          <w:tcPr>
            <w:tcW w:w="8472" w:type="dxa"/>
            <w:shd w:val="clear" w:color="auto" w:fill="B6DDE8" w:themeFill="accent5" w:themeFillTint="66"/>
          </w:tcPr>
          <w:p w:rsidR="00272F36" w:rsidRPr="009D272A" w:rsidRDefault="009D272A" w:rsidP="00272F36">
            <w:pPr>
              <w:rPr>
                <w:rFonts w:asciiTheme="majorHAnsi" w:hAnsiTheme="majorHAnsi"/>
                <w:color w:val="002060"/>
                <w:sz w:val="21"/>
                <w:szCs w:val="21"/>
              </w:rPr>
            </w:pPr>
            <w:r w:rsidRPr="009D272A">
              <w:rPr>
                <w:rFonts w:asciiTheme="majorHAnsi" w:hAnsiTheme="majorHAnsi"/>
                <w:color w:val="002060"/>
                <w:sz w:val="21"/>
                <w:szCs w:val="21"/>
              </w:rPr>
              <w:t>8.2. Стратешки циљеви социјалне заштите.......................................................................................</w:t>
            </w:r>
            <w:r>
              <w:rPr>
                <w:rFonts w:asciiTheme="majorHAnsi" w:hAnsiTheme="majorHAnsi"/>
                <w:color w:val="002060"/>
                <w:sz w:val="21"/>
                <w:szCs w:val="21"/>
              </w:rPr>
              <w:t>.........</w:t>
            </w:r>
          </w:p>
        </w:tc>
        <w:tc>
          <w:tcPr>
            <w:tcW w:w="771" w:type="dxa"/>
            <w:shd w:val="clear" w:color="auto" w:fill="B6DDE8" w:themeFill="accent5" w:themeFillTint="66"/>
          </w:tcPr>
          <w:p w:rsidR="00272F36" w:rsidRPr="00156F1C" w:rsidRDefault="00396FF7" w:rsidP="00272F36">
            <w:pPr>
              <w:jc w:val="right"/>
              <w:rPr>
                <w:rFonts w:asciiTheme="majorHAnsi" w:hAnsiTheme="majorHAnsi"/>
                <w:color w:val="002060"/>
                <w:lang/>
              </w:rPr>
            </w:pPr>
            <w:r>
              <w:rPr>
                <w:rFonts w:asciiTheme="majorHAnsi" w:hAnsiTheme="majorHAnsi"/>
                <w:color w:val="002060"/>
                <w:lang/>
              </w:rPr>
              <w:t>39</w:t>
            </w:r>
          </w:p>
        </w:tc>
      </w:tr>
      <w:tr w:rsidR="00272F36" w:rsidTr="004A25EE">
        <w:tc>
          <w:tcPr>
            <w:tcW w:w="8472" w:type="dxa"/>
            <w:shd w:val="clear" w:color="auto" w:fill="DAEEF3" w:themeFill="accent5" w:themeFillTint="33"/>
          </w:tcPr>
          <w:p w:rsidR="00272F36" w:rsidRPr="009D272A" w:rsidRDefault="009D272A" w:rsidP="00272F36">
            <w:pPr>
              <w:rPr>
                <w:rFonts w:asciiTheme="majorHAnsi" w:hAnsiTheme="majorHAnsi"/>
                <w:color w:val="002060"/>
              </w:rPr>
            </w:pPr>
            <w:r>
              <w:rPr>
                <w:rFonts w:asciiTheme="majorHAnsi" w:hAnsiTheme="majorHAnsi"/>
                <w:color w:val="002060"/>
              </w:rPr>
              <w:t>9. Стратешки приоритети.............................................................................................................................</w:t>
            </w:r>
          </w:p>
        </w:tc>
        <w:tc>
          <w:tcPr>
            <w:tcW w:w="771" w:type="dxa"/>
            <w:shd w:val="clear" w:color="auto" w:fill="DAEEF3" w:themeFill="accent5" w:themeFillTint="33"/>
          </w:tcPr>
          <w:p w:rsidR="00272F36" w:rsidRPr="00156F1C" w:rsidRDefault="00396FF7" w:rsidP="00272F36">
            <w:pPr>
              <w:jc w:val="right"/>
              <w:rPr>
                <w:rFonts w:asciiTheme="majorHAnsi" w:hAnsiTheme="majorHAnsi"/>
                <w:color w:val="002060"/>
                <w:lang/>
              </w:rPr>
            </w:pPr>
            <w:r>
              <w:rPr>
                <w:rFonts w:asciiTheme="majorHAnsi" w:hAnsiTheme="majorHAnsi"/>
                <w:color w:val="002060"/>
                <w:lang/>
              </w:rPr>
              <w:t>40</w:t>
            </w:r>
          </w:p>
        </w:tc>
      </w:tr>
      <w:tr w:rsidR="00272F36" w:rsidTr="004A25EE">
        <w:tc>
          <w:tcPr>
            <w:tcW w:w="8472" w:type="dxa"/>
            <w:shd w:val="clear" w:color="auto" w:fill="B6DDE8" w:themeFill="accent5" w:themeFillTint="66"/>
          </w:tcPr>
          <w:p w:rsidR="00272F36" w:rsidRPr="009D272A" w:rsidRDefault="009D272A" w:rsidP="00272F36">
            <w:pPr>
              <w:rPr>
                <w:rFonts w:asciiTheme="majorHAnsi" w:hAnsiTheme="majorHAnsi"/>
                <w:color w:val="002060"/>
              </w:rPr>
            </w:pPr>
            <w:r>
              <w:rPr>
                <w:rFonts w:asciiTheme="majorHAnsi" w:hAnsiTheme="majorHAnsi"/>
                <w:color w:val="002060"/>
              </w:rPr>
              <w:t>10. Стратешке мере и акције.......................................................................................................................</w:t>
            </w:r>
          </w:p>
        </w:tc>
        <w:tc>
          <w:tcPr>
            <w:tcW w:w="771" w:type="dxa"/>
            <w:shd w:val="clear" w:color="auto" w:fill="B6DDE8" w:themeFill="accent5" w:themeFillTint="66"/>
          </w:tcPr>
          <w:p w:rsidR="00272F36" w:rsidRPr="00156F1C" w:rsidRDefault="00396FF7" w:rsidP="00272F36">
            <w:pPr>
              <w:jc w:val="right"/>
              <w:rPr>
                <w:rFonts w:asciiTheme="majorHAnsi" w:hAnsiTheme="majorHAnsi"/>
                <w:color w:val="002060"/>
                <w:lang/>
              </w:rPr>
            </w:pPr>
            <w:r>
              <w:rPr>
                <w:rFonts w:asciiTheme="majorHAnsi" w:hAnsiTheme="majorHAnsi"/>
                <w:color w:val="002060"/>
                <w:lang/>
              </w:rPr>
              <w:t>40</w:t>
            </w:r>
          </w:p>
        </w:tc>
      </w:tr>
      <w:tr w:rsidR="00272F36" w:rsidTr="004A25EE">
        <w:tc>
          <w:tcPr>
            <w:tcW w:w="8472" w:type="dxa"/>
            <w:shd w:val="clear" w:color="auto" w:fill="DAEEF3" w:themeFill="accent5" w:themeFillTint="33"/>
          </w:tcPr>
          <w:p w:rsidR="00272F36" w:rsidRPr="00FF61DB" w:rsidRDefault="009D272A" w:rsidP="00272F36">
            <w:pPr>
              <w:rPr>
                <w:rFonts w:asciiTheme="majorHAnsi" w:hAnsiTheme="majorHAnsi"/>
                <w:color w:val="002060"/>
                <w:sz w:val="21"/>
                <w:szCs w:val="21"/>
              </w:rPr>
            </w:pPr>
            <w:r w:rsidRPr="00FF61DB">
              <w:rPr>
                <w:rFonts w:asciiTheme="majorHAnsi" w:hAnsiTheme="majorHAnsi"/>
                <w:color w:val="002060"/>
                <w:sz w:val="21"/>
                <w:szCs w:val="21"/>
              </w:rPr>
              <w:t>10.1. Мере и акције за стратешки циљ 1...............................................................................................</w:t>
            </w:r>
            <w:r w:rsidR="00FF61DB">
              <w:rPr>
                <w:rFonts w:asciiTheme="majorHAnsi" w:hAnsiTheme="majorHAnsi"/>
                <w:color w:val="002060"/>
                <w:sz w:val="21"/>
                <w:szCs w:val="21"/>
              </w:rPr>
              <w:t>........</w:t>
            </w:r>
          </w:p>
        </w:tc>
        <w:tc>
          <w:tcPr>
            <w:tcW w:w="771" w:type="dxa"/>
            <w:shd w:val="clear" w:color="auto" w:fill="DAEEF3" w:themeFill="accent5" w:themeFillTint="33"/>
          </w:tcPr>
          <w:p w:rsidR="00272F36" w:rsidRPr="00156F1C" w:rsidRDefault="00396FF7" w:rsidP="00272F36">
            <w:pPr>
              <w:jc w:val="right"/>
              <w:rPr>
                <w:rFonts w:asciiTheme="majorHAnsi" w:hAnsiTheme="majorHAnsi"/>
                <w:color w:val="002060"/>
                <w:lang/>
              </w:rPr>
            </w:pPr>
            <w:r>
              <w:rPr>
                <w:rFonts w:asciiTheme="majorHAnsi" w:hAnsiTheme="majorHAnsi"/>
                <w:color w:val="002060"/>
                <w:lang/>
              </w:rPr>
              <w:t>40</w:t>
            </w:r>
          </w:p>
        </w:tc>
      </w:tr>
      <w:tr w:rsidR="00272F36" w:rsidTr="004A25EE">
        <w:tc>
          <w:tcPr>
            <w:tcW w:w="8472" w:type="dxa"/>
            <w:shd w:val="clear" w:color="auto" w:fill="B6DDE8" w:themeFill="accent5" w:themeFillTint="66"/>
          </w:tcPr>
          <w:p w:rsidR="00272F36" w:rsidRPr="00FF61DB" w:rsidRDefault="009D272A" w:rsidP="009D272A">
            <w:pPr>
              <w:rPr>
                <w:rFonts w:asciiTheme="majorHAnsi" w:hAnsiTheme="majorHAnsi"/>
                <w:color w:val="002060"/>
                <w:sz w:val="21"/>
                <w:szCs w:val="21"/>
              </w:rPr>
            </w:pPr>
            <w:r w:rsidRPr="00FF61DB">
              <w:rPr>
                <w:rFonts w:asciiTheme="majorHAnsi" w:hAnsiTheme="majorHAnsi"/>
                <w:color w:val="002060"/>
                <w:sz w:val="21"/>
                <w:szCs w:val="21"/>
              </w:rPr>
              <w:t>10.2. Мере и акције за стратешки циљ 2...............................................................................................</w:t>
            </w:r>
            <w:r w:rsidR="00FF61DB">
              <w:rPr>
                <w:rFonts w:asciiTheme="majorHAnsi" w:hAnsiTheme="majorHAnsi"/>
                <w:color w:val="002060"/>
                <w:sz w:val="21"/>
                <w:szCs w:val="21"/>
              </w:rPr>
              <w:t>........</w:t>
            </w:r>
          </w:p>
        </w:tc>
        <w:tc>
          <w:tcPr>
            <w:tcW w:w="771" w:type="dxa"/>
            <w:shd w:val="clear" w:color="auto" w:fill="B6DDE8" w:themeFill="accent5" w:themeFillTint="66"/>
          </w:tcPr>
          <w:p w:rsidR="00272F36" w:rsidRPr="00156F1C" w:rsidRDefault="00396FF7" w:rsidP="00272F36">
            <w:pPr>
              <w:jc w:val="right"/>
              <w:rPr>
                <w:rFonts w:asciiTheme="majorHAnsi" w:hAnsiTheme="majorHAnsi"/>
                <w:color w:val="002060"/>
                <w:lang/>
              </w:rPr>
            </w:pPr>
            <w:r>
              <w:rPr>
                <w:rFonts w:asciiTheme="majorHAnsi" w:hAnsiTheme="majorHAnsi"/>
                <w:color w:val="002060"/>
                <w:lang/>
              </w:rPr>
              <w:t>41</w:t>
            </w:r>
          </w:p>
        </w:tc>
      </w:tr>
      <w:tr w:rsidR="009D272A" w:rsidTr="004A25EE">
        <w:tc>
          <w:tcPr>
            <w:tcW w:w="8472" w:type="dxa"/>
            <w:shd w:val="clear" w:color="auto" w:fill="DAEEF3" w:themeFill="accent5" w:themeFillTint="33"/>
          </w:tcPr>
          <w:p w:rsidR="009D272A" w:rsidRPr="00FF61DB" w:rsidRDefault="009D272A" w:rsidP="009D272A">
            <w:pPr>
              <w:rPr>
                <w:rFonts w:asciiTheme="majorHAnsi" w:hAnsiTheme="majorHAnsi"/>
                <w:color w:val="002060"/>
                <w:sz w:val="21"/>
                <w:szCs w:val="21"/>
              </w:rPr>
            </w:pPr>
            <w:r w:rsidRPr="00FF61DB">
              <w:rPr>
                <w:rFonts w:asciiTheme="majorHAnsi" w:hAnsiTheme="majorHAnsi"/>
                <w:color w:val="002060"/>
                <w:sz w:val="21"/>
                <w:szCs w:val="21"/>
              </w:rPr>
              <w:t>10.3. Мере и акције за стратешки циљ 3...............................................................................................</w:t>
            </w:r>
            <w:r w:rsidR="00FF61DB">
              <w:rPr>
                <w:rFonts w:asciiTheme="majorHAnsi" w:hAnsiTheme="majorHAnsi"/>
                <w:color w:val="002060"/>
                <w:sz w:val="21"/>
                <w:szCs w:val="21"/>
              </w:rPr>
              <w:t>.......</w:t>
            </w:r>
          </w:p>
        </w:tc>
        <w:tc>
          <w:tcPr>
            <w:tcW w:w="771" w:type="dxa"/>
            <w:shd w:val="clear" w:color="auto" w:fill="DAEEF3" w:themeFill="accent5" w:themeFillTint="33"/>
          </w:tcPr>
          <w:p w:rsidR="009D272A" w:rsidRPr="00156F1C" w:rsidRDefault="00396FF7" w:rsidP="00272F36">
            <w:pPr>
              <w:jc w:val="right"/>
              <w:rPr>
                <w:rFonts w:asciiTheme="majorHAnsi" w:hAnsiTheme="majorHAnsi"/>
                <w:color w:val="002060"/>
                <w:lang/>
              </w:rPr>
            </w:pPr>
            <w:r>
              <w:rPr>
                <w:rFonts w:asciiTheme="majorHAnsi" w:hAnsiTheme="majorHAnsi"/>
                <w:color w:val="002060"/>
                <w:lang/>
              </w:rPr>
              <w:t>41</w:t>
            </w:r>
          </w:p>
        </w:tc>
      </w:tr>
      <w:tr w:rsidR="009D272A" w:rsidTr="004A25EE">
        <w:tc>
          <w:tcPr>
            <w:tcW w:w="8472" w:type="dxa"/>
            <w:shd w:val="clear" w:color="auto" w:fill="B6DDE8" w:themeFill="accent5" w:themeFillTint="66"/>
          </w:tcPr>
          <w:p w:rsidR="009D272A" w:rsidRPr="00FF61DB" w:rsidRDefault="009D272A" w:rsidP="009D272A">
            <w:pPr>
              <w:rPr>
                <w:rFonts w:asciiTheme="majorHAnsi" w:hAnsiTheme="majorHAnsi"/>
                <w:color w:val="002060"/>
                <w:sz w:val="21"/>
                <w:szCs w:val="21"/>
              </w:rPr>
            </w:pPr>
            <w:r w:rsidRPr="00FF61DB">
              <w:rPr>
                <w:rFonts w:asciiTheme="majorHAnsi" w:hAnsiTheme="majorHAnsi"/>
                <w:color w:val="002060"/>
                <w:sz w:val="21"/>
                <w:szCs w:val="21"/>
              </w:rPr>
              <w:t>10.4. Мере и акције за стратешки циљ 4...............................................................................................</w:t>
            </w:r>
            <w:r w:rsidR="00FF61DB">
              <w:rPr>
                <w:rFonts w:asciiTheme="majorHAnsi" w:hAnsiTheme="majorHAnsi"/>
                <w:color w:val="002060"/>
                <w:sz w:val="21"/>
                <w:szCs w:val="21"/>
              </w:rPr>
              <w:t>.......</w:t>
            </w:r>
          </w:p>
        </w:tc>
        <w:tc>
          <w:tcPr>
            <w:tcW w:w="771" w:type="dxa"/>
            <w:shd w:val="clear" w:color="auto" w:fill="B6DDE8" w:themeFill="accent5" w:themeFillTint="66"/>
          </w:tcPr>
          <w:p w:rsidR="009D272A" w:rsidRPr="00156F1C" w:rsidRDefault="00396FF7" w:rsidP="00272F36">
            <w:pPr>
              <w:jc w:val="right"/>
              <w:rPr>
                <w:rFonts w:asciiTheme="majorHAnsi" w:hAnsiTheme="majorHAnsi"/>
                <w:color w:val="002060"/>
                <w:lang/>
              </w:rPr>
            </w:pPr>
            <w:r>
              <w:rPr>
                <w:rFonts w:asciiTheme="majorHAnsi" w:hAnsiTheme="majorHAnsi"/>
                <w:color w:val="002060"/>
                <w:lang/>
              </w:rPr>
              <w:t>42</w:t>
            </w:r>
          </w:p>
        </w:tc>
      </w:tr>
      <w:tr w:rsidR="009D272A" w:rsidTr="004A25EE">
        <w:tc>
          <w:tcPr>
            <w:tcW w:w="8472" w:type="dxa"/>
            <w:shd w:val="clear" w:color="auto" w:fill="DAEEF3" w:themeFill="accent5" w:themeFillTint="33"/>
          </w:tcPr>
          <w:p w:rsidR="00CB186A" w:rsidRDefault="008A577C" w:rsidP="00272F36">
            <w:pPr>
              <w:rPr>
                <w:rFonts w:asciiTheme="majorHAnsi" w:hAnsiTheme="majorHAnsi"/>
                <w:color w:val="002060"/>
                <w:lang/>
              </w:rPr>
            </w:pPr>
            <w:r>
              <w:rPr>
                <w:rFonts w:asciiTheme="majorHAnsi" w:hAnsiTheme="majorHAnsi"/>
                <w:color w:val="002060"/>
              </w:rPr>
              <w:t xml:space="preserve">11. </w:t>
            </w:r>
            <w:r w:rsidR="00CB186A" w:rsidRPr="00CB186A">
              <w:rPr>
                <w:rFonts w:asciiTheme="majorHAnsi" w:hAnsiTheme="majorHAnsi"/>
                <w:color w:val="002060"/>
              </w:rPr>
              <w:t xml:space="preserve">Акциони план за 2015. </w:t>
            </w:r>
            <w:r w:rsidR="00CB186A" w:rsidRPr="00CB186A">
              <w:rPr>
                <w:rFonts w:asciiTheme="majorHAnsi" w:hAnsiTheme="majorHAnsi"/>
                <w:color w:val="002060"/>
                <w:lang/>
              </w:rPr>
              <w:t xml:space="preserve">И 2016. </w:t>
            </w:r>
            <w:r w:rsidR="00CB186A" w:rsidRPr="00CB186A">
              <w:rPr>
                <w:rFonts w:asciiTheme="majorHAnsi" w:hAnsiTheme="majorHAnsi"/>
                <w:color w:val="002060"/>
              </w:rPr>
              <w:t xml:space="preserve">годину </w:t>
            </w:r>
          </w:p>
          <w:p w:rsidR="009D272A" w:rsidRPr="008A577C" w:rsidRDefault="00CB186A" w:rsidP="00272F36">
            <w:pPr>
              <w:rPr>
                <w:rFonts w:asciiTheme="majorHAnsi" w:hAnsiTheme="majorHAnsi"/>
                <w:color w:val="002060"/>
              </w:rPr>
            </w:pPr>
            <w:r>
              <w:rPr>
                <w:rFonts w:asciiTheme="majorHAnsi" w:hAnsiTheme="majorHAnsi"/>
                <w:color w:val="002060"/>
                <w:lang/>
              </w:rPr>
              <w:t>12.</w:t>
            </w:r>
            <w:r w:rsidR="008A577C">
              <w:rPr>
                <w:rFonts w:asciiTheme="majorHAnsi" w:hAnsiTheme="majorHAnsi"/>
                <w:color w:val="002060"/>
              </w:rPr>
              <w:t>Праћење и оцењивање успешности остваривања Стратегије.........................................</w:t>
            </w:r>
          </w:p>
        </w:tc>
        <w:tc>
          <w:tcPr>
            <w:tcW w:w="771" w:type="dxa"/>
            <w:shd w:val="clear" w:color="auto" w:fill="DAEEF3" w:themeFill="accent5" w:themeFillTint="33"/>
          </w:tcPr>
          <w:p w:rsidR="009D272A" w:rsidRDefault="00396FF7" w:rsidP="00272F36">
            <w:pPr>
              <w:jc w:val="right"/>
              <w:rPr>
                <w:rFonts w:asciiTheme="majorHAnsi" w:hAnsiTheme="majorHAnsi"/>
                <w:color w:val="002060"/>
                <w:lang/>
              </w:rPr>
            </w:pPr>
            <w:r>
              <w:rPr>
                <w:rFonts w:asciiTheme="majorHAnsi" w:hAnsiTheme="majorHAnsi"/>
                <w:color w:val="002060"/>
                <w:lang/>
              </w:rPr>
              <w:t>42</w:t>
            </w:r>
          </w:p>
          <w:p w:rsidR="00396FF7" w:rsidRPr="00156F1C" w:rsidRDefault="00396FF7" w:rsidP="00396FF7">
            <w:pPr>
              <w:jc w:val="right"/>
              <w:rPr>
                <w:rFonts w:asciiTheme="majorHAnsi" w:hAnsiTheme="majorHAnsi"/>
                <w:color w:val="002060"/>
                <w:lang/>
              </w:rPr>
            </w:pPr>
            <w:r>
              <w:rPr>
                <w:rFonts w:asciiTheme="majorHAnsi" w:hAnsiTheme="majorHAnsi"/>
                <w:color w:val="002060"/>
                <w:lang/>
              </w:rPr>
              <w:t>42</w:t>
            </w:r>
          </w:p>
        </w:tc>
      </w:tr>
      <w:tr w:rsidR="00FF61DB" w:rsidTr="004A25EE">
        <w:tc>
          <w:tcPr>
            <w:tcW w:w="8472" w:type="dxa"/>
            <w:shd w:val="clear" w:color="auto" w:fill="B6DDE8" w:themeFill="accent5" w:themeFillTint="66"/>
          </w:tcPr>
          <w:p w:rsidR="00FF61DB" w:rsidRPr="008A577C" w:rsidRDefault="00CB186A" w:rsidP="00272F36">
            <w:pPr>
              <w:rPr>
                <w:rFonts w:asciiTheme="majorHAnsi" w:hAnsiTheme="majorHAnsi"/>
                <w:color w:val="002060"/>
              </w:rPr>
            </w:pPr>
            <w:r>
              <w:rPr>
                <w:rFonts w:asciiTheme="majorHAnsi" w:hAnsiTheme="majorHAnsi"/>
                <w:color w:val="002060"/>
              </w:rPr>
              <w:t>1</w:t>
            </w:r>
            <w:r>
              <w:rPr>
                <w:rFonts w:asciiTheme="majorHAnsi" w:hAnsiTheme="majorHAnsi"/>
                <w:color w:val="002060"/>
                <w:lang/>
              </w:rPr>
              <w:t>3</w:t>
            </w:r>
            <w:r w:rsidR="008A577C">
              <w:rPr>
                <w:rFonts w:asciiTheme="majorHAnsi" w:hAnsiTheme="majorHAnsi"/>
                <w:color w:val="002060"/>
              </w:rPr>
              <w:t>. Прилози............................................................................................................................................................</w:t>
            </w:r>
          </w:p>
        </w:tc>
        <w:tc>
          <w:tcPr>
            <w:tcW w:w="771" w:type="dxa"/>
            <w:shd w:val="clear" w:color="auto" w:fill="B6DDE8" w:themeFill="accent5" w:themeFillTint="66"/>
          </w:tcPr>
          <w:p w:rsidR="00FF61DB" w:rsidRPr="00156F1C" w:rsidRDefault="00396FF7" w:rsidP="00272F36">
            <w:pPr>
              <w:jc w:val="right"/>
              <w:rPr>
                <w:rFonts w:asciiTheme="majorHAnsi" w:hAnsiTheme="majorHAnsi"/>
                <w:color w:val="002060"/>
                <w:lang/>
              </w:rPr>
            </w:pPr>
            <w:r>
              <w:rPr>
                <w:rFonts w:asciiTheme="majorHAnsi" w:hAnsiTheme="majorHAnsi"/>
                <w:color w:val="002060"/>
                <w:lang/>
              </w:rPr>
              <w:t>44</w:t>
            </w:r>
          </w:p>
        </w:tc>
      </w:tr>
      <w:tr w:rsidR="008A577C" w:rsidTr="004A25EE">
        <w:tc>
          <w:tcPr>
            <w:tcW w:w="8472" w:type="dxa"/>
            <w:shd w:val="clear" w:color="auto" w:fill="DAEEF3" w:themeFill="accent5" w:themeFillTint="33"/>
          </w:tcPr>
          <w:p w:rsidR="008A577C" w:rsidRPr="008F2C6E" w:rsidRDefault="00CB186A" w:rsidP="00E85892">
            <w:pPr>
              <w:rPr>
                <w:rFonts w:asciiTheme="majorHAnsi" w:hAnsiTheme="majorHAnsi"/>
                <w:color w:val="002060"/>
                <w:sz w:val="21"/>
                <w:szCs w:val="21"/>
              </w:rPr>
            </w:pPr>
            <w:r>
              <w:rPr>
                <w:rFonts w:asciiTheme="majorHAnsi" w:hAnsiTheme="majorHAnsi"/>
                <w:color w:val="002060"/>
                <w:sz w:val="21"/>
                <w:szCs w:val="21"/>
              </w:rPr>
              <w:t>1</w:t>
            </w:r>
            <w:r>
              <w:rPr>
                <w:rFonts w:asciiTheme="majorHAnsi" w:hAnsiTheme="majorHAnsi"/>
                <w:color w:val="002060"/>
                <w:sz w:val="21"/>
                <w:szCs w:val="21"/>
                <w:lang/>
              </w:rPr>
              <w:t>3</w:t>
            </w:r>
            <w:bookmarkStart w:id="2" w:name="_GoBack"/>
            <w:bookmarkEnd w:id="2"/>
            <w:r w:rsidR="008A577C" w:rsidRPr="008F2C6E">
              <w:rPr>
                <w:rFonts w:asciiTheme="majorHAnsi" w:hAnsiTheme="majorHAnsi"/>
                <w:color w:val="002060"/>
                <w:sz w:val="21"/>
                <w:szCs w:val="21"/>
              </w:rPr>
              <w:t xml:space="preserve">.1. Акциони план </w:t>
            </w:r>
            <w:r w:rsidR="00E85892" w:rsidRPr="008F2C6E">
              <w:rPr>
                <w:rFonts w:asciiTheme="majorHAnsi" w:hAnsiTheme="majorHAnsi"/>
                <w:color w:val="002060"/>
                <w:sz w:val="21"/>
                <w:szCs w:val="21"/>
              </w:rPr>
              <w:t xml:space="preserve">за 2015. </w:t>
            </w:r>
            <w:r w:rsidR="00E85892">
              <w:rPr>
                <w:rFonts w:asciiTheme="majorHAnsi" w:hAnsiTheme="majorHAnsi"/>
                <w:color w:val="002060"/>
                <w:sz w:val="21"/>
                <w:szCs w:val="21"/>
                <w:lang/>
              </w:rPr>
              <w:t xml:space="preserve">И 2016. </w:t>
            </w:r>
            <w:proofErr w:type="gramStart"/>
            <w:r w:rsidR="00E85892" w:rsidRPr="008F2C6E">
              <w:rPr>
                <w:rFonts w:asciiTheme="majorHAnsi" w:hAnsiTheme="majorHAnsi"/>
                <w:color w:val="002060"/>
                <w:sz w:val="21"/>
                <w:szCs w:val="21"/>
              </w:rPr>
              <w:t>годину</w:t>
            </w:r>
            <w:proofErr w:type="gramEnd"/>
            <w:r w:rsidR="00E85892" w:rsidRPr="008F2C6E">
              <w:rPr>
                <w:rFonts w:asciiTheme="majorHAnsi" w:hAnsiTheme="majorHAnsi"/>
                <w:color w:val="002060"/>
                <w:sz w:val="21"/>
                <w:szCs w:val="21"/>
              </w:rPr>
              <w:t xml:space="preserve"> </w:t>
            </w:r>
            <w:r w:rsidR="008A577C" w:rsidRPr="008F2C6E">
              <w:rPr>
                <w:rFonts w:asciiTheme="majorHAnsi" w:hAnsiTheme="majorHAnsi"/>
                <w:color w:val="002060"/>
                <w:sz w:val="21"/>
                <w:szCs w:val="21"/>
              </w:rPr>
              <w:t>Стратегије ра</w:t>
            </w:r>
            <w:r w:rsidR="00E85892">
              <w:rPr>
                <w:rFonts w:asciiTheme="majorHAnsi" w:hAnsiTheme="majorHAnsi"/>
                <w:color w:val="002060"/>
                <w:sz w:val="21"/>
                <w:szCs w:val="21"/>
              </w:rPr>
              <w:t>звоја соц.</w:t>
            </w:r>
            <w:r w:rsidR="008A577C" w:rsidRPr="008F2C6E">
              <w:rPr>
                <w:rFonts w:asciiTheme="majorHAnsi" w:hAnsiTheme="majorHAnsi"/>
                <w:color w:val="002060"/>
                <w:sz w:val="21"/>
                <w:szCs w:val="21"/>
              </w:rPr>
              <w:t>заштите у граду Нишу......................................................................................................................................................................</w:t>
            </w:r>
            <w:r w:rsidR="00BB22C9" w:rsidRPr="008F2C6E">
              <w:rPr>
                <w:rFonts w:asciiTheme="majorHAnsi" w:hAnsiTheme="majorHAnsi"/>
                <w:color w:val="002060"/>
                <w:sz w:val="21"/>
                <w:szCs w:val="21"/>
              </w:rPr>
              <w:t>.</w:t>
            </w:r>
            <w:r w:rsidR="008F2C6E">
              <w:rPr>
                <w:rFonts w:asciiTheme="majorHAnsi" w:hAnsiTheme="majorHAnsi"/>
                <w:color w:val="002060"/>
                <w:sz w:val="21"/>
                <w:szCs w:val="21"/>
              </w:rPr>
              <w:t>..........</w:t>
            </w:r>
          </w:p>
        </w:tc>
        <w:tc>
          <w:tcPr>
            <w:tcW w:w="771" w:type="dxa"/>
            <w:shd w:val="clear" w:color="auto" w:fill="DAEEF3" w:themeFill="accent5" w:themeFillTint="33"/>
          </w:tcPr>
          <w:p w:rsidR="008A577C" w:rsidRPr="00156F1C" w:rsidRDefault="00396FF7" w:rsidP="00272F36">
            <w:pPr>
              <w:jc w:val="right"/>
              <w:rPr>
                <w:rFonts w:asciiTheme="majorHAnsi" w:hAnsiTheme="majorHAnsi"/>
                <w:color w:val="002060"/>
                <w:lang/>
              </w:rPr>
            </w:pPr>
            <w:r>
              <w:rPr>
                <w:rFonts w:asciiTheme="majorHAnsi" w:hAnsiTheme="majorHAnsi"/>
                <w:color w:val="002060"/>
                <w:lang/>
              </w:rPr>
              <w:t>44</w:t>
            </w:r>
          </w:p>
        </w:tc>
      </w:tr>
      <w:tr w:rsidR="008A577C" w:rsidTr="004A25EE">
        <w:tc>
          <w:tcPr>
            <w:tcW w:w="8472" w:type="dxa"/>
            <w:shd w:val="clear" w:color="auto" w:fill="B6DDE8" w:themeFill="accent5" w:themeFillTint="66"/>
          </w:tcPr>
          <w:p w:rsidR="008A577C" w:rsidRPr="008F2C6E" w:rsidRDefault="00CB186A" w:rsidP="00272F36">
            <w:pPr>
              <w:rPr>
                <w:rFonts w:asciiTheme="majorHAnsi" w:hAnsiTheme="majorHAnsi"/>
                <w:color w:val="002060"/>
                <w:sz w:val="21"/>
                <w:szCs w:val="21"/>
              </w:rPr>
            </w:pPr>
            <w:r>
              <w:rPr>
                <w:rFonts w:asciiTheme="majorHAnsi" w:hAnsiTheme="majorHAnsi"/>
                <w:color w:val="002060"/>
                <w:sz w:val="21"/>
                <w:szCs w:val="21"/>
              </w:rPr>
              <w:t>1</w:t>
            </w:r>
            <w:r>
              <w:rPr>
                <w:rFonts w:asciiTheme="majorHAnsi" w:hAnsiTheme="majorHAnsi"/>
                <w:color w:val="002060"/>
                <w:sz w:val="21"/>
                <w:szCs w:val="21"/>
                <w:lang/>
              </w:rPr>
              <w:t>3</w:t>
            </w:r>
            <w:r w:rsidR="00B4003D" w:rsidRPr="008F2C6E">
              <w:rPr>
                <w:rFonts w:asciiTheme="majorHAnsi" w:hAnsiTheme="majorHAnsi"/>
                <w:color w:val="002060"/>
                <w:sz w:val="21"/>
                <w:szCs w:val="21"/>
              </w:rPr>
              <w:t>.2. Законски оквир у области социјалне заштите у Републици Србији.........................</w:t>
            </w:r>
            <w:r w:rsidR="008F2C6E">
              <w:rPr>
                <w:rFonts w:asciiTheme="majorHAnsi" w:hAnsiTheme="majorHAnsi"/>
                <w:color w:val="002060"/>
                <w:sz w:val="21"/>
                <w:szCs w:val="21"/>
              </w:rPr>
              <w:t>..........</w:t>
            </w:r>
            <w:r w:rsidR="00F41AA3">
              <w:rPr>
                <w:rFonts w:asciiTheme="majorHAnsi" w:hAnsiTheme="majorHAnsi"/>
                <w:color w:val="002060"/>
                <w:sz w:val="21"/>
                <w:szCs w:val="21"/>
              </w:rPr>
              <w:t>...........................................................................................................................................</w:t>
            </w:r>
          </w:p>
        </w:tc>
        <w:tc>
          <w:tcPr>
            <w:tcW w:w="771" w:type="dxa"/>
            <w:shd w:val="clear" w:color="auto" w:fill="B6DDE8" w:themeFill="accent5" w:themeFillTint="66"/>
          </w:tcPr>
          <w:p w:rsidR="008A577C" w:rsidRPr="00156F1C" w:rsidRDefault="00396FF7" w:rsidP="00272F36">
            <w:pPr>
              <w:jc w:val="right"/>
              <w:rPr>
                <w:rFonts w:asciiTheme="majorHAnsi" w:hAnsiTheme="majorHAnsi"/>
                <w:color w:val="002060"/>
                <w:lang/>
              </w:rPr>
            </w:pPr>
            <w:r>
              <w:rPr>
                <w:rFonts w:asciiTheme="majorHAnsi" w:hAnsiTheme="majorHAnsi"/>
                <w:color w:val="002060"/>
                <w:lang/>
              </w:rPr>
              <w:t>45</w:t>
            </w:r>
          </w:p>
        </w:tc>
      </w:tr>
    </w:tbl>
    <w:p w:rsidR="00014E62" w:rsidRDefault="00014E62" w:rsidP="00F04B54">
      <w:pPr>
        <w:jc w:val="center"/>
        <w:rPr>
          <w:color w:val="002060"/>
        </w:rPr>
        <w:sectPr w:rsidR="00014E62" w:rsidSect="005E43D2">
          <w:headerReference w:type="default" r:id="rId9"/>
          <w:pgSz w:w="11907" w:h="16839" w:code="9"/>
          <w:pgMar w:top="1440" w:right="1440" w:bottom="1440" w:left="1440" w:header="720" w:footer="720" w:gutter="0"/>
          <w:pgNumType w:start="1"/>
          <w:cols w:space="720"/>
          <w:titlePg/>
          <w:docGrid w:linePitch="360"/>
        </w:sectPr>
      </w:pPr>
    </w:p>
    <w:p w:rsidR="00B87171" w:rsidRPr="0069453C" w:rsidRDefault="0069453C" w:rsidP="0069453C">
      <w:pPr>
        <w:pStyle w:val="Heading1"/>
        <w:spacing w:before="0"/>
        <w:ind w:left="720"/>
        <w:rPr>
          <w:color w:val="002060"/>
        </w:rPr>
      </w:pPr>
      <w:r>
        <w:lastRenderedPageBreak/>
        <w:t xml:space="preserve">Уводна </w:t>
      </w:r>
      <w:r w:rsidRPr="0069453C">
        <w:t>реч Градоначелника</w:t>
      </w:r>
    </w:p>
    <w:p w:rsidR="00B87171" w:rsidRPr="00B87171" w:rsidRDefault="00B87171" w:rsidP="00D0200F">
      <w:pPr>
        <w:spacing w:before="60" w:afterLines="60" w:line="240" w:lineRule="auto"/>
        <w:jc w:val="both"/>
        <w:rPr>
          <w:rFonts w:asciiTheme="majorHAnsi" w:hAnsiTheme="majorHAnsi"/>
        </w:rPr>
      </w:pPr>
      <w:r w:rsidRPr="00B87171">
        <w:rPr>
          <w:rFonts w:asciiTheme="majorHAnsi" w:hAnsiTheme="majorHAnsi"/>
        </w:rPr>
        <w:tab/>
      </w:r>
    </w:p>
    <w:p w:rsidR="00B87171" w:rsidRPr="00B87171" w:rsidRDefault="00053E58" w:rsidP="0069453C">
      <w:pPr>
        <w:spacing w:before="60" w:after="60" w:line="240" w:lineRule="auto"/>
        <w:ind w:firstLine="709"/>
        <w:jc w:val="both"/>
        <w:rPr>
          <w:rFonts w:asciiTheme="majorHAnsi" w:hAnsiTheme="majorHAnsi"/>
          <w:bCs/>
          <w:color w:val="000000"/>
        </w:rPr>
      </w:pPr>
      <w:r>
        <w:rPr>
          <w:rFonts w:asciiTheme="majorHAnsi" w:hAnsiTheme="majorHAnsi"/>
          <w:bCs/>
          <w:noProof/>
          <w:color w:val="000000"/>
        </w:rPr>
        <w:drawing>
          <wp:anchor distT="0" distB="0" distL="114300" distR="114300" simplePos="0" relativeHeight="251658752" behindDoc="0" locked="0" layoutInCell="1" allowOverlap="1">
            <wp:simplePos x="0" y="0"/>
            <wp:positionH relativeFrom="column">
              <wp:posOffset>4295775</wp:posOffset>
            </wp:positionH>
            <wp:positionV relativeFrom="paragraph">
              <wp:posOffset>10160</wp:posOffset>
            </wp:positionV>
            <wp:extent cx="1316736" cy="1856232"/>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oranperisic-biografija.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16736" cy="1856232"/>
                    </a:xfrm>
                    <a:prstGeom prst="rect">
                      <a:avLst/>
                    </a:prstGeom>
                  </pic:spPr>
                </pic:pic>
              </a:graphicData>
            </a:graphic>
          </wp:anchor>
        </w:drawing>
      </w:r>
      <w:proofErr w:type="gramStart"/>
      <w:r w:rsidR="00B87171" w:rsidRPr="00B87171">
        <w:rPr>
          <w:rFonts w:asciiTheme="majorHAnsi" w:hAnsiTheme="majorHAnsi"/>
          <w:bCs/>
          <w:color w:val="000000"/>
        </w:rPr>
        <w:t xml:space="preserve">Стратешки план развоја социјалне заштите </w:t>
      </w:r>
      <w:r w:rsidR="00B87171" w:rsidRPr="00B87171">
        <w:rPr>
          <w:rFonts w:asciiTheme="majorHAnsi" w:hAnsiTheme="majorHAnsi"/>
          <w:bCs/>
          <w:color w:val="000000"/>
          <w:lang w:val="sr-Cyrl-CS"/>
        </w:rPr>
        <w:t>Града</w:t>
      </w:r>
      <w:r w:rsidR="00B87171" w:rsidRPr="00B87171">
        <w:rPr>
          <w:rFonts w:asciiTheme="majorHAnsi" w:hAnsiTheme="majorHAnsi"/>
          <w:bCs/>
          <w:color w:val="000000"/>
        </w:rPr>
        <w:t xml:space="preserve"> Ниша настао је као потреба за развојем нових и унапређењем постојећих услуга социјалне заштите на локалном нивоу, које ће, вођене приоритетима, унапредити социјални живот наших грађана.</w:t>
      </w:r>
      <w:proofErr w:type="gramEnd"/>
    </w:p>
    <w:p w:rsidR="00B87171" w:rsidRPr="00B87171" w:rsidRDefault="00B87171" w:rsidP="00D0200F">
      <w:pPr>
        <w:spacing w:before="60" w:afterLines="60" w:line="240" w:lineRule="auto"/>
        <w:ind w:firstLine="708"/>
        <w:jc w:val="both"/>
        <w:rPr>
          <w:rFonts w:asciiTheme="majorHAnsi" w:hAnsiTheme="majorHAnsi"/>
        </w:rPr>
      </w:pPr>
      <w:r w:rsidRPr="00B87171">
        <w:rPr>
          <w:rFonts w:asciiTheme="majorHAnsi" w:hAnsiTheme="majorHAnsi"/>
          <w:bCs/>
          <w:color w:val="000000"/>
        </w:rPr>
        <w:t xml:space="preserve">У најширем смислу речи, социјална заштита обухвата системе социјалне сигурности и социјалне заштите који су </w:t>
      </w:r>
      <w:proofErr w:type="gramStart"/>
      <w:r w:rsidRPr="00B87171">
        <w:rPr>
          <w:rFonts w:asciiTheme="majorHAnsi" w:hAnsiTheme="majorHAnsi"/>
          <w:bCs/>
          <w:color w:val="000000"/>
        </w:rPr>
        <w:t>регулисани  Законом</w:t>
      </w:r>
      <w:proofErr w:type="gramEnd"/>
      <w:r w:rsidRPr="00B87171">
        <w:rPr>
          <w:rFonts w:asciiTheme="majorHAnsi" w:hAnsiTheme="majorHAnsi"/>
          <w:bCs/>
          <w:color w:val="000000"/>
        </w:rPr>
        <w:t xml:space="preserve"> о социјалној заштити и социјалној сигурности грађана. Делатност социјалне заштите подразумева организоване мере и активности на стварању услова за остваривање заштитне функције породице, услова за самосталан  живот и рад лица која се налазе у стању социјалне потребе, или за њихово активирање у складу са способностима, обезбеђивање средстава за живот материјално необезбеђеним – за рад неспособним грађанима и другим грађанима који су у стању социјалне потребе, има за циљ пружање помоћи грађанима и њиховим породицама када дођу у стање социјалне потребе. </w:t>
      </w:r>
    </w:p>
    <w:p w:rsidR="00B87171" w:rsidRPr="00B87171" w:rsidRDefault="00B87171" w:rsidP="00D0200F">
      <w:pPr>
        <w:spacing w:before="60" w:afterLines="60" w:line="240" w:lineRule="auto"/>
        <w:ind w:firstLine="360"/>
        <w:jc w:val="both"/>
        <w:rPr>
          <w:rFonts w:asciiTheme="majorHAnsi" w:hAnsiTheme="majorHAnsi"/>
        </w:rPr>
      </w:pPr>
      <w:r w:rsidRPr="00B87171">
        <w:rPr>
          <w:rFonts w:asciiTheme="majorHAnsi" w:hAnsiTheme="majorHAnsi"/>
        </w:rPr>
        <w:t>Град Ниш ће као универзитетски и регионални центар Југоисточне Србије створити повољан привредни и пословни амбијент који ће омогућити квалитетнији живот својим суграђанима у погледу:</w:t>
      </w:r>
    </w:p>
    <w:p w:rsidR="00B87171" w:rsidRPr="00B87171" w:rsidRDefault="00B87171" w:rsidP="00D0200F">
      <w:pPr>
        <w:spacing w:before="60" w:afterLines="60" w:line="240" w:lineRule="auto"/>
        <w:ind w:firstLine="360"/>
        <w:jc w:val="both"/>
        <w:rPr>
          <w:rFonts w:asciiTheme="majorHAnsi" w:hAnsiTheme="majorHAnsi"/>
        </w:rPr>
      </w:pPr>
      <w:r w:rsidRPr="00B87171">
        <w:rPr>
          <w:rFonts w:asciiTheme="majorHAnsi" w:hAnsiTheme="majorHAnsi"/>
        </w:rPr>
        <w:t xml:space="preserve"> Задовољавања разноврсних потреба грађана стварањем развијене мреже и чвршће међусекторске сарадње свих социјалних актера, сходно њиховим надлежностима, пружајући једнак приступ квалитетним и разноврсним услугама социјалне заштите;</w:t>
      </w:r>
    </w:p>
    <w:p w:rsidR="00B87171" w:rsidRPr="00B87171" w:rsidRDefault="00B87171" w:rsidP="00D0200F">
      <w:pPr>
        <w:numPr>
          <w:ilvl w:val="0"/>
          <w:numId w:val="21"/>
        </w:numPr>
        <w:spacing w:before="60" w:afterLines="60" w:line="240" w:lineRule="auto"/>
        <w:jc w:val="both"/>
        <w:rPr>
          <w:rFonts w:asciiTheme="majorHAnsi" w:hAnsiTheme="majorHAnsi"/>
        </w:rPr>
      </w:pPr>
      <w:r w:rsidRPr="00B87171">
        <w:rPr>
          <w:rFonts w:asciiTheme="majorHAnsi" w:hAnsiTheme="majorHAnsi"/>
        </w:rPr>
        <w:t xml:space="preserve">Унапређења сервиса подршке за пружање услуга рањивим категоријама лица, сходно специфичностима њихових потреба, као што су: појединци у стању социјалне потребе, особе са инвалидитетом (сензорним, менталним, физичким), деца, млади, стари, без обзира на верску, расну, и националну припадност, </w:t>
      </w:r>
    </w:p>
    <w:p w:rsidR="00B87171" w:rsidRPr="00B87171" w:rsidRDefault="00B87171" w:rsidP="00D0200F">
      <w:pPr>
        <w:numPr>
          <w:ilvl w:val="0"/>
          <w:numId w:val="21"/>
        </w:numPr>
        <w:spacing w:before="60" w:afterLines="60" w:line="240" w:lineRule="auto"/>
        <w:jc w:val="both"/>
        <w:rPr>
          <w:rFonts w:asciiTheme="majorHAnsi" w:hAnsiTheme="majorHAnsi"/>
        </w:rPr>
      </w:pPr>
      <w:r w:rsidRPr="00B87171">
        <w:rPr>
          <w:rFonts w:asciiTheme="majorHAnsi" w:hAnsiTheme="majorHAnsi"/>
        </w:rPr>
        <w:t>Унапређења и заштите људских права стварањем приступачног и доступног окружења сваком појединцу (по принципу једнакости за све), а у складу са Стратегијом унапређења положаја особа са инвалидитетом Министарства за рад и социјалну политику Републике Србије</w:t>
      </w:r>
    </w:p>
    <w:p w:rsidR="00B87171" w:rsidRPr="00B87171" w:rsidRDefault="00B87171" w:rsidP="00D0200F">
      <w:pPr>
        <w:numPr>
          <w:ilvl w:val="0"/>
          <w:numId w:val="21"/>
        </w:numPr>
        <w:spacing w:before="60" w:afterLines="60" w:line="240" w:lineRule="auto"/>
        <w:jc w:val="both"/>
        <w:rPr>
          <w:rFonts w:asciiTheme="majorHAnsi" w:hAnsiTheme="majorHAnsi"/>
        </w:rPr>
      </w:pPr>
      <w:r w:rsidRPr="00B87171">
        <w:rPr>
          <w:rFonts w:asciiTheme="majorHAnsi" w:hAnsiTheme="majorHAnsi"/>
        </w:rPr>
        <w:t>Увођења и унапређења социјалног предузетништва као иновативан начин решавања социјалних, економских, образовних, здравствених, еколошких и других проблема грађана као и подизања стандарда и квалитета живота у локалној заједници.</w:t>
      </w:r>
    </w:p>
    <w:p w:rsidR="00B87171" w:rsidRPr="00B87171" w:rsidRDefault="00B87171" w:rsidP="00D0200F">
      <w:pPr>
        <w:spacing w:before="60" w:afterLines="60" w:line="240" w:lineRule="auto"/>
        <w:jc w:val="both"/>
        <w:rPr>
          <w:rFonts w:asciiTheme="majorHAnsi" w:hAnsiTheme="majorHAnsi"/>
          <w:lang w:val="sr-Cyrl-CS"/>
        </w:rPr>
      </w:pPr>
      <w:r w:rsidRPr="00B87171">
        <w:rPr>
          <w:rFonts w:asciiTheme="majorHAnsi" w:hAnsiTheme="majorHAnsi"/>
          <w:lang w:val="sr-Cyrl-CS"/>
        </w:rPr>
        <w:tab/>
      </w:r>
      <w:r w:rsidRPr="00B87171">
        <w:rPr>
          <w:rFonts w:asciiTheme="majorHAnsi" w:hAnsiTheme="majorHAnsi"/>
        </w:rPr>
        <w:t xml:space="preserve"> </w:t>
      </w:r>
      <w:proofErr w:type="gramStart"/>
      <w:r w:rsidRPr="00B87171">
        <w:rPr>
          <w:rFonts w:asciiTheme="majorHAnsi" w:hAnsiTheme="majorHAnsi"/>
        </w:rPr>
        <w:t>Координираним деловањем са другим системима у циљу усклађивања реформских процеса од значаја за социјалну заштиту грађана и развојем постојећих и алтернативних облика социјалне заштите, постићи ће се ефикасније задовољавање потреба.</w:t>
      </w:r>
      <w:proofErr w:type="gramEnd"/>
    </w:p>
    <w:p w:rsidR="00B87171" w:rsidRPr="00B87171" w:rsidRDefault="00B87171" w:rsidP="00D0200F">
      <w:pPr>
        <w:spacing w:before="60" w:afterLines="60" w:line="240" w:lineRule="auto"/>
        <w:jc w:val="both"/>
        <w:rPr>
          <w:rFonts w:asciiTheme="majorHAnsi" w:hAnsiTheme="majorHAnsi"/>
        </w:rPr>
      </w:pPr>
      <w:r w:rsidRPr="00B87171">
        <w:rPr>
          <w:rFonts w:asciiTheme="majorHAnsi" w:hAnsiTheme="majorHAnsi"/>
          <w:lang w:val="sr-Cyrl-CS"/>
        </w:rPr>
        <w:tab/>
      </w:r>
      <w:proofErr w:type="gramStart"/>
      <w:r w:rsidRPr="00B87171">
        <w:rPr>
          <w:rFonts w:asciiTheme="majorHAnsi" w:hAnsiTheme="majorHAnsi"/>
        </w:rPr>
        <w:t>Уз активирање постојећих ресурса и развој нових капацитета створиће се систем одрживих, квалитетних услуга социјалне заштите, усклађених са потребама и жељама корисника, које ће бити лако доступне свим корисницима.</w:t>
      </w:r>
      <w:proofErr w:type="gramEnd"/>
      <w:r w:rsidRPr="00B87171">
        <w:rPr>
          <w:rFonts w:asciiTheme="majorHAnsi" w:hAnsiTheme="majorHAnsi"/>
        </w:rPr>
        <w:t xml:space="preserve"> </w:t>
      </w:r>
      <w:proofErr w:type="gramStart"/>
      <w:r w:rsidRPr="00B87171">
        <w:rPr>
          <w:rFonts w:asciiTheme="majorHAnsi" w:hAnsiTheme="majorHAnsi"/>
        </w:rPr>
        <w:t>Развој ресурса и ефикасније коришћење постојећих, допринеће друштвено-економском оснаживању и осамостаљивању појединаца и породица из рањивих и маргинализованих група.</w:t>
      </w:r>
      <w:proofErr w:type="gramEnd"/>
    </w:p>
    <w:p w:rsidR="0069453C" w:rsidRDefault="00B87171" w:rsidP="00D0200F">
      <w:pPr>
        <w:spacing w:before="60" w:afterLines="60" w:line="240" w:lineRule="auto"/>
        <w:jc w:val="both"/>
        <w:rPr>
          <w:rFonts w:asciiTheme="majorHAnsi" w:hAnsiTheme="majorHAnsi"/>
        </w:rPr>
      </w:pPr>
      <w:r w:rsidRPr="00B87171">
        <w:rPr>
          <w:rFonts w:asciiTheme="majorHAnsi" w:hAnsiTheme="majorHAnsi"/>
          <w:lang w:val="sr-Cyrl-CS"/>
        </w:rPr>
        <w:tab/>
      </w:r>
      <w:proofErr w:type="gramStart"/>
      <w:r w:rsidRPr="00B87171">
        <w:rPr>
          <w:rFonts w:asciiTheme="majorHAnsi" w:hAnsiTheme="majorHAnsi"/>
        </w:rPr>
        <w:t>Проценама и континуираним праћењем потреба корис</w:t>
      </w:r>
      <w:r w:rsidR="0069453C">
        <w:rPr>
          <w:rFonts w:asciiTheme="majorHAnsi" w:hAnsiTheme="majorHAnsi"/>
        </w:rPr>
        <w:t>ника, адекватно ће се планирати</w:t>
      </w:r>
      <w:r w:rsidRPr="00B87171">
        <w:rPr>
          <w:rFonts w:asciiTheme="majorHAnsi" w:hAnsiTheme="majorHAnsi"/>
        </w:rPr>
        <w:t xml:space="preserve"> континуирана реализација и евалуација процеса пружања услуга појединцима и циљним друштвеним групама.</w:t>
      </w:r>
      <w:proofErr w:type="gramEnd"/>
    </w:p>
    <w:p w:rsidR="00B87171" w:rsidRPr="00B87171" w:rsidRDefault="00B87171" w:rsidP="00D0200F">
      <w:pPr>
        <w:spacing w:before="60" w:afterLines="60" w:line="240" w:lineRule="auto"/>
        <w:jc w:val="both"/>
        <w:rPr>
          <w:rFonts w:asciiTheme="majorHAnsi" w:hAnsiTheme="majorHAnsi"/>
        </w:rPr>
      </w:pPr>
      <w:r w:rsidRPr="00B87171">
        <w:rPr>
          <w:rFonts w:asciiTheme="majorHAnsi" w:hAnsiTheme="majorHAnsi"/>
          <w:lang w:val="sr-Cyrl-CS"/>
        </w:rPr>
        <w:lastRenderedPageBreak/>
        <w:tab/>
      </w:r>
      <w:proofErr w:type="gramStart"/>
      <w:r w:rsidRPr="00B87171">
        <w:rPr>
          <w:rFonts w:asciiTheme="majorHAnsi" w:hAnsiTheme="majorHAnsi"/>
        </w:rPr>
        <w:t>Информисањем и едуковањем грађана, јачањем друштвене кохезије и неговањем независности и способности људи да помогну сами себи, оствариће се интеграција маргинализованих група.</w:t>
      </w:r>
      <w:proofErr w:type="gramEnd"/>
    </w:p>
    <w:p w:rsidR="00B87171" w:rsidRPr="00B87171" w:rsidRDefault="00B87171" w:rsidP="00D0200F">
      <w:pPr>
        <w:spacing w:before="60" w:afterLines="60" w:line="240" w:lineRule="auto"/>
        <w:ind w:firstLine="708"/>
        <w:jc w:val="both"/>
        <w:rPr>
          <w:rFonts w:asciiTheme="majorHAnsi" w:hAnsiTheme="majorHAnsi"/>
          <w:bCs/>
          <w:color w:val="000000"/>
        </w:rPr>
      </w:pPr>
      <w:proofErr w:type="gramStart"/>
      <w:r w:rsidRPr="00B87171">
        <w:rPr>
          <w:rFonts w:asciiTheme="majorHAnsi" w:hAnsiTheme="majorHAnsi"/>
          <w:bCs/>
          <w:color w:val="000000"/>
        </w:rPr>
        <w:t>Проширен и развијен систем услуга социјалне заштите ће бити потпуно доступан заједници у циљу осигурања квалитетног живота свих становника нашег града.</w:t>
      </w:r>
      <w:proofErr w:type="gramEnd"/>
      <w:r w:rsidRPr="00B87171">
        <w:rPr>
          <w:rFonts w:asciiTheme="majorHAnsi" w:hAnsiTheme="majorHAnsi"/>
          <w:bCs/>
          <w:color w:val="000000"/>
        </w:rPr>
        <w:t xml:space="preserve"> Имајући у виду да је циљ усмерен на развој широког и кохерентног система пружања услуга</w:t>
      </w:r>
      <w:proofErr w:type="gramStart"/>
      <w:r w:rsidRPr="00B87171">
        <w:rPr>
          <w:rFonts w:asciiTheme="majorHAnsi" w:hAnsiTheme="majorHAnsi"/>
          <w:bCs/>
          <w:color w:val="000000"/>
        </w:rPr>
        <w:t>,  бољи</w:t>
      </w:r>
      <w:proofErr w:type="gramEnd"/>
      <w:r w:rsidRPr="00B87171">
        <w:rPr>
          <w:rFonts w:asciiTheme="majorHAnsi" w:hAnsiTheme="majorHAnsi"/>
          <w:bCs/>
          <w:color w:val="000000"/>
        </w:rPr>
        <w:t xml:space="preserve"> животни стандард и свеопште добро наших грађана јесу очекивани ефекат примене и поштовања овог документа. </w:t>
      </w:r>
    </w:p>
    <w:p w:rsidR="00B87171" w:rsidRPr="00B87171" w:rsidRDefault="00B87171" w:rsidP="00B87171">
      <w:pPr>
        <w:ind w:firstLine="708"/>
        <w:jc w:val="both"/>
        <w:rPr>
          <w:rFonts w:asciiTheme="majorHAnsi" w:hAnsiTheme="majorHAnsi"/>
          <w:bCs/>
          <w:color w:val="000000"/>
        </w:rPr>
      </w:pPr>
    </w:p>
    <w:p w:rsidR="00B87171" w:rsidRPr="00B87171" w:rsidRDefault="00053E58" w:rsidP="00053E58">
      <w:pPr>
        <w:ind w:left="5760" w:firstLine="720"/>
        <w:rPr>
          <w:rFonts w:asciiTheme="majorHAnsi" w:hAnsiTheme="majorHAnsi"/>
          <w:b/>
          <w:bCs/>
          <w:color w:val="000000"/>
        </w:rPr>
      </w:pPr>
      <w:r>
        <w:rPr>
          <w:rFonts w:asciiTheme="majorHAnsi" w:hAnsiTheme="majorHAnsi"/>
          <w:bCs/>
          <w:color w:val="000000"/>
          <w:lang/>
        </w:rPr>
        <w:t xml:space="preserve">     </w:t>
      </w:r>
      <w:r w:rsidR="00B87171" w:rsidRPr="00B87171">
        <w:rPr>
          <w:rFonts w:asciiTheme="majorHAnsi" w:hAnsiTheme="majorHAnsi"/>
          <w:b/>
          <w:bCs/>
          <w:color w:val="000000"/>
        </w:rPr>
        <w:t>ГРАДОНАЧЕЛНИК</w:t>
      </w:r>
    </w:p>
    <w:p w:rsidR="00B87171" w:rsidRPr="00B87171" w:rsidRDefault="00B87171" w:rsidP="00B87171">
      <w:pPr>
        <w:ind w:firstLine="708"/>
        <w:jc w:val="right"/>
        <w:rPr>
          <w:rFonts w:asciiTheme="majorHAnsi" w:hAnsiTheme="majorHAnsi"/>
          <w:b/>
        </w:rPr>
      </w:pPr>
      <w:r w:rsidRPr="00B87171">
        <w:rPr>
          <w:rFonts w:asciiTheme="majorHAnsi" w:hAnsiTheme="majorHAnsi"/>
          <w:b/>
          <w:bCs/>
          <w:color w:val="000000"/>
        </w:rPr>
        <w:tab/>
      </w:r>
      <w:r w:rsidRPr="00B87171">
        <w:rPr>
          <w:rFonts w:asciiTheme="majorHAnsi" w:hAnsiTheme="majorHAnsi"/>
          <w:b/>
          <w:bCs/>
          <w:color w:val="000000"/>
        </w:rPr>
        <w:tab/>
      </w:r>
      <w:r w:rsidRPr="00B87171">
        <w:rPr>
          <w:rFonts w:asciiTheme="majorHAnsi" w:hAnsiTheme="majorHAnsi"/>
          <w:b/>
          <w:bCs/>
          <w:color w:val="000000"/>
        </w:rPr>
        <w:tab/>
      </w:r>
      <w:r w:rsidRPr="00B87171">
        <w:rPr>
          <w:rFonts w:asciiTheme="majorHAnsi" w:hAnsiTheme="majorHAnsi"/>
          <w:b/>
          <w:bCs/>
          <w:color w:val="000000"/>
        </w:rPr>
        <w:tab/>
      </w:r>
      <w:r w:rsidRPr="00B87171">
        <w:rPr>
          <w:rFonts w:asciiTheme="majorHAnsi" w:hAnsiTheme="majorHAnsi"/>
          <w:b/>
          <w:bCs/>
          <w:color w:val="000000"/>
        </w:rPr>
        <w:tab/>
      </w:r>
      <w:r w:rsidRPr="00B87171">
        <w:rPr>
          <w:rFonts w:asciiTheme="majorHAnsi" w:hAnsiTheme="majorHAnsi"/>
          <w:b/>
          <w:bCs/>
          <w:color w:val="000000"/>
        </w:rPr>
        <w:tab/>
        <w:t xml:space="preserve">     Проф. др Зоран Перишић</w:t>
      </w:r>
    </w:p>
    <w:p w:rsidR="00B87171" w:rsidRPr="00422296" w:rsidRDefault="00B87171" w:rsidP="00B87171">
      <w:pPr>
        <w:autoSpaceDE w:val="0"/>
        <w:autoSpaceDN w:val="0"/>
        <w:adjustRightInd w:val="0"/>
        <w:jc w:val="both"/>
        <w:rPr>
          <w:color w:val="000000"/>
        </w:rPr>
      </w:pPr>
    </w:p>
    <w:p w:rsidR="00B87171" w:rsidRDefault="00B87171" w:rsidP="00B87171">
      <w:pPr>
        <w:jc w:val="both"/>
      </w:pPr>
    </w:p>
    <w:p w:rsidR="00B87171" w:rsidRPr="00C16C3B" w:rsidRDefault="00B87171" w:rsidP="00B87171"/>
    <w:p w:rsidR="00B87171" w:rsidRDefault="00B87171" w:rsidP="00F04B54">
      <w:pPr>
        <w:jc w:val="center"/>
        <w:rPr>
          <w:color w:val="002060"/>
        </w:rPr>
      </w:pPr>
    </w:p>
    <w:p w:rsidR="00B87171" w:rsidRDefault="00B87171">
      <w:pPr>
        <w:rPr>
          <w:color w:val="002060"/>
        </w:rPr>
      </w:pPr>
      <w:r>
        <w:rPr>
          <w:color w:val="002060"/>
        </w:rPr>
        <w:br w:type="page"/>
      </w:r>
    </w:p>
    <w:p w:rsidR="00F04B54" w:rsidRDefault="00F04B54" w:rsidP="00F04B54">
      <w:pPr>
        <w:jc w:val="center"/>
        <w:rPr>
          <w:color w:val="002060"/>
        </w:rPr>
      </w:pPr>
    </w:p>
    <w:p w:rsidR="006D6D2F" w:rsidRPr="006D6D2F" w:rsidRDefault="006D6D2F" w:rsidP="005619D3">
      <w:pPr>
        <w:pStyle w:val="Heading1"/>
        <w:numPr>
          <w:ilvl w:val="0"/>
          <w:numId w:val="18"/>
        </w:numPr>
        <w:spacing w:before="0"/>
        <w:rPr>
          <w:color w:val="002060"/>
        </w:rPr>
      </w:pPr>
      <w:r w:rsidRPr="006D6D2F">
        <w:rPr>
          <w:color w:val="002060"/>
        </w:rPr>
        <w:t>Увод</w:t>
      </w:r>
      <w:bookmarkEnd w:id="0"/>
      <w:bookmarkEnd w:id="1"/>
    </w:p>
    <w:p w:rsidR="006D6D2F" w:rsidRPr="006D6D2F" w:rsidRDefault="006D6D2F" w:rsidP="006D6D2F">
      <w:pPr>
        <w:spacing w:after="0"/>
        <w:rPr>
          <w:rFonts w:asciiTheme="majorHAnsi" w:hAnsiTheme="majorHAnsi"/>
          <w:color w:val="002060"/>
        </w:rPr>
      </w:pPr>
    </w:p>
    <w:p w:rsidR="006D6D2F" w:rsidRPr="006D6D2F" w:rsidRDefault="006D6D2F" w:rsidP="006D6D2F">
      <w:pPr>
        <w:spacing w:before="60" w:after="60" w:line="240" w:lineRule="auto"/>
        <w:jc w:val="both"/>
        <w:rPr>
          <w:rFonts w:asciiTheme="majorHAnsi" w:hAnsiTheme="majorHAnsi"/>
        </w:rPr>
      </w:pPr>
      <w:r w:rsidRPr="006D6D2F">
        <w:rPr>
          <w:rFonts w:asciiTheme="majorHAnsi" w:hAnsiTheme="majorHAnsi"/>
          <w:b/>
          <w:i/>
        </w:rPr>
        <w:t>Стратегија социјалне заштите града Ниша</w:t>
      </w:r>
      <w:r w:rsidRPr="006D6D2F">
        <w:rPr>
          <w:rFonts w:asciiTheme="majorHAnsi" w:hAnsiTheme="majorHAnsi"/>
        </w:rPr>
        <w:t xml:space="preserve"> </w:t>
      </w:r>
      <w:r w:rsidRPr="006D6D2F">
        <w:rPr>
          <w:rFonts w:asciiTheme="majorHAnsi" w:hAnsiTheme="majorHAnsi"/>
          <w:b/>
          <w:i/>
        </w:rPr>
        <w:t>2015-20</w:t>
      </w:r>
      <w:r w:rsidR="00A83C2D">
        <w:rPr>
          <w:rFonts w:asciiTheme="majorHAnsi" w:hAnsiTheme="majorHAnsi"/>
          <w:b/>
          <w:i/>
        </w:rPr>
        <w:t>20</w:t>
      </w:r>
      <w:r w:rsidRPr="006D6D2F">
        <w:rPr>
          <w:rFonts w:asciiTheme="majorHAnsi" w:hAnsiTheme="majorHAnsi"/>
        </w:rPr>
        <w:t xml:space="preserve"> је </w:t>
      </w:r>
      <w:proofErr w:type="gramStart"/>
      <w:r w:rsidRPr="006D6D2F">
        <w:rPr>
          <w:rFonts w:asciiTheme="majorHAnsi" w:hAnsiTheme="majorHAnsi"/>
        </w:rPr>
        <w:t>настала  као</w:t>
      </w:r>
      <w:proofErr w:type="gramEnd"/>
      <w:r w:rsidRPr="006D6D2F">
        <w:rPr>
          <w:rFonts w:asciiTheme="majorHAnsi" w:hAnsiTheme="majorHAnsi"/>
        </w:rPr>
        <w:t xml:space="preserve"> резултат потребе да се област социјалне заштите у Граду систематски, плански и дугорочно регулише у складу са актуелним законским оквиром у Републици Србији у области социјалне заштите и ЕУ стандардима. </w:t>
      </w:r>
      <w:proofErr w:type="gramStart"/>
      <w:r w:rsidRPr="006D6D2F">
        <w:rPr>
          <w:rFonts w:asciiTheme="majorHAnsi" w:hAnsiTheme="majorHAnsi"/>
        </w:rPr>
        <w:t>Овај документ је израз посвећености градске управе Ниша и свих актера релевантних за социјалну заштиту, проналажењу најцелисходнијих одговора, с једне стране, на потребе корисника и потенцијалних корисника социјалне заштите и, с друге стране, на могућности и капацитете локалне заједнице.</w:t>
      </w:r>
      <w:proofErr w:type="gramEnd"/>
      <w:r w:rsidRPr="006D6D2F">
        <w:rPr>
          <w:rFonts w:asciiTheme="majorHAnsi" w:hAnsiTheme="majorHAnsi"/>
        </w:rPr>
        <w:t xml:space="preserve"> </w:t>
      </w:r>
    </w:p>
    <w:p w:rsidR="006D6D2F" w:rsidRPr="006D6D2F" w:rsidRDefault="006D6D2F" w:rsidP="006D6D2F">
      <w:pPr>
        <w:spacing w:before="60" w:after="60" w:line="240" w:lineRule="auto"/>
        <w:jc w:val="both"/>
        <w:rPr>
          <w:rFonts w:asciiTheme="majorHAnsi" w:hAnsiTheme="majorHAnsi"/>
        </w:rPr>
      </w:pPr>
      <w:r w:rsidRPr="006D6D2F">
        <w:rPr>
          <w:rFonts w:asciiTheme="majorHAnsi" w:hAnsiTheme="majorHAnsi"/>
        </w:rPr>
        <w:t xml:space="preserve">Стратегија је заснована на истраживању ситуације у области социјалне заштите у Граду у актуелном тренутку обављеног у оквиру </w:t>
      </w:r>
      <w:r w:rsidRPr="006D6D2F">
        <w:rPr>
          <w:rFonts w:asciiTheme="majorHAnsi" w:hAnsiTheme="majorHAnsi"/>
          <w:bCs/>
          <w:lang w:val="ru-RU"/>
        </w:rPr>
        <w:t xml:space="preserve">пројекта </w:t>
      </w:r>
      <w:r w:rsidRPr="006D6D2F">
        <w:rPr>
          <w:rFonts w:asciiTheme="majorHAnsi" w:hAnsiTheme="majorHAnsi"/>
          <w:b/>
          <w:bCs/>
          <w:i/>
          <w:lang w:val="ru-RU"/>
        </w:rPr>
        <w:t>Развој услуга социјалне заштите у граду Нишу</w:t>
      </w:r>
      <w:r w:rsidRPr="006D6D2F">
        <w:rPr>
          <w:rFonts w:asciiTheme="majorHAnsi" w:hAnsiTheme="majorHAnsi"/>
          <w:bCs/>
          <w:lang w:val="ru-RU"/>
        </w:rPr>
        <w:t xml:space="preserve"> који је спровео Центар за развој грађанског друштва </w:t>
      </w:r>
      <w:r w:rsidRPr="006D6D2F">
        <w:rPr>
          <w:rFonts w:asciiTheme="majorHAnsi" w:hAnsiTheme="majorHAnsi"/>
          <w:bCs/>
        </w:rPr>
        <w:t>PROTECTA</w:t>
      </w:r>
      <w:r w:rsidRPr="006D6D2F">
        <w:rPr>
          <w:rFonts w:asciiTheme="majorHAnsi" w:hAnsiTheme="majorHAnsi"/>
          <w:bCs/>
          <w:lang w:val="ru-RU"/>
        </w:rPr>
        <w:t xml:space="preserve"> из Ниша уз подршку Министарства рада, запошљавања и социјалне политике Републике Србије (актуелно: Министраство за рад, запошљавање, борачка и социјална питања) – Сектора за бригу о породици и социјалну заштиту.</w:t>
      </w:r>
      <w:r w:rsidRPr="006D6D2F">
        <w:rPr>
          <w:rFonts w:asciiTheme="majorHAnsi" w:hAnsiTheme="majorHAnsi"/>
        </w:rPr>
        <w:t xml:space="preserve"> </w:t>
      </w:r>
      <w:proofErr w:type="gramStart"/>
      <w:r w:rsidRPr="006D6D2F">
        <w:rPr>
          <w:rFonts w:asciiTheme="majorHAnsi" w:hAnsiTheme="majorHAnsi"/>
        </w:rPr>
        <w:t>План развој услуга социјалне заштите у граду Нишу 2014-2016, настао као резултат тог пројекта, чини саставни део ове Стратегије и у деловима који се односе на 2015.</w:t>
      </w:r>
      <w:proofErr w:type="gramEnd"/>
      <w:r w:rsidRPr="006D6D2F">
        <w:rPr>
          <w:rFonts w:asciiTheme="majorHAnsi" w:hAnsiTheme="majorHAnsi"/>
        </w:rPr>
        <w:t xml:space="preserve"> </w:t>
      </w:r>
      <w:proofErr w:type="gramStart"/>
      <w:r w:rsidRPr="006D6D2F">
        <w:rPr>
          <w:rFonts w:asciiTheme="majorHAnsi" w:hAnsiTheme="majorHAnsi"/>
        </w:rPr>
        <w:t>и</w:t>
      </w:r>
      <w:proofErr w:type="gramEnd"/>
      <w:r w:rsidRPr="006D6D2F">
        <w:rPr>
          <w:rFonts w:asciiTheme="majorHAnsi" w:hAnsiTheme="majorHAnsi"/>
        </w:rPr>
        <w:t xml:space="preserve"> 2016. </w:t>
      </w:r>
      <w:proofErr w:type="gramStart"/>
      <w:r w:rsidRPr="006D6D2F">
        <w:rPr>
          <w:rFonts w:asciiTheme="majorHAnsi" w:hAnsiTheme="majorHAnsi"/>
        </w:rPr>
        <w:t>годину</w:t>
      </w:r>
      <w:proofErr w:type="gramEnd"/>
      <w:r w:rsidRPr="006D6D2F">
        <w:rPr>
          <w:rFonts w:asciiTheme="majorHAnsi" w:hAnsiTheme="majorHAnsi"/>
        </w:rPr>
        <w:t xml:space="preserve"> представља окосницу Акционог плана Стратегије.</w:t>
      </w:r>
    </w:p>
    <w:p w:rsidR="006D6D2F" w:rsidRPr="006D6D2F" w:rsidRDefault="006D6D2F" w:rsidP="006D6D2F">
      <w:pPr>
        <w:spacing w:before="60" w:after="60" w:line="240" w:lineRule="auto"/>
        <w:jc w:val="both"/>
        <w:rPr>
          <w:rFonts w:asciiTheme="majorHAnsi" w:hAnsiTheme="majorHAnsi"/>
        </w:rPr>
      </w:pPr>
      <w:r w:rsidRPr="006D6D2F">
        <w:rPr>
          <w:rFonts w:asciiTheme="majorHAnsi" w:hAnsiTheme="majorHAnsi"/>
        </w:rPr>
        <w:t xml:space="preserve">Поред поменутог пројекта и његових резултата, овај документ се ослања и на нацрт Стратешког плана развоја социјалне заштите града Ниша 2010-2014, припремљен у оквиру пројекта развоја социјалне заштите у Србији на локалном нивоу који је у периоду 2008-2009. </w:t>
      </w:r>
      <w:proofErr w:type="gramStart"/>
      <w:r w:rsidRPr="006D6D2F">
        <w:rPr>
          <w:rFonts w:asciiTheme="majorHAnsi" w:hAnsiTheme="majorHAnsi"/>
        </w:rPr>
        <w:t>година</w:t>
      </w:r>
      <w:proofErr w:type="gramEnd"/>
      <w:r w:rsidRPr="006D6D2F">
        <w:rPr>
          <w:rFonts w:asciiTheme="majorHAnsi" w:hAnsiTheme="majorHAnsi"/>
        </w:rPr>
        <w:t xml:space="preserve"> спроводило Министарство рада и социјалне политике, уз подршку норвешког Министарства спољних послова и британске владе кроз DfID </w:t>
      </w:r>
      <w:r w:rsidR="00342C9C">
        <w:rPr>
          <w:rFonts w:asciiTheme="majorHAnsi" w:hAnsiTheme="majorHAnsi"/>
        </w:rPr>
        <w:t>(Агенцију британске владе за ме</w:t>
      </w:r>
      <w:r w:rsidR="00342C9C">
        <w:rPr>
          <w:rFonts w:asciiTheme="majorHAnsi" w:hAnsiTheme="majorHAnsi"/>
          <w:lang/>
        </w:rPr>
        <w:t>ђу</w:t>
      </w:r>
      <w:r w:rsidRPr="006D6D2F">
        <w:rPr>
          <w:rFonts w:asciiTheme="majorHAnsi" w:hAnsiTheme="majorHAnsi"/>
        </w:rPr>
        <w:t xml:space="preserve">народни развој). </w:t>
      </w:r>
      <w:proofErr w:type="gramStart"/>
      <w:r w:rsidRPr="006D6D2F">
        <w:rPr>
          <w:rFonts w:asciiTheme="majorHAnsi" w:hAnsiTheme="majorHAnsi"/>
        </w:rPr>
        <w:t>Иако овај документ није финализиран и усвојен, у току припреме акт</w:t>
      </w:r>
      <w:r w:rsidR="00342C9C">
        <w:rPr>
          <w:rFonts w:asciiTheme="majorHAnsi" w:hAnsiTheme="majorHAnsi"/>
          <w:lang/>
        </w:rPr>
        <w:t>у</w:t>
      </w:r>
      <w:r w:rsidRPr="006D6D2F">
        <w:rPr>
          <w:rFonts w:asciiTheme="majorHAnsi" w:hAnsiTheme="majorHAnsi"/>
        </w:rPr>
        <w:t>елне Стратегије социјалне заштите града Ниша, узели смо у обзир неке његове делове, и то првенствено оне који се односе на визију, мисију, вредности и принципе социјалне заштите.</w:t>
      </w:r>
      <w:proofErr w:type="gramEnd"/>
    </w:p>
    <w:p w:rsidR="006D6D2F" w:rsidRPr="006D6D2F" w:rsidRDefault="006D6D2F" w:rsidP="006D6D2F">
      <w:pPr>
        <w:spacing w:before="60" w:after="60" w:line="240" w:lineRule="auto"/>
        <w:jc w:val="both"/>
        <w:rPr>
          <w:rFonts w:asciiTheme="majorHAnsi" w:hAnsiTheme="majorHAnsi"/>
        </w:rPr>
      </w:pPr>
      <w:r w:rsidRPr="006D6D2F">
        <w:rPr>
          <w:rFonts w:asciiTheme="majorHAnsi" w:hAnsiTheme="majorHAnsi"/>
        </w:rPr>
        <w:t>Ова Стра</w:t>
      </w:r>
      <w:r w:rsidR="00342C9C">
        <w:rPr>
          <w:rFonts w:asciiTheme="majorHAnsi" w:hAnsiTheme="majorHAnsi"/>
        </w:rPr>
        <w:t>тегија је у складу са Стратегијом</w:t>
      </w:r>
      <w:r w:rsidRPr="006D6D2F">
        <w:rPr>
          <w:rFonts w:asciiTheme="majorHAnsi" w:hAnsiTheme="majorHAnsi"/>
        </w:rPr>
        <w:t xml:space="preserve"> развој</w:t>
      </w:r>
      <w:r w:rsidR="00342C9C">
        <w:rPr>
          <w:rFonts w:asciiTheme="majorHAnsi" w:hAnsiTheme="majorHAnsi"/>
          <w:lang/>
        </w:rPr>
        <w:t>а</w:t>
      </w:r>
      <w:r w:rsidRPr="006D6D2F">
        <w:rPr>
          <w:rFonts w:asciiTheme="majorHAnsi" w:hAnsiTheme="majorHAnsi"/>
        </w:rPr>
        <w:t xml:space="preserve"> града Ниша за период 2009-2020, која у оквиру стратешког правца III: </w:t>
      </w:r>
      <w:r w:rsidRPr="002A55CA">
        <w:rPr>
          <w:rFonts w:asciiTheme="majorHAnsi" w:hAnsiTheme="majorHAnsi"/>
          <w:i/>
        </w:rPr>
        <w:t>Уравнотежено и свеобухватно побољшање квалитета живота у граду Нишу</w:t>
      </w:r>
      <w:r w:rsidRPr="006D6D2F">
        <w:rPr>
          <w:rFonts w:asciiTheme="majorHAnsi" w:hAnsiTheme="majorHAnsi"/>
        </w:rPr>
        <w:t xml:space="preserve"> и одговарајућег стратешког циља: </w:t>
      </w:r>
      <w:r w:rsidRPr="002A55CA">
        <w:rPr>
          <w:rFonts w:asciiTheme="majorHAnsi" w:hAnsiTheme="majorHAnsi"/>
          <w:i/>
        </w:rPr>
        <w:t>Створити подстицајну и безбедну друштвену средину у којој ће сви грађани моћи да искажу и да задовоље своје потребе за припадањем и идентитетом, дружењем и личним развојем</w:t>
      </w:r>
      <w:r w:rsidRPr="006D6D2F">
        <w:rPr>
          <w:rFonts w:asciiTheme="majorHAnsi" w:hAnsiTheme="majorHAnsi"/>
        </w:rPr>
        <w:t xml:space="preserve">, између осталог предвиђа и </w:t>
      </w:r>
      <w:r w:rsidR="00777F5C">
        <w:rPr>
          <w:rFonts w:asciiTheme="majorHAnsi" w:hAnsiTheme="majorHAnsi"/>
        </w:rPr>
        <w:t>п</w:t>
      </w:r>
      <w:r w:rsidR="00777F5C" w:rsidRPr="006D6D2F">
        <w:rPr>
          <w:rFonts w:asciiTheme="majorHAnsi" w:hAnsiTheme="majorHAnsi"/>
        </w:rPr>
        <w:t xml:space="preserve">ројектовање </w:t>
      </w:r>
      <w:r w:rsidRPr="006D6D2F">
        <w:rPr>
          <w:rFonts w:asciiTheme="majorHAnsi" w:hAnsiTheme="majorHAnsi"/>
        </w:rPr>
        <w:t>локалног система социјалне заштите</w:t>
      </w:r>
      <w:r w:rsidR="00454DFB">
        <w:rPr>
          <w:rFonts w:asciiTheme="majorHAnsi" w:hAnsiTheme="majorHAnsi"/>
          <w:lang/>
        </w:rPr>
        <w:t>,</w:t>
      </w:r>
      <w:r w:rsidRPr="006D6D2F">
        <w:rPr>
          <w:rFonts w:asciiTheme="majorHAnsi" w:hAnsiTheme="majorHAnsi"/>
        </w:rPr>
        <w:t xml:space="preserve"> који уз постојеће институције укључује и појединце,</w:t>
      </w:r>
      <w:r w:rsidR="00777F5C">
        <w:rPr>
          <w:rFonts w:asciiTheme="majorHAnsi" w:hAnsiTheme="majorHAnsi"/>
        </w:rPr>
        <w:t xml:space="preserve"> организације</w:t>
      </w:r>
      <w:r w:rsidR="00454DFB">
        <w:rPr>
          <w:rFonts w:asciiTheme="majorHAnsi" w:hAnsiTheme="majorHAnsi"/>
          <w:lang/>
        </w:rPr>
        <w:t xml:space="preserve"> </w:t>
      </w:r>
      <w:r w:rsidR="00777F5C">
        <w:rPr>
          <w:rFonts w:asciiTheme="majorHAnsi" w:hAnsiTheme="majorHAnsi"/>
        </w:rPr>
        <w:t>цивилног друштва</w:t>
      </w:r>
      <w:r w:rsidR="00320BA1">
        <w:rPr>
          <w:rFonts w:asciiTheme="majorHAnsi" w:hAnsiTheme="majorHAnsi"/>
          <w:lang/>
        </w:rPr>
        <w:t xml:space="preserve"> и</w:t>
      </w:r>
      <w:r w:rsidRPr="006D6D2F">
        <w:rPr>
          <w:rFonts w:asciiTheme="majorHAnsi" w:hAnsiTheme="majorHAnsi"/>
        </w:rPr>
        <w:t xml:space="preserve"> приватни сектор.</w:t>
      </w:r>
    </w:p>
    <w:p w:rsidR="0069453C" w:rsidRPr="00A83C2D" w:rsidRDefault="0069453C" w:rsidP="0069453C">
      <w:pPr>
        <w:ind w:firstLine="708"/>
        <w:jc w:val="both"/>
        <w:rPr>
          <w:rFonts w:asciiTheme="majorHAnsi" w:hAnsiTheme="majorHAnsi"/>
        </w:rPr>
      </w:pPr>
      <w:proofErr w:type="gramStart"/>
      <w:r w:rsidRPr="0076173B">
        <w:rPr>
          <w:rFonts w:asciiTheme="majorHAnsi" w:hAnsiTheme="majorHAnsi"/>
        </w:rPr>
        <w:t>У припреми Стратегије учествовали су Центар за развој грађанског друштва PROTECTA, као координатор и организатор целог процеса, који је обезбедио стручну подршку захваљујући унутрашњим капацитетима и ангажованом тиму експерата и стручних консултаната.</w:t>
      </w:r>
      <w:proofErr w:type="gramEnd"/>
      <w:r w:rsidRPr="0076173B">
        <w:rPr>
          <w:rFonts w:asciiTheme="majorHAnsi" w:hAnsiTheme="majorHAnsi"/>
        </w:rPr>
        <w:t xml:space="preserve"> </w:t>
      </w:r>
      <w:proofErr w:type="gramStart"/>
      <w:r w:rsidRPr="0076173B">
        <w:rPr>
          <w:rFonts w:asciiTheme="majorHAnsi" w:hAnsiTheme="majorHAnsi"/>
        </w:rPr>
        <w:t xml:space="preserve">У оквиру активности </w:t>
      </w:r>
      <w:r w:rsidR="00D047FB">
        <w:rPr>
          <w:rFonts w:asciiTheme="majorHAnsi" w:hAnsiTheme="majorHAnsi"/>
          <w:lang/>
        </w:rPr>
        <w:t xml:space="preserve">на поменутом пројекту, </w:t>
      </w:r>
      <w:r w:rsidRPr="0076173B">
        <w:rPr>
          <w:rFonts w:asciiTheme="majorHAnsi" w:hAnsiTheme="majorHAnsi"/>
        </w:rPr>
        <w:t>формирана је Радна група Градског већа, сачињена од представника релевантних градских управа, установа социјалне заштите, организација цивилног друштва – пружалаца услуга социјалне заштите, других установа значајних за планирање услуга социјалне заштите (установе образовања, здравства, запошљавања и полиције).</w:t>
      </w:r>
      <w:proofErr w:type="gramEnd"/>
      <w:r w:rsidRPr="0076173B">
        <w:rPr>
          <w:rFonts w:asciiTheme="majorHAnsi" w:hAnsiTheme="majorHAnsi"/>
        </w:rPr>
        <w:t xml:space="preserve"> </w:t>
      </w:r>
      <w:r>
        <w:rPr>
          <w:rFonts w:asciiTheme="majorHAnsi" w:hAnsiTheme="majorHAnsi"/>
        </w:rPr>
        <w:t xml:space="preserve"> </w:t>
      </w:r>
      <w:r w:rsidRPr="00A83C2D">
        <w:rPr>
          <w:rFonts w:asciiTheme="majorHAnsi" w:hAnsiTheme="majorHAnsi" w:cs="Times New Roman"/>
        </w:rPr>
        <w:t xml:space="preserve">Радну групу, чинили су: </w:t>
      </w:r>
    </w:p>
    <w:p w:rsidR="0069453C" w:rsidRPr="00A83C2D" w:rsidRDefault="0069453C" w:rsidP="0069453C">
      <w:pPr>
        <w:pStyle w:val="ListParagraph"/>
        <w:numPr>
          <w:ilvl w:val="0"/>
          <w:numId w:val="22"/>
        </w:numPr>
        <w:autoSpaceDE w:val="0"/>
        <w:autoSpaceDN w:val="0"/>
        <w:adjustRightInd w:val="0"/>
        <w:spacing w:after="18"/>
        <w:jc w:val="both"/>
        <w:rPr>
          <w:rFonts w:asciiTheme="majorHAnsi" w:hAnsiTheme="majorHAnsi"/>
          <w:sz w:val="22"/>
          <w:szCs w:val="22"/>
        </w:rPr>
      </w:pPr>
      <w:r w:rsidRPr="00A83C2D">
        <w:rPr>
          <w:rFonts w:asciiTheme="majorHAnsi" w:hAnsiTheme="majorHAnsi"/>
          <w:sz w:val="22"/>
          <w:szCs w:val="22"/>
        </w:rPr>
        <w:t xml:space="preserve">Бранислав Ранђеловић, члан Градског већа града Ниша и председник Радне групе </w:t>
      </w:r>
    </w:p>
    <w:p w:rsidR="0069453C" w:rsidRPr="00A83C2D" w:rsidRDefault="0069453C" w:rsidP="0069453C">
      <w:pPr>
        <w:pStyle w:val="ListParagraph"/>
        <w:numPr>
          <w:ilvl w:val="0"/>
          <w:numId w:val="22"/>
        </w:numPr>
        <w:autoSpaceDE w:val="0"/>
        <w:autoSpaceDN w:val="0"/>
        <w:adjustRightInd w:val="0"/>
        <w:spacing w:after="18"/>
        <w:jc w:val="both"/>
        <w:rPr>
          <w:rFonts w:asciiTheme="majorHAnsi" w:hAnsiTheme="majorHAnsi"/>
          <w:sz w:val="22"/>
          <w:szCs w:val="22"/>
        </w:rPr>
      </w:pPr>
      <w:r w:rsidRPr="00A83C2D">
        <w:rPr>
          <w:rFonts w:asciiTheme="majorHAnsi" w:hAnsiTheme="majorHAnsi"/>
          <w:sz w:val="22"/>
          <w:szCs w:val="22"/>
        </w:rPr>
        <w:t>Душица Давидовић, одборник Скупштине града Ниша</w:t>
      </w:r>
    </w:p>
    <w:p w:rsidR="0069453C" w:rsidRPr="00A83C2D" w:rsidRDefault="0069453C" w:rsidP="0069453C">
      <w:pPr>
        <w:pStyle w:val="ListParagraph"/>
        <w:numPr>
          <w:ilvl w:val="0"/>
          <w:numId w:val="22"/>
        </w:numPr>
        <w:autoSpaceDE w:val="0"/>
        <w:autoSpaceDN w:val="0"/>
        <w:adjustRightInd w:val="0"/>
        <w:spacing w:after="18"/>
        <w:jc w:val="both"/>
        <w:rPr>
          <w:rFonts w:asciiTheme="majorHAnsi" w:hAnsiTheme="majorHAnsi"/>
          <w:sz w:val="22"/>
          <w:szCs w:val="22"/>
        </w:rPr>
      </w:pPr>
      <w:r w:rsidRPr="00A83C2D">
        <w:rPr>
          <w:rFonts w:asciiTheme="majorHAnsi" w:hAnsiTheme="majorHAnsi" w:cs="Calibri"/>
          <w:sz w:val="22"/>
          <w:szCs w:val="22"/>
        </w:rPr>
        <w:t xml:space="preserve">Марина Савовић, Савет особа са инвалидитетом (ОСИ) града Ниша </w:t>
      </w:r>
    </w:p>
    <w:p w:rsidR="0069453C" w:rsidRPr="00A83C2D" w:rsidRDefault="0069453C" w:rsidP="0069453C">
      <w:pPr>
        <w:pStyle w:val="ListParagraph"/>
        <w:numPr>
          <w:ilvl w:val="0"/>
          <w:numId w:val="22"/>
        </w:numPr>
        <w:autoSpaceDE w:val="0"/>
        <w:autoSpaceDN w:val="0"/>
        <w:adjustRightInd w:val="0"/>
        <w:jc w:val="both"/>
        <w:rPr>
          <w:rFonts w:asciiTheme="majorHAnsi" w:hAnsiTheme="majorHAnsi" w:cs="Calibri"/>
          <w:sz w:val="22"/>
          <w:szCs w:val="22"/>
        </w:rPr>
      </w:pPr>
      <w:r w:rsidRPr="00A83C2D">
        <w:rPr>
          <w:rFonts w:asciiTheme="majorHAnsi" w:hAnsiTheme="majorHAnsi" w:cs="Calibri"/>
          <w:sz w:val="22"/>
          <w:szCs w:val="22"/>
        </w:rPr>
        <w:t xml:space="preserve">Ружица Ђорђевић, Управа за дечју, социјалну и примарну здравствену заштиту </w:t>
      </w:r>
    </w:p>
    <w:p w:rsidR="0069453C" w:rsidRPr="00A83C2D" w:rsidRDefault="0069453C" w:rsidP="0069453C">
      <w:pPr>
        <w:pStyle w:val="ListParagraph"/>
        <w:numPr>
          <w:ilvl w:val="0"/>
          <w:numId w:val="22"/>
        </w:numPr>
        <w:autoSpaceDE w:val="0"/>
        <w:autoSpaceDN w:val="0"/>
        <w:adjustRightInd w:val="0"/>
        <w:spacing w:after="18"/>
        <w:jc w:val="both"/>
        <w:rPr>
          <w:rFonts w:asciiTheme="majorHAnsi" w:hAnsiTheme="majorHAnsi" w:cs="Calibri"/>
          <w:sz w:val="22"/>
          <w:szCs w:val="22"/>
        </w:rPr>
      </w:pPr>
      <w:r w:rsidRPr="00A83C2D">
        <w:rPr>
          <w:rFonts w:asciiTheme="majorHAnsi" w:hAnsiTheme="majorHAnsi" w:cs="Calibri"/>
          <w:sz w:val="22"/>
          <w:szCs w:val="22"/>
        </w:rPr>
        <w:lastRenderedPageBreak/>
        <w:t xml:space="preserve">Игор Здравковић, Управа за финансије, изворне приходе локалне самоуправе и јавне набавке </w:t>
      </w:r>
    </w:p>
    <w:p w:rsidR="0069453C" w:rsidRPr="00A83C2D" w:rsidRDefault="0069453C" w:rsidP="0069453C">
      <w:pPr>
        <w:pStyle w:val="ListParagraph"/>
        <w:numPr>
          <w:ilvl w:val="0"/>
          <w:numId w:val="22"/>
        </w:numPr>
        <w:autoSpaceDE w:val="0"/>
        <w:autoSpaceDN w:val="0"/>
        <w:adjustRightInd w:val="0"/>
        <w:spacing w:after="18"/>
        <w:jc w:val="both"/>
        <w:rPr>
          <w:rFonts w:asciiTheme="majorHAnsi" w:hAnsiTheme="majorHAnsi" w:cs="Calibri"/>
          <w:sz w:val="22"/>
          <w:szCs w:val="22"/>
        </w:rPr>
      </w:pPr>
      <w:r w:rsidRPr="00A83C2D">
        <w:rPr>
          <w:rFonts w:asciiTheme="majorHAnsi" w:hAnsiTheme="majorHAnsi" w:cs="Calibri"/>
          <w:sz w:val="22"/>
          <w:szCs w:val="22"/>
        </w:rPr>
        <w:t xml:space="preserve">Јаворка Ранђеловић, Центар за социјални рад </w:t>
      </w:r>
      <w:r w:rsidRPr="00A83C2D">
        <w:rPr>
          <w:rFonts w:asciiTheme="majorHAnsi" w:hAnsiTheme="majorHAnsi" w:cs="Calibri"/>
          <w:i/>
          <w:iCs/>
          <w:sz w:val="22"/>
          <w:szCs w:val="22"/>
        </w:rPr>
        <w:t xml:space="preserve">Свети Сава </w:t>
      </w:r>
    </w:p>
    <w:p w:rsidR="0069453C" w:rsidRPr="00A83C2D" w:rsidRDefault="0069453C" w:rsidP="0069453C">
      <w:pPr>
        <w:pStyle w:val="ListParagraph"/>
        <w:numPr>
          <w:ilvl w:val="0"/>
          <w:numId w:val="22"/>
        </w:numPr>
        <w:autoSpaceDE w:val="0"/>
        <w:autoSpaceDN w:val="0"/>
        <w:adjustRightInd w:val="0"/>
        <w:spacing w:after="18"/>
        <w:jc w:val="both"/>
        <w:rPr>
          <w:rFonts w:asciiTheme="majorHAnsi" w:hAnsiTheme="majorHAnsi" w:cs="Calibri"/>
          <w:sz w:val="22"/>
          <w:szCs w:val="22"/>
        </w:rPr>
      </w:pPr>
      <w:r w:rsidRPr="00A83C2D">
        <w:rPr>
          <w:rFonts w:asciiTheme="majorHAnsi" w:hAnsiTheme="majorHAnsi" w:cs="Calibri"/>
          <w:sz w:val="22"/>
          <w:szCs w:val="22"/>
        </w:rPr>
        <w:t xml:space="preserve">Мирјана Стаменковић, Геронтолошки центар Ниш </w:t>
      </w:r>
    </w:p>
    <w:p w:rsidR="0069453C" w:rsidRPr="00A83C2D" w:rsidRDefault="0069453C" w:rsidP="0069453C">
      <w:pPr>
        <w:pStyle w:val="ListParagraph"/>
        <w:numPr>
          <w:ilvl w:val="0"/>
          <w:numId w:val="22"/>
        </w:numPr>
        <w:autoSpaceDE w:val="0"/>
        <w:autoSpaceDN w:val="0"/>
        <w:adjustRightInd w:val="0"/>
        <w:spacing w:after="18"/>
        <w:jc w:val="both"/>
        <w:rPr>
          <w:rFonts w:asciiTheme="majorHAnsi" w:hAnsiTheme="majorHAnsi" w:cs="Calibri"/>
          <w:sz w:val="22"/>
          <w:szCs w:val="22"/>
        </w:rPr>
      </w:pPr>
      <w:r w:rsidRPr="00A83C2D">
        <w:rPr>
          <w:rFonts w:asciiTheme="majorHAnsi" w:hAnsiTheme="majorHAnsi" w:cs="Calibri"/>
          <w:sz w:val="22"/>
          <w:szCs w:val="22"/>
        </w:rPr>
        <w:t xml:space="preserve">Душко Кликовац, Полицијаска управа (ПУ) Ниш </w:t>
      </w:r>
    </w:p>
    <w:p w:rsidR="0069453C" w:rsidRPr="00A83C2D" w:rsidRDefault="0069453C" w:rsidP="0069453C">
      <w:pPr>
        <w:pStyle w:val="ListParagraph"/>
        <w:numPr>
          <w:ilvl w:val="0"/>
          <w:numId w:val="22"/>
        </w:numPr>
        <w:autoSpaceDE w:val="0"/>
        <w:autoSpaceDN w:val="0"/>
        <w:adjustRightInd w:val="0"/>
        <w:spacing w:after="18"/>
        <w:jc w:val="both"/>
        <w:rPr>
          <w:rFonts w:asciiTheme="majorHAnsi" w:hAnsiTheme="majorHAnsi" w:cs="Calibri"/>
          <w:sz w:val="22"/>
          <w:szCs w:val="22"/>
        </w:rPr>
      </w:pPr>
      <w:r w:rsidRPr="00A83C2D">
        <w:rPr>
          <w:rFonts w:asciiTheme="majorHAnsi" w:hAnsiTheme="majorHAnsi" w:cs="Calibri"/>
          <w:sz w:val="22"/>
          <w:szCs w:val="22"/>
        </w:rPr>
        <w:t xml:space="preserve">Наташа Поповић, Национална служба за запошлјаванје (НСЗ) – Филијала Ниш </w:t>
      </w:r>
    </w:p>
    <w:p w:rsidR="0069453C" w:rsidRPr="00A83C2D" w:rsidRDefault="0069453C" w:rsidP="0069453C">
      <w:pPr>
        <w:pStyle w:val="ListParagraph"/>
        <w:numPr>
          <w:ilvl w:val="0"/>
          <w:numId w:val="22"/>
        </w:numPr>
        <w:autoSpaceDE w:val="0"/>
        <w:autoSpaceDN w:val="0"/>
        <w:adjustRightInd w:val="0"/>
        <w:spacing w:after="18"/>
        <w:jc w:val="both"/>
        <w:rPr>
          <w:rFonts w:asciiTheme="majorHAnsi" w:hAnsiTheme="majorHAnsi" w:cs="Calibri"/>
          <w:sz w:val="22"/>
          <w:szCs w:val="22"/>
        </w:rPr>
      </w:pPr>
      <w:r w:rsidRPr="00A83C2D">
        <w:rPr>
          <w:rFonts w:asciiTheme="majorHAnsi" w:hAnsiTheme="majorHAnsi" w:cs="Calibri"/>
          <w:sz w:val="22"/>
          <w:szCs w:val="22"/>
        </w:rPr>
        <w:t xml:space="preserve">Биљана Јовановић, Удружење самохраних мајки </w:t>
      </w:r>
    </w:p>
    <w:p w:rsidR="0069453C" w:rsidRPr="00A83C2D" w:rsidRDefault="0069453C" w:rsidP="0069453C">
      <w:pPr>
        <w:pStyle w:val="ListParagraph"/>
        <w:numPr>
          <w:ilvl w:val="0"/>
          <w:numId w:val="22"/>
        </w:numPr>
        <w:autoSpaceDE w:val="0"/>
        <w:autoSpaceDN w:val="0"/>
        <w:adjustRightInd w:val="0"/>
        <w:spacing w:after="18"/>
        <w:jc w:val="both"/>
        <w:rPr>
          <w:rFonts w:asciiTheme="majorHAnsi" w:hAnsiTheme="majorHAnsi" w:cs="Calibri"/>
          <w:sz w:val="22"/>
          <w:szCs w:val="22"/>
        </w:rPr>
      </w:pPr>
      <w:r w:rsidRPr="00A83C2D">
        <w:rPr>
          <w:rFonts w:asciiTheme="majorHAnsi" w:hAnsiTheme="majorHAnsi" w:cs="Calibri"/>
          <w:sz w:val="22"/>
          <w:szCs w:val="22"/>
        </w:rPr>
        <w:t xml:space="preserve">Ана Саћиповић, Удружење Ромкиња </w:t>
      </w:r>
      <w:r w:rsidRPr="00A83C2D">
        <w:rPr>
          <w:rFonts w:asciiTheme="majorHAnsi" w:hAnsiTheme="majorHAnsi" w:cs="Calibri"/>
          <w:i/>
          <w:iCs/>
          <w:sz w:val="22"/>
          <w:szCs w:val="22"/>
        </w:rPr>
        <w:t xml:space="preserve">Освит </w:t>
      </w:r>
    </w:p>
    <w:p w:rsidR="0069453C" w:rsidRPr="00A83C2D" w:rsidRDefault="0069453C" w:rsidP="0069453C">
      <w:pPr>
        <w:pStyle w:val="ListParagraph"/>
        <w:numPr>
          <w:ilvl w:val="0"/>
          <w:numId w:val="22"/>
        </w:numPr>
        <w:autoSpaceDE w:val="0"/>
        <w:autoSpaceDN w:val="0"/>
        <w:adjustRightInd w:val="0"/>
        <w:jc w:val="both"/>
        <w:rPr>
          <w:rFonts w:asciiTheme="majorHAnsi" w:hAnsiTheme="majorHAnsi" w:cs="Calibri"/>
          <w:sz w:val="22"/>
          <w:szCs w:val="22"/>
        </w:rPr>
      </w:pPr>
      <w:r w:rsidRPr="00A83C2D">
        <w:rPr>
          <w:rFonts w:asciiTheme="majorHAnsi" w:hAnsiTheme="majorHAnsi" w:cs="Calibri"/>
          <w:sz w:val="22"/>
          <w:szCs w:val="22"/>
        </w:rPr>
        <w:t xml:space="preserve">Дејан Милошевић, Центар за развој грађанског друштва PROTECTA </w:t>
      </w:r>
    </w:p>
    <w:p w:rsidR="0069453C" w:rsidRPr="00A83C2D" w:rsidRDefault="0069453C" w:rsidP="0069453C">
      <w:pPr>
        <w:autoSpaceDE w:val="0"/>
        <w:autoSpaceDN w:val="0"/>
        <w:adjustRightInd w:val="0"/>
        <w:spacing w:after="0" w:line="240" w:lineRule="auto"/>
        <w:rPr>
          <w:rFonts w:asciiTheme="majorHAnsi" w:hAnsiTheme="majorHAnsi" w:cs="Calibri"/>
        </w:rPr>
      </w:pPr>
    </w:p>
    <w:p w:rsidR="0069453C" w:rsidRPr="00A83C2D" w:rsidRDefault="0069453C" w:rsidP="0069453C">
      <w:pPr>
        <w:ind w:firstLine="708"/>
        <w:jc w:val="both"/>
        <w:rPr>
          <w:rFonts w:asciiTheme="majorHAnsi" w:hAnsiTheme="majorHAnsi"/>
        </w:rPr>
      </w:pPr>
      <w:r w:rsidRPr="00A83C2D">
        <w:rPr>
          <w:rFonts w:asciiTheme="majorHAnsi" w:hAnsiTheme="majorHAnsi"/>
        </w:rPr>
        <w:t>Тим експерата и консултаната чинили су: Бранка Павловић, Снежана Стојановић и Иван Тасић.</w:t>
      </w:r>
    </w:p>
    <w:p w:rsidR="00272F36" w:rsidRPr="00272F36" w:rsidRDefault="00272F36" w:rsidP="006D6D2F">
      <w:pPr>
        <w:spacing w:before="60" w:after="60" w:line="240" w:lineRule="auto"/>
        <w:jc w:val="both"/>
        <w:rPr>
          <w:rFonts w:asciiTheme="majorHAnsi" w:hAnsiTheme="majorHAnsi"/>
        </w:rPr>
      </w:pPr>
    </w:p>
    <w:p w:rsidR="006D6D2F" w:rsidRPr="006D6D2F" w:rsidRDefault="006D6D2F" w:rsidP="006D6D2F">
      <w:pPr>
        <w:shd w:val="clear" w:color="auto" w:fill="C6D9F1" w:themeFill="text2" w:themeFillTint="33"/>
        <w:spacing w:before="60" w:after="60" w:line="240" w:lineRule="auto"/>
        <w:jc w:val="both"/>
        <w:rPr>
          <w:rFonts w:asciiTheme="majorHAnsi" w:hAnsiTheme="majorHAnsi"/>
        </w:rPr>
      </w:pPr>
      <w:r w:rsidRPr="006D6D2F">
        <w:rPr>
          <w:rFonts w:asciiTheme="majorHAnsi" w:hAnsiTheme="majorHAnsi"/>
          <w:i/>
          <w:lang w:val="ru-RU"/>
        </w:rPr>
        <w:t>Сви термини у овом документу који су у мушком роду односе се истовремено и на мушки и женски род. Овим документом се залажемо за пуну родну равнопраност.</w:t>
      </w:r>
    </w:p>
    <w:p w:rsidR="006D6D2F" w:rsidRPr="006D6D2F" w:rsidRDefault="006D6D2F" w:rsidP="006D6D2F">
      <w:pPr>
        <w:spacing w:before="60" w:after="60" w:line="240" w:lineRule="auto"/>
        <w:jc w:val="both"/>
        <w:rPr>
          <w:rFonts w:asciiTheme="majorHAnsi" w:hAnsiTheme="majorHAnsi"/>
        </w:rPr>
      </w:pPr>
    </w:p>
    <w:p w:rsidR="006D6D2F" w:rsidRPr="006D6D2F" w:rsidRDefault="006D6D2F" w:rsidP="006D6D2F">
      <w:pPr>
        <w:pStyle w:val="Heading1"/>
        <w:spacing w:before="0"/>
        <w:rPr>
          <w:color w:val="002060"/>
        </w:rPr>
        <w:sectPr w:rsidR="006D6D2F" w:rsidRPr="006D6D2F" w:rsidSect="00D0200F">
          <w:pgSz w:w="11907" w:h="16839" w:code="9"/>
          <w:pgMar w:top="1440" w:right="1440" w:bottom="1440" w:left="1440" w:header="720" w:footer="720" w:gutter="0"/>
          <w:pgNumType w:start="3"/>
          <w:cols w:space="720"/>
          <w:docGrid w:linePitch="360"/>
        </w:sectPr>
      </w:pPr>
    </w:p>
    <w:p w:rsidR="006D6D2F" w:rsidRPr="006D6D2F" w:rsidRDefault="006D6D2F" w:rsidP="005619D3">
      <w:pPr>
        <w:pStyle w:val="Heading1"/>
        <w:numPr>
          <w:ilvl w:val="0"/>
          <w:numId w:val="18"/>
        </w:numPr>
        <w:spacing w:before="0"/>
        <w:rPr>
          <w:color w:val="002060"/>
        </w:rPr>
      </w:pPr>
      <w:bookmarkStart w:id="3" w:name="_Toc402711228"/>
      <w:bookmarkStart w:id="4" w:name="_Toc402711495"/>
      <w:r w:rsidRPr="006D6D2F">
        <w:rPr>
          <w:color w:val="002060"/>
        </w:rPr>
        <w:lastRenderedPageBreak/>
        <w:t>Резиме</w:t>
      </w:r>
      <w:bookmarkEnd w:id="3"/>
      <w:bookmarkEnd w:id="4"/>
    </w:p>
    <w:p w:rsidR="006D6D2F" w:rsidRPr="006D6D2F" w:rsidRDefault="006D6D2F" w:rsidP="006D6D2F">
      <w:pPr>
        <w:spacing w:after="0"/>
        <w:rPr>
          <w:rFonts w:asciiTheme="majorHAnsi" w:hAnsiTheme="majorHAnsi"/>
        </w:rPr>
      </w:pPr>
    </w:p>
    <w:p w:rsidR="000712AD" w:rsidRPr="00ED7B9E" w:rsidRDefault="000712AD" w:rsidP="00ED7B9E">
      <w:pPr>
        <w:spacing w:after="0"/>
        <w:rPr>
          <w:rFonts w:asciiTheme="majorHAnsi" w:hAnsiTheme="majorHAnsi"/>
          <w:b/>
          <w:sz w:val="24"/>
          <w:szCs w:val="24"/>
        </w:rPr>
      </w:pPr>
      <w:r w:rsidRPr="006D6D2F">
        <w:rPr>
          <w:rFonts w:asciiTheme="majorHAnsi" w:hAnsiTheme="majorHAnsi"/>
          <w:b/>
          <w:sz w:val="24"/>
          <w:szCs w:val="24"/>
        </w:rPr>
        <w:t xml:space="preserve">ВИЗИЈА </w:t>
      </w:r>
      <w:r>
        <w:rPr>
          <w:rFonts w:asciiTheme="majorHAnsi" w:hAnsiTheme="majorHAnsi"/>
          <w:b/>
          <w:sz w:val="24"/>
          <w:szCs w:val="24"/>
        </w:rPr>
        <w:t>с</w:t>
      </w:r>
      <w:r w:rsidRPr="006D6D2F">
        <w:rPr>
          <w:rFonts w:asciiTheme="majorHAnsi" w:hAnsiTheme="majorHAnsi"/>
          <w:b/>
          <w:sz w:val="24"/>
          <w:szCs w:val="24"/>
        </w:rPr>
        <w:t>оцијалне заштите града Ниша</w:t>
      </w:r>
      <w:r w:rsidR="00ED7B9E">
        <w:rPr>
          <w:rFonts w:asciiTheme="majorHAnsi" w:hAnsiTheme="majorHAnsi"/>
          <w:b/>
          <w:sz w:val="24"/>
          <w:szCs w:val="24"/>
        </w:rPr>
        <w:t xml:space="preserve">. </w:t>
      </w:r>
      <w:r w:rsidRPr="006D6D2F">
        <w:rPr>
          <w:rFonts w:asciiTheme="majorHAnsi" w:hAnsiTheme="majorHAnsi"/>
        </w:rPr>
        <w:t>Као раскрсница путева</w:t>
      </w:r>
      <w:r w:rsidRPr="006D6D2F">
        <w:rPr>
          <w:rFonts w:asciiTheme="majorHAnsi" w:hAnsiTheme="majorHAnsi"/>
          <w:lang w:val="sr-Latn-CS"/>
        </w:rPr>
        <w:t xml:space="preserve">, </w:t>
      </w:r>
      <w:r w:rsidRPr="006D6D2F">
        <w:rPr>
          <w:rFonts w:asciiTheme="majorHAnsi" w:hAnsiTheme="majorHAnsi"/>
        </w:rPr>
        <w:t>култура</w:t>
      </w:r>
      <w:r w:rsidRPr="006D6D2F">
        <w:rPr>
          <w:rFonts w:asciiTheme="majorHAnsi" w:hAnsiTheme="majorHAnsi"/>
          <w:lang w:val="sr-Latn-CS"/>
        </w:rPr>
        <w:t xml:space="preserve">, </w:t>
      </w:r>
      <w:r w:rsidRPr="006D6D2F">
        <w:rPr>
          <w:rFonts w:asciiTheme="majorHAnsi" w:hAnsiTheme="majorHAnsi"/>
        </w:rPr>
        <w:t>идеја</w:t>
      </w:r>
      <w:r w:rsidRPr="006D6D2F">
        <w:rPr>
          <w:rFonts w:asciiTheme="majorHAnsi" w:hAnsiTheme="majorHAnsi"/>
          <w:lang w:val="sr-Latn-CS"/>
        </w:rPr>
        <w:t xml:space="preserve">, </w:t>
      </w:r>
      <w:r w:rsidRPr="006D6D2F">
        <w:rPr>
          <w:rFonts w:asciiTheme="majorHAnsi" w:hAnsiTheme="majorHAnsi"/>
        </w:rPr>
        <w:t>академског знања</w:t>
      </w:r>
      <w:r w:rsidRPr="006D6D2F">
        <w:rPr>
          <w:rFonts w:asciiTheme="majorHAnsi" w:hAnsiTheme="majorHAnsi"/>
          <w:lang w:val="sr-Latn-CS"/>
        </w:rPr>
        <w:t xml:space="preserve"> </w:t>
      </w:r>
      <w:r w:rsidRPr="006D6D2F">
        <w:rPr>
          <w:rFonts w:asciiTheme="majorHAnsi" w:hAnsiTheme="majorHAnsi"/>
        </w:rPr>
        <w:t>и средина</w:t>
      </w:r>
      <w:r w:rsidRPr="006D6D2F">
        <w:rPr>
          <w:rFonts w:asciiTheme="majorHAnsi" w:hAnsiTheme="majorHAnsi"/>
          <w:lang w:val="sr-Latn-CS"/>
        </w:rPr>
        <w:t xml:space="preserve"> </w:t>
      </w:r>
      <w:r w:rsidRPr="006D6D2F">
        <w:rPr>
          <w:rFonts w:asciiTheme="majorHAnsi" w:hAnsiTheme="majorHAnsi"/>
        </w:rPr>
        <w:t>која уважава посебности</w:t>
      </w:r>
      <w:r w:rsidRPr="006D6D2F">
        <w:rPr>
          <w:rFonts w:asciiTheme="majorHAnsi" w:hAnsiTheme="majorHAnsi"/>
          <w:lang w:val="sr-Latn-CS"/>
        </w:rPr>
        <w:t xml:space="preserve">, </w:t>
      </w:r>
      <w:r w:rsidRPr="006D6D2F">
        <w:rPr>
          <w:rFonts w:asciiTheme="majorHAnsi" w:hAnsiTheme="majorHAnsi"/>
        </w:rPr>
        <w:t xml:space="preserve">Ниш ће </w:t>
      </w:r>
      <w:r>
        <w:rPr>
          <w:rFonts w:asciiTheme="majorHAnsi" w:hAnsiTheme="majorHAnsi"/>
        </w:rPr>
        <w:t xml:space="preserve">развијати рационално, одговорно и посвећено </w:t>
      </w:r>
      <w:proofErr w:type="gramStart"/>
      <w:r>
        <w:rPr>
          <w:rFonts w:asciiTheme="majorHAnsi" w:hAnsiTheme="majorHAnsi"/>
        </w:rPr>
        <w:t>управљање  Градом</w:t>
      </w:r>
      <w:proofErr w:type="gramEnd"/>
      <w:r>
        <w:rPr>
          <w:rFonts w:asciiTheme="majorHAnsi" w:hAnsiTheme="majorHAnsi"/>
        </w:rPr>
        <w:t xml:space="preserve"> и свеукупну социјалну политику усмерену на социјалну сигурност свих  грађана. У оквиру тога, град Ниш ће </w:t>
      </w:r>
      <w:r w:rsidRPr="006D6D2F">
        <w:rPr>
          <w:rFonts w:asciiTheme="majorHAnsi" w:hAnsiTheme="majorHAnsi"/>
        </w:rPr>
        <w:t>омогућити</w:t>
      </w:r>
      <w:r>
        <w:rPr>
          <w:rFonts w:asciiTheme="majorHAnsi" w:hAnsiTheme="majorHAnsi"/>
        </w:rPr>
        <w:t xml:space="preserve"> квалитетну социјалну заштиту у локалној заједници</w:t>
      </w:r>
      <w:r w:rsidRPr="006D6D2F">
        <w:rPr>
          <w:rFonts w:asciiTheme="majorHAnsi" w:hAnsiTheme="majorHAnsi"/>
          <w:lang w:val="sr-Latn-CS"/>
        </w:rPr>
        <w:t>:</w:t>
      </w:r>
    </w:p>
    <w:p w:rsidR="000712AD" w:rsidRPr="006D6D2F" w:rsidRDefault="000712AD" w:rsidP="000712AD">
      <w:pPr>
        <w:pStyle w:val="ListParagraph"/>
        <w:numPr>
          <w:ilvl w:val="0"/>
          <w:numId w:val="1"/>
        </w:numPr>
        <w:contextualSpacing/>
        <w:jc w:val="both"/>
        <w:rPr>
          <w:rFonts w:asciiTheme="majorHAnsi" w:hAnsiTheme="majorHAnsi"/>
          <w:sz w:val="22"/>
          <w:szCs w:val="22"/>
        </w:rPr>
      </w:pPr>
      <w:r w:rsidRPr="006D6D2F">
        <w:rPr>
          <w:rFonts w:asciiTheme="majorHAnsi" w:hAnsiTheme="majorHAnsi"/>
          <w:sz w:val="22"/>
          <w:szCs w:val="22"/>
        </w:rPr>
        <w:t xml:space="preserve">Доступност и унапређен квалитет </w:t>
      </w:r>
      <w:r>
        <w:rPr>
          <w:rFonts w:asciiTheme="majorHAnsi" w:hAnsiTheme="majorHAnsi"/>
          <w:sz w:val="22"/>
          <w:szCs w:val="22"/>
        </w:rPr>
        <w:t xml:space="preserve">постојећих </w:t>
      </w:r>
      <w:r w:rsidRPr="006D6D2F">
        <w:rPr>
          <w:rFonts w:asciiTheme="majorHAnsi" w:hAnsiTheme="majorHAnsi"/>
          <w:sz w:val="22"/>
          <w:szCs w:val="22"/>
        </w:rPr>
        <w:t xml:space="preserve">услуга </w:t>
      </w:r>
      <w:r>
        <w:rPr>
          <w:rFonts w:asciiTheme="majorHAnsi" w:hAnsiTheme="majorHAnsi"/>
          <w:sz w:val="22"/>
          <w:szCs w:val="22"/>
        </w:rPr>
        <w:t>и активан развој нових услуга социјалне заштите</w:t>
      </w:r>
      <w:r w:rsidRPr="006D6D2F">
        <w:rPr>
          <w:rFonts w:asciiTheme="majorHAnsi" w:hAnsiTheme="majorHAnsi"/>
          <w:sz w:val="22"/>
          <w:szCs w:val="22"/>
        </w:rPr>
        <w:t>;</w:t>
      </w:r>
    </w:p>
    <w:p w:rsidR="000712AD" w:rsidRPr="00B572F3" w:rsidRDefault="000712AD" w:rsidP="000712AD">
      <w:pPr>
        <w:pStyle w:val="ListParagraph"/>
        <w:numPr>
          <w:ilvl w:val="0"/>
          <w:numId w:val="1"/>
        </w:numPr>
        <w:contextualSpacing/>
        <w:jc w:val="both"/>
        <w:rPr>
          <w:rFonts w:asciiTheme="majorHAnsi" w:hAnsiTheme="majorHAnsi"/>
          <w:sz w:val="22"/>
          <w:szCs w:val="22"/>
          <w:lang w:val="sr-Latn-CS"/>
        </w:rPr>
      </w:pPr>
      <w:r>
        <w:rPr>
          <w:rFonts w:asciiTheme="majorHAnsi" w:hAnsiTheme="majorHAnsi"/>
          <w:sz w:val="22"/>
          <w:szCs w:val="22"/>
        </w:rPr>
        <w:t>П</w:t>
      </w:r>
      <w:r w:rsidRPr="006D6D2F">
        <w:rPr>
          <w:rFonts w:asciiTheme="majorHAnsi" w:hAnsiTheme="majorHAnsi"/>
          <w:sz w:val="22"/>
          <w:szCs w:val="22"/>
        </w:rPr>
        <w:t>ревенцију сиромаштва</w:t>
      </w:r>
      <w:r>
        <w:rPr>
          <w:rFonts w:asciiTheme="majorHAnsi" w:hAnsiTheme="majorHAnsi"/>
          <w:sz w:val="22"/>
          <w:szCs w:val="22"/>
        </w:rPr>
        <w:t xml:space="preserve"> и</w:t>
      </w:r>
      <w:r w:rsidRPr="006D6D2F">
        <w:rPr>
          <w:rFonts w:asciiTheme="majorHAnsi" w:hAnsiTheme="majorHAnsi"/>
          <w:sz w:val="22"/>
          <w:szCs w:val="22"/>
          <w:lang w:val="sr-Latn-CS"/>
        </w:rPr>
        <w:t xml:space="preserve"> </w:t>
      </w:r>
      <w:r>
        <w:rPr>
          <w:rFonts w:asciiTheme="majorHAnsi" w:hAnsiTheme="majorHAnsi"/>
          <w:sz w:val="22"/>
          <w:szCs w:val="22"/>
        </w:rPr>
        <w:t xml:space="preserve">унапређење </w:t>
      </w:r>
      <w:r w:rsidRPr="006D6D2F">
        <w:rPr>
          <w:rFonts w:asciiTheme="majorHAnsi" w:hAnsiTheme="majorHAnsi"/>
          <w:sz w:val="22"/>
          <w:szCs w:val="22"/>
        </w:rPr>
        <w:t>капацитета породице и појединца</w:t>
      </w:r>
      <w:r w:rsidRPr="006D6D2F">
        <w:rPr>
          <w:rFonts w:asciiTheme="majorHAnsi" w:hAnsiTheme="majorHAnsi"/>
          <w:sz w:val="22"/>
          <w:szCs w:val="22"/>
          <w:lang w:val="sr-Latn-CS"/>
        </w:rPr>
        <w:t>;</w:t>
      </w:r>
    </w:p>
    <w:p w:rsidR="000712AD" w:rsidRPr="006D6D2F" w:rsidRDefault="000712AD" w:rsidP="000712AD">
      <w:pPr>
        <w:pStyle w:val="ListParagraph"/>
        <w:numPr>
          <w:ilvl w:val="0"/>
          <w:numId w:val="1"/>
        </w:numPr>
        <w:contextualSpacing/>
        <w:jc w:val="both"/>
        <w:rPr>
          <w:rFonts w:asciiTheme="majorHAnsi" w:hAnsiTheme="majorHAnsi"/>
          <w:sz w:val="22"/>
          <w:szCs w:val="22"/>
          <w:lang w:val="sr-Latn-CS"/>
        </w:rPr>
      </w:pPr>
      <w:r>
        <w:rPr>
          <w:rFonts w:asciiTheme="majorHAnsi" w:hAnsiTheme="majorHAnsi"/>
          <w:sz w:val="22"/>
          <w:szCs w:val="22"/>
        </w:rPr>
        <w:t>Социјално укључивање осетљивих група грађана.</w:t>
      </w:r>
    </w:p>
    <w:p w:rsidR="000712AD" w:rsidRDefault="004804FA" w:rsidP="000712AD">
      <w:pPr>
        <w:spacing w:after="0"/>
        <w:jc w:val="both"/>
        <w:rPr>
          <w:rFonts w:asciiTheme="majorHAnsi" w:hAnsiTheme="majorHAnsi"/>
        </w:rPr>
      </w:pPr>
      <w:r>
        <w:rPr>
          <w:rFonts w:asciiTheme="majorHAnsi" w:hAnsiTheme="majorHAnsi"/>
        </w:rPr>
        <w:br/>
      </w:r>
      <w:r w:rsidR="000712AD" w:rsidRPr="006D6D2F">
        <w:rPr>
          <w:rFonts w:asciiTheme="majorHAnsi" w:hAnsiTheme="majorHAnsi"/>
        </w:rPr>
        <w:t>Континуиран развој социјалне заштите заснивамо на планирању</w:t>
      </w:r>
      <w:r w:rsidR="00C70F1B">
        <w:rPr>
          <w:rFonts w:asciiTheme="majorHAnsi" w:hAnsiTheme="majorHAnsi"/>
        </w:rPr>
        <w:t xml:space="preserve">, које прати </w:t>
      </w:r>
      <w:proofErr w:type="gramStart"/>
      <w:r w:rsidR="000712AD" w:rsidRPr="006D6D2F">
        <w:rPr>
          <w:rFonts w:asciiTheme="majorHAnsi" w:hAnsiTheme="majorHAnsi"/>
        </w:rPr>
        <w:t>потре</w:t>
      </w:r>
      <w:r w:rsidR="001F2DC3">
        <w:rPr>
          <w:rFonts w:asciiTheme="majorHAnsi" w:hAnsiTheme="majorHAnsi"/>
        </w:rPr>
        <w:t>бе</w:t>
      </w:r>
      <w:r w:rsidR="00146A96">
        <w:rPr>
          <w:rFonts w:asciiTheme="majorHAnsi" w:hAnsiTheme="majorHAnsi"/>
        </w:rPr>
        <w:t xml:space="preserve">  становништва</w:t>
      </w:r>
      <w:proofErr w:type="gramEnd"/>
      <w:r w:rsidR="00146A96">
        <w:rPr>
          <w:rFonts w:asciiTheme="majorHAnsi" w:hAnsiTheme="majorHAnsi"/>
        </w:rPr>
        <w:t>, карактеристик</w:t>
      </w:r>
      <w:r w:rsidR="00146A96">
        <w:rPr>
          <w:rFonts w:asciiTheme="majorHAnsi" w:hAnsiTheme="majorHAnsi"/>
          <w:lang/>
        </w:rPr>
        <w:t>ама</w:t>
      </w:r>
      <w:r w:rsidR="000712AD" w:rsidRPr="006D6D2F">
        <w:rPr>
          <w:rFonts w:asciiTheme="majorHAnsi" w:hAnsiTheme="majorHAnsi"/>
        </w:rPr>
        <w:t xml:space="preserve"> средине</w:t>
      </w:r>
      <w:r w:rsidR="00146A96">
        <w:rPr>
          <w:rFonts w:asciiTheme="majorHAnsi" w:hAnsiTheme="majorHAnsi"/>
          <w:lang/>
        </w:rPr>
        <w:t>, као</w:t>
      </w:r>
      <w:r w:rsidR="000712AD" w:rsidRPr="006D6D2F">
        <w:rPr>
          <w:rFonts w:asciiTheme="majorHAnsi" w:hAnsiTheme="majorHAnsi"/>
        </w:rPr>
        <w:t xml:space="preserve"> и активној сарадњи са грађанима у реализацији свих планова. </w:t>
      </w:r>
      <w:proofErr w:type="gramStart"/>
      <w:r w:rsidR="000712AD" w:rsidRPr="006D6D2F">
        <w:rPr>
          <w:rFonts w:asciiTheme="majorHAnsi" w:hAnsiTheme="majorHAnsi"/>
        </w:rPr>
        <w:t>То нам омогућава да креирамо ефикасне услуге, развијамо њихову понуду и плурализам пружалаца тих услуга.</w:t>
      </w:r>
      <w:proofErr w:type="gramEnd"/>
      <w:r w:rsidR="000712AD" w:rsidRPr="006D6D2F">
        <w:rPr>
          <w:rFonts w:asciiTheme="majorHAnsi" w:hAnsiTheme="majorHAnsi"/>
        </w:rPr>
        <w:t xml:space="preserve"> </w:t>
      </w:r>
    </w:p>
    <w:p w:rsidR="00525E0E" w:rsidRDefault="00525E0E" w:rsidP="006D6D2F">
      <w:pPr>
        <w:spacing w:before="60" w:after="60" w:line="240" w:lineRule="auto"/>
        <w:jc w:val="both"/>
        <w:rPr>
          <w:rFonts w:asciiTheme="majorHAnsi" w:hAnsiTheme="majorHAnsi"/>
          <w:b/>
          <w:sz w:val="24"/>
          <w:szCs w:val="24"/>
        </w:rPr>
      </w:pPr>
    </w:p>
    <w:p w:rsidR="006D6D2F" w:rsidRPr="006D6D2F" w:rsidRDefault="00014E62" w:rsidP="006D6D2F">
      <w:pPr>
        <w:spacing w:before="60" w:after="60" w:line="240" w:lineRule="auto"/>
        <w:jc w:val="both"/>
        <w:rPr>
          <w:rFonts w:asciiTheme="majorHAnsi" w:hAnsiTheme="majorHAnsi"/>
          <w:bCs/>
          <w:i/>
          <w:iCs/>
        </w:rPr>
      </w:pPr>
      <w:proofErr w:type="gramStart"/>
      <w:r>
        <w:rPr>
          <w:rFonts w:asciiTheme="majorHAnsi" w:hAnsiTheme="majorHAnsi"/>
          <w:b/>
          <w:sz w:val="24"/>
          <w:szCs w:val="24"/>
        </w:rPr>
        <w:t>М</w:t>
      </w:r>
      <w:r w:rsidRPr="006D6D2F">
        <w:rPr>
          <w:rFonts w:asciiTheme="majorHAnsi" w:hAnsiTheme="majorHAnsi"/>
          <w:b/>
          <w:sz w:val="24"/>
          <w:szCs w:val="24"/>
        </w:rPr>
        <w:t>исија</w:t>
      </w:r>
      <w:r>
        <w:rPr>
          <w:rFonts w:asciiTheme="majorHAnsi" w:hAnsiTheme="majorHAnsi"/>
          <w:b/>
          <w:sz w:val="24"/>
          <w:szCs w:val="24"/>
        </w:rPr>
        <w:t xml:space="preserve"> социјалне заштите Ниша</w:t>
      </w:r>
      <w:r w:rsidRPr="006D6D2F">
        <w:rPr>
          <w:rFonts w:asciiTheme="majorHAnsi" w:hAnsiTheme="majorHAnsi"/>
        </w:rPr>
        <w:t xml:space="preserve"> </w:t>
      </w:r>
      <w:r w:rsidR="006D6D2F" w:rsidRPr="006D6D2F">
        <w:rPr>
          <w:rFonts w:asciiTheme="majorHAnsi" w:hAnsiTheme="majorHAnsi"/>
        </w:rPr>
        <w:t>је да постанемо социјално одговоран град у коме животне могућности становника нису одређене полом, пореклом, етничком припадношћу и/или начином на који живе.</w:t>
      </w:r>
      <w:proofErr w:type="gramEnd"/>
      <w:r w:rsidR="006D6D2F" w:rsidRPr="006D6D2F">
        <w:rPr>
          <w:rFonts w:asciiTheme="majorHAnsi" w:hAnsiTheme="majorHAnsi"/>
        </w:rPr>
        <w:t xml:space="preserve"> </w:t>
      </w:r>
      <w:r w:rsidR="006D6D2F" w:rsidRPr="006D6D2F">
        <w:rPr>
          <w:rFonts w:asciiTheme="majorHAnsi" w:hAnsiTheme="majorHAnsi"/>
          <w:lang w:val="sr-Latn-CS"/>
        </w:rPr>
        <w:t xml:space="preserve"> </w:t>
      </w:r>
    </w:p>
    <w:p w:rsidR="006D6D2F" w:rsidRDefault="006D6D2F" w:rsidP="00871B34">
      <w:pPr>
        <w:spacing w:after="0"/>
        <w:jc w:val="both"/>
        <w:rPr>
          <w:rFonts w:asciiTheme="majorHAnsi" w:hAnsiTheme="majorHAnsi"/>
          <w:lang w:val="sr-Latn-CS"/>
        </w:rPr>
      </w:pPr>
      <w:r w:rsidRPr="006D6D2F">
        <w:rPr>
          <w:rFonts w:asciiTheme="majorHAnsi" w:hAnsiTheme="majorHAnsi"/>
        </w:rPr>
        <w:t xml:space="preserve">Локална  самоуправа ће: сталним изграђивањем својих капацитета, коришћењем пуне међусекторске сарадње, развијањем тржишта услуга социјалне заштите, територијално и функционално доступних свим грађанима Ниша, успостављањем регионаних услуга и пуном посвећеношћу континуираном усавршавању свих актера у области социјалне заштите, преузети лидерство у обезбеђивању могућности за остваривање потреба и права грађана у овој области. </w:t>
      </w:r>
      <w:proofErr w:type="gramStart"/>
      <w:r w:rsidRPr="006D6D2F">
        <w:rPr>
          <w:rFonts w:asciiTheme="majorHAnsi" w:hAnsiTheme="majorHAnsi"/>
        </w:rPr>
        <w:t>Развијеним капацитетима у структури Града, обезбедиће се транспарентност, одрживо финансирање, квалитет и стандарди квалитета за услуге подршке ризичним и осетљивим групама грађана</w:t>
      </w:r>
      <w:r w:rsidR="00034B49" w:rsidRPr="006D6D2F">
        <w:rPr>
          <w:rFonts w:asciiTheme="majorHAnsi" w:hAnsiTheme="majorHAnsi"/>
        </w:rPr>
        <w:t>.</w:t>
      </w:r>
      <w:proofErr w:type="gramEnd"/>
      <w:r w:rsidR="00034B49" w:rsidRPr="006D6D2F">
        <w:rPr>
          <w:rFonts w:asciiTheme="majorHAnsi" w:hAnsiTheme="majorHAnsi"/>
        </w:rPr>
        <w:t xml:space="preserve"> У циљу свеобухватне социјалне сигурности својих грађана</w:t>
      </w:r>
      <w:r w:rsidR="00034B49" w:rsidRPr="006D6D2F">
        <w:rPr>
          <w:rFonts w:asciiTheme="majorHAnsi" w:hAnsiTheme="majorHAnsi"/>
          <w:lang w:val="sr-Latn-CS"/>
        </w:rPr>
        <w:t xml:space="preserve">, </w:t>
      </w:r>
      <w:r w:rsidR="00034B49" w:rsidRPr="006D6D2F">
        <w:rPr>
          <w:rFonts w:asciiTheme="majorHAnsi" w:hAnsiTheme="majorHAnsi"/>
        </w:rPr>
        <w:t>град Ниш ће</w:t>
      </w:r>
      <w:r w:rsidR="00034B49" w:rsidRPr="006D6D2F">
        <w:rPr>
          <w:rFonts w:asciiTheme="majorHAnsi" w:hAnsiTheme="majorHAnsi"/>
          <w:lang w:val="sr-Latn-CS"/>
        </w:rPr>
        <w:t>:</w:t>
      </w:r>
      <w:r w:rsidR="00034B49">
        <w:rPr>
          <w:rFonts w:asciiTheme="majorHAnsi" w:hAnsiTheme="majorHAnsi"/>
        </w:rPr>
        <w:t xml:space="preserve"> к</w:t>
      </w:r>
      <w:r w:rsidR="00034B49" w:rsidRPr="00034B49">
        <w:rPr>
          <w:rFonts w:asciiTheme="majorHAnsi" w:hAnsiTheme="majorHAnsi"/>
        </w:rPr>
        <w:t>онтинуирано развијати услуге превенције</w:t>
      </w:r>
      <w:r w:rsidR="00034B49" w:rsidRPr="00034B49">
        <w:rPr>
          <w:rFonts w:asciiTheme="majorHAnsi" w:hAnsiTheme="majorHAnsi"/>
          <w:lang w:val="sr-Latn-CS"/>
        </w:rPr>
        <w:t xml:space="preserve"> </w:t>
      </w:r>
      <w:r w:rsidR="00034B49">
        <w:rPr>
          <w:rFonts w:asciiTheme="majorHAnsi" w:hAnsiTheme="majorHAnsi"/>
        </w:rPr>
        <w:t>сиромаштва</w:t>
      </w:r>
      <w:r w:rsidR="00034B49" w:rsidRPr="00034B49">
        <w:rPr>
          <w:rFonts w:asciiTheme="majorHAnsi" w:hAnsiTheme="majorHAnsi"/>
          <w:lang w:val="sr-Latn-CS"/>
        </w:rPr>
        <w:t>;</w:t>
      </w:r>
      <w:r w:rsidR="00871B34">
        <w:rPr>
          <w:rFonts w:asciiTheme="majorHAnsi" w:hAnsiTheme="majorHAnsi"/>
          <w:lang/>
        </w:rPr>
        <w:t xml:space="preserve"> </w:t>
      </w:r>
      <w:r w:rsidR="00034B49">
        <w:rPr>
          <w:rFonts w:asciiTheme="majorHAnsi" w:hAnsiTheme="majorHAnsi"/>
        </w:rPr>
        <w:t>р</w:t>
      </w:r>
      <w:r w:rsidR="00034B49" w:rsidRPr="00034B49">
        <w:rPr>
          <w:rFonts w:asciiTheme="majorHAnsi" w:hAnsiTheme="majorHAnsi"/>
        </w:rPr>
        <w:t>азвијати нове и усавршавати постојеће услуге</w:t>
      </w:r>
      <w:r w:rsidR="00034B49" w:rsidRPr="00034B49">
        <w:rPr>
          <w:rFonts w:asciiTheme="majorHAnsi" w:hAnsiTheme="majorHAnsi"/>
          <w:lang w:val="sr-Latn-CS"/>
        </w:rPr>
        <w:t xml:space="preserve"> </w:t>
      </w:r>
      <w:r w:rsidR="00034B49" w:rsidRPr="00034B49">
        <w:rPr>
          <w:rFonts w:asciiTheme="majorHAnsi" w:hAnsiTheme="majorHAnsi"/>
        </w:rPr>
        <w:t>подршке социјалном укључивању најосетљивијих група грађана</w:t>
      </w:r>
      <w:r w:rsidR="00034B49" w:rsidRPr="00034B49">
        <w:rPr>
          <w:rFonts w:asciiTheme="majorHAnsi" w:hAnsiTheme="majorHAnsi"/>
          <w:lang w:val="sr-Latn-CS"/>
        </w:rPr>
        <w:t>;</w:t>
      </w:r>
      <w:r w:rsidR="00871B34">
        <w:rPr>
          <w:rFonts w:asciiTheme="majorHAnsi" w:hAnsiTheme="majorHAnsi"/>
          <w:lang/>
        </w:rPr>
        <w:t xml:space="preserve"> </w:t>
      </w:r>
      <w:r w:rsidRPr="006D6D2F">
        <w:rPr>
          <w:rFonts w:asciiTheme="majorHAnsi" w:hAnsiTheme="majorHAnsi"/>
        </w:rPr>
        <w:t>успостављати и оперативно уводити</w:t>
      </w:r>
      <w:r w:rsidRPr="006D6D2F">
        <w:rPr>
          <w:rFonts w:asciiTheme="majorHAnsi" w:hAnsiTheme="majorHAnsi"/>
          <w:lang w:val="sr-Latn-CS"/>
        </w:rPr>
        <w:t xml:space="preserve"> </w:t>
      </w:r>
      <w:r w:rsidRPr="006D6D2F">
        <w:rPr>
          <w:rFonts w:asciiTheme="majorHAnsi" w:hAnsiTheme="majorHAnsi"/>
        </w:rPr>
        <w:t>нове структуре у систем градске управе</w:t>
      </w:r>
      <w:r w:rsidRPr="006D6D2F">
        <w:rPr>
          <w:rFonts w:asciiTheme="majorHAnsi" w:hAnsiTheme="majorHAnsi"/>
          <w:lang w:val="sr-Latn-CS"/>
        </w:rPr>
        <w:t xml:space="preserve"> </w:t>
      </w:r>
      <w:r w:rsidRPr="006D6D2F">
        <w:rPr>
          <w:rFonts w:asciiTheme="majorHAnsi" w:hAnsiTheme="majorHAnsi"/>
        </w:rPr>
        <w:t xml:space="preserve">за обезбеђивање синергије </w:t>
      </w:r>
      <w:r w:rsidRPr="006D6D2F">
        <w:rPr>
          <w:rFonts w:asciiTheme="majorHAnsi" w:hAnsiTheme="majorHAnsi"/>
          <w:lang w:val="sr-Latn-CS"/>
        </w:rPr>
        <w:t xml:space="preserve"> </w:t>
      </w:r>
      <w:r w:rsidRPr="006D6D2F">
        <w:rPr>
          <w:rFonts w:asciiTheme="majorHAnsi" w:hAnsiTheme="majorHAnsi"/>
        </w:rPr>
        <w:t xml:space="preserve">локалних ресурса и системског, </w:t>
      </w:r>
      <w:r w:rsidRPr="006D6D2F">
        <w:rPr>
          <w:rFonts w:asciiTheme="majorHAnsi" w:hAnsiTheme="majorHAnsi"/>
          <w:lang w:val="sr-Latn-CS"/>
        </w:rPr>
        <w:t xml:space="preserve"> </w:t>
      </w:r>
      <w:r w:rsidRPr="006D6D2F">
        <w:rPr>
          <w:rFonts w:asciiTheme="majorHAnsi" w:hAnsiTheme="majorHAnsi"/>
        </w:rPr>
        <w:t>међусекторског приступа социјалној заштити</w:t>
      </w:r>
      <w:r w:rsidRPr="006D6D2F">
        <w:rPr>
          <w:rFonts w:asciiTheme="majorHAnsi" w:hAnsiTheme="majorHAnsi"/>
          <w:lang w:val="sr-Latn-CS"/>
        </w:rPr>
        <w:t>;</w:t>
      </w:r>
      <w:r w:rsidRPr="006D6D2F">
        <w:rPr>
          <w:rFonts w:asciiTheme="majorHAnsi" w:hAnsiTheme="majorHAnsi"/>
        </w:rPr>
        <w:t xml:space="preserve"> обезбедити доступност рада </w:t>
      </w:r>
      <w:r w:rsidRPr="006D6D2F">
        <w:rPr>
          <w:rFonts w:asciiTheme="majorHAnsi" w:hAnsiTheme="majorHAnsi"/>
          <w:lang w:val="sr-Latn-CS"/>
        </w:rPr>
        <w:t xml:space="preserve"> </w:t>
      </w:r>
      <w:r w:rsidRPr="006D6D2F">
        <w:rPr>
          <w:rFonts w:asciiTheme="majorHAnsi" w:hAnsiTheme="majorHAnsi"/>
        </w:rPr>
        <w:t>у области социјалне заштите</w:t>
      </w:r>
      <w:r w:rsidRPr="006D6D2F">
        <w:rPr>
          <w:rFonts w:asciiTheme="majorHAnsi" w:hAnsiTheme="majorHAnsi"/>
          <w:lang w:val="sr-Latn-CS"/>
        </w:rPr>
        <w:t xml:space="preserve"> </w:t>
      </w:r>
      <w:r w:rsidRPr="006D6D2F">
        <w:rPr>
          <w:rFonts w:asciiTheme="majorHAnsi" w:hAnsiTheme="majorHAnsi"/>
        </w:rPr>
        <w:t>локалној јавности</w:t>
      </w:r>
      <w:r w:rsidRPr="006D6D2F">
        <w:rPr>
          <w:rFonts w:asciiTheme="majorHAnsi" w:hAnsiTheme="majorHAnsi"/>
          <w:lang w:val="sr-Latn-CS"/>
        </w:rPr>
        <w:t xml:space="preserve"> </w:t>
      </w:r>
      <w:r w:rsidRPr="006D6D2F">
        <w:rPr>
          <w:rFonts w:asciiTheme="majorHAnsi" w:hAnsiTheme="majorHAnsi"/>
        </w:rPr>
        <w:t>и</w:t>
      </w:r>
      <w:r w:rsidRPr="006D6D2F">
        <w:rPr>
          <w:rFonts w:asciiTheme="majorHAnsi" w:hAnsiTheme="majorHAnsi"/>
          <w:lang w:val="sr-Latn-CS"/>
        </w:rPr>
        <w:t xml:space="preserve"> </w:t>
      </w:r>
      <w:r w:rsidRPr="006D6D2F">
        <w:rPr>
          <w:rFonts w:asciiTheme="majorHAnsi" w:hAnsiTheme="majorHAnsi"/>
        </w:rPr>
        <w:t>примењивати пуну партиципативност у планирању и реализацији активности локалне самоуправе.</w:t>
      </w:r>
      <w:r w:rsidRPr="006D6D2F">
        <w:rPr>
          <w:rFonts w:asciiTheme="majorHAnsi" w:hAnsiTheme="majorHAnsi"/>
          <w:lang w:val="sr-Latn-CS"/>
        </w:rPr>
        <w:t xml:space="preserve"> </w:t>
      </w:r>
    </w:p>
    <w:p w:rsidR="006904AB" w:rsidRPr="006D6D2F" w:rsidRDefault="006904AB" w:rsidP="00871B34">
      <w:pPr>
        <w:spacing w:after="0"/>
        <w:jc w:val="both"/>
        <w:rPr>
          <w:rFonts w:asciiTheme="majorHAnsi" w:hAnsiTheme="majorHAnsi"/>
        </w:rPr>
      </w:pPr>
    </w:p>
    <w:p w:rsidR="006D6D2F" w:rsidRPr="006D6D2F" w:rsidRDefault="006D6D2F" w:rsidP="006D6D2F">
      <w:pPr>
        <w:pStyle w:val="Heading3"/>
        <w:spacing w:before="60" w:after="60" w:line="240" w:lineRule="auto"/>
        <w:rPr>
          <w:color w:val="auto"/>
        </w:rPr>
      </w:pPr>
      <w:bookmarkStart w:id="5" w:name="_Toc402711229"/>
      <w:bookmarkStart w:id="6" w:name="_Toc402711496"/>
      <w:r w:rsidRPr="00165A39">
        <w:rPr>
          <w:color w:val="auto"/>
          <w:sz w:val="24"/>
          <w:szCs w:val="24"/>
        </w:rPr>
        <w:t>Стратешки правци развоја социјалне заштите</w:t>
      </w:r>
      <w:r w:rsidRPr="006D6D2F">
        <w:rPr>
          <w:color w:val="auto"/>
        </w:rPr>
        <w:t xml:space="preserve"> </w:t>
      </w:r>
      <w:r w:rsidRPr="006D6D2F">
        <w:rPr>
          <w:b w:val="0"/>
          <w:color w:val="auto"/>
        </w:rPr>
        <w:t>у граду Нишу су:</w:t>
      </w:r>
      <w:bookmarkEnd w:id="5"/>
      <w:bookmarkEnd w:id="6"/>
    </w:p>
    <w:p w:rsidR="006D6D2F" w:rsidRPr="006D6D2F" w:rsidRDefault="006D6D2F" w:rsidP="006D6D2F">
      <w:pPr>
        <w:pStyle w:val="ListParagraph"/>
        <w:shd w:val="clear" w:color="auto" w:fill="FFFFFF" w:themeFill="background1"/>
        <w:spacing w:before="60" w:after="60"/>
        <w:ind w:left="0"/>
        <w:rPr>
          <w:rFonts w:asciiTheme="majorHAnsi" w:hAnsiTheme="majorHAnsi"/>
          <w:sz w:val="22"/>
          <w:szCs w:val="22"/>
        </w:rPr>
      </w:pPr>
      <w:r w:rsidRPr="006D6D2F">
        <w:rPr>
          <w:rFonts w:asciiTheme="majorHAnsi" w:hAnsiTheme="majorHAnsi"/>
          <w:sz w:val="22"/>
          <w:szCs w:val="22"/>
        </w:rPr>
        <w:t>1.  Прикупљање, чување и ажурирање података значајних за социјалну заштиту у складу са националном и ЕУ статистиком;</w:t>
      </w:r>
    </w:p>
    <w:p w:rsidR="006D6D2F" w:rsidRPr="006D6D2F" w:rsidRDefault="006D6D2F" w:rsidP="006D6D2F">
      <w:pPr>
        <w:pStyle w:val="ListParagraph"/>
        <w:shd w:val="clear" w:color="auto" w:fill="FFFFFF" w:themeFill="background1"/>
        <w:spacing w:before="60" w:after="60"/>
        <w:ind w:left="0"/>
        <w:jc w:val="both"/>
        <w:rPr>
          <w:rFonts w:asciiTheme="majorHAnsi" w:hAnsiTheme="majorHAnsi"/>
          <w:sz w:val="22"/>
          <w:szCs w:val="22"/>
        </w:rPr>
      </w:pPr>
      <w:r w:rsidRPr="006D6D2F">
        <w:rPr>
          <w:rFonts w:asciiTheme="majorHAnsi" w:hAnsiTheme="majorHAnsi"/>
          <w:sz w:val="22"/>
          <w:szCs w:val="22"/>
        </w:rPr>
        <w:t>2. Транспарентни систем наручивања услуга социјалне заштите од стране локалне самоуправе;</w:t>
      </w:r>
    </w:p>
    <w:p w:rsidR="006D6D2F" w:rsidRPr="00AE1E2F" w:rsidRDefault="006D6D2F" w:rsidP="00AE1E2F">
      <w:pPr>
        <w:shd w:val="clear" w:color="auto" w:fill="FFFFFF" w:themeFill="background1"/>
        <w:spacing w:before="60" w:after="60" w:line="240" w:lineRule="auto"/>
        <w:jc w:val="both"/>
        <w:rPr>
          <w:rFonts w:asciiTheme="majorHAnsi" w:hAnsiTheme="majorHAnsi"/>
        </w:rPr>
      </w:pPr>
      <w:r w:rsidRPr="006D6D2F">
        <w:rPr>
          <w:rFonts w:asciiTheme="majorHAnsi" w:hAnsiTheme="majorHAnsi"/>
        </w:rPr>
        <w:t xml:space="preserve">3. Социјална инклузија друштвено осетљивих група: особа са инвалидитетом (ОСИ); деце из осетљивих група (са сметњама у развоју, из сиромашних породица, из руралних подручја Града, ромске деце, деце без родитељског старања која излазе из систем друштвене бриге о деци, других група деце у ризику); старих особа; радно способних незапослених особа; осетљивих породица (једнородитељских породица, породица са </w:t>
      </w:r>
      <w:r w:rsidRPr="006D6D2F">
        <w:rPr>
          <w:rFonts w:asciiTheme="majorHAnsi" w:hAnsiTheme="majorHAnsi"/>
        </w:rPr>
        <w:lastRenderedPageBreak/>
        <w:t>члановима са сметњама у развоју или хроничним болестима, дисфункционалних породица итд.); жена и деце - жртава насиља у породици;</w:t>
      </w:r>
    </w:p>
    <w:p w:rsidR="006D6D2F" w:rsidRDefault="006D6D2F" w:rsidP="006D6D2F">
      <w:pPr>
        <w:pStyle w:val="ListParagraph"/>
        <w:shd w:val="clear" w:color="auto" w:fill="FFFFFF" w:themeFill="background1"/>
        <w:spacing w:before="60" w:after="60"/>
        <w:ind w:left="0"/>
        <w:jc w:val="both"/>
        <w:rPr>
          <w:rFonts w:asciiTheme="majorHAnsi" w:hAnsiTheme="majorHAnsi"/>
          <w:sz w:val="22"/>
          <w:szCs w:val="22"/>
        </w:rPr>
      </w:pPr>
      <w:r w:rsidRPr="006D6D2F">
        <w:rPr>
          <w:rFonts w:asciiTheme="majorHAnsi" w:hAnsiTheme="majorHAnsi"/>
          <w:sz w:val="22"/>
          <w:szCs w:val="22"/>
        </w:rPr>
        <w:t xml:space="preserve">4. Мултисекторска сарадња (социјална заштита-образовање-примарно здравство-организације цивилног друштва) у циљу социјалне заштите и унапређења инклузије друштвено осетљивих група. </w:t>
      </w:r>
    </w:p>
    <w:p w:rsidR="004443DF" w:rsidRPr="006D6D2F" w:rsidRDefault="004443DF" w:rsidP="006D6D2F">
      <w:pPr>
        <w:pStyle w:val="ListParagraph"/>
        <w:shd w:val="clear" w:color="auto" w:fill="FFFFFF" w:themeFill="background1"/>
        <w:spacing w:before="60" w:after="60"/>
        <w:ind w:left="0"/>
        <w:jc w:val="both"/>
        <w:rPr>
          <w:rFonts w:asciiTheme="majorHAnsi" w:hAnsiTheme="majorHAnsi"/>
          <w:sz w:val="22"/>
          <w:szCs w:val="22"/>
        </w:rPr>
      </w:pPr>
    </w:p>
    <w:p w:rsidR="006D6D2F" w:rsidRPr="006D6D2F" w:rsidRDefault="006D6D2F" w:rsidP="006D6D2F">
      <w:pPr>
        <w:pStyle w:val="Heading3"/>
        <w:spacing w:before="60" w:after="60" w:line="240" w:lineRule="auto"/>
        <w:rPr>
          <w:color w:val="auto"/>
        </w:rPr>
      </w:pPr>
      <w:bookmarkStart w:id="7" w:name="_Toc402711230"/>
      <w:bookmarkStart w:id="8" w:name="_Toc402711497"/>
      <w:r w:rsidRPr="00165A39">
        <w:rPr>
          <w:color w:val="auto"/>
          <w:sz w:val="24"/>
          <w:szCs w:val="24"/>
        </w:rPr>
        <w:t>Стратешки циљеви социјалне заштите</w:t>
      </w:r>
      <w:r w:rsidRPr="006D6D2F">
        <w:rPr>
          <w:color w:val="auto"/>
        </w:rPr>
        <w:t xml:space="preserve"> </w:t>
      </w:r>
      <w:r w:rsidRPr="006D6D2F">
        <w:rPr>
          <w:b w:val="0"/>
          <w:color w:val="auto"/>
        </w:rPr>
        <w:t>су:</w:t>
      </w:r>
      <w:bookmarkEnd w:id="7"/>
      <w:bookmarkEnd w:id="8"/>
    </w:p>
    <w:p w:rsidR="006D6D2F" w:rsidRPr="006D6D2F" w:rsidRDefault="006D6D2F" w:rsidP="006D6D2F">
      <w:pPr>
        <w:spacing w:before="60" w:after="60" w:line="240" w:lineRule="auto"/>
        <w:jc w:val="both"/>
        <w:rPr>
          <w:rFonts w:asciiTheme="majorHAnsi" w:hAnsiTheme="majorHAnsi"/>
        </w:rPr>
      </w:pPr>
      <w:r w:rsidRPr="006D6D2F">
        <w:rPr>
          <w:rFonts w:asciiTheme="majorHAnsi" w:hAnsiTheme="majorHAnsi"/>
        </w:rPr>
        <w:t>(1) Успостављен систем прикупљања, чувања и ажурирања података значајних за социјалну заштиту у складу са националном и ЕУ статистиком.</w:t>
      </w:r>
    </w:p>
    <w:p w:rsidR="006D6D2F" w:rsidRPr="006D6D2F" w:rsidRDefault="006D6D2F" w:rsidP="006D6D2F">
      <w:pPr>
        <w:spacing w:before="60" w:after="60" w:line="240" w:lineRule="auto"/>
        <w:jc w:val="both"/>
        <w:rPr>
          <w:rFonts w:asciiTheme="majorHAnsi" w:hAnsiTheme="majorHAnsi"/>
        </w:rPr>
      </w:pPr>
      <w:r w:rsidRPr="006D6D2F">
        <w:rPr>
          <w:rFonts w:asciiTheme="majorHAnsi" w:hAnsiTheme="majorHAnsi"/>
        </w:rPr>
        <w:t>(2) Успостављен транспарентан систем наручивања услуга социјалне заштие од стране локалне самоуправе.</w:t>
      </w:r>
    </w:p>
    <w:p w:rsidR="006D6D2F" w:rsidRPr="006D6D2F" w:rsidRDefault="006D6D2F" w:rsidP="006D6D2F">
      <w:pPr>
        <w:spacing w:before="60" w:after="60" w:line="240" w:lineRule="auto"/>
        <w:jc w:val="both"/>
        <w:rPr>
          <w:rFonts w:asciiTheme="majorHAnsi" w:hAnsiTheme="majorHAnsi"/>
        </w:rPr>
      </w:pPr>
      <w:r w:rsidRPr="006D6D2F">
        <w:rPr>
          <w:rFonts w:asciiTheme="majorHAnsi" w:hAnsiTheme="majorHAnsi"/>
        </w:rPr>
        <w:t>(3) Развијен систем локалних услуга социјалне заштите, у складу са стандардима услуга и захтевима за њихово лиценцирање</w:t>
      </w:r>
      <w:proofErr w:type="gramStart"/>
      <w:r w:rsidRPr="006D6D2F">
        <w:rPr>
          <w:rFonts w:asciiTheme="majorHAnsi" w:hAnsiTheme="majorHAnsi"/>
        </w:rPr>
        <w:t>,  за</w:t>
      </w:r>
      <w:proofErr w:type="gramEnd"/>
      <w:r w:rsidRPr="006D6D2F">
        <w:rPr>
          <w:rFonts w:asciiTheme="majorHAnsi" w:hAnsiTheme="majorHAnsi"/>
        </w:rPr>
        <w:t xml:space="preserve"> осетљиве групе грађана који подржава њихову активну партиципацију и социјалну инклузију.</w:t>
      </w:r>
    </w:p>
    <w:p w:rsidR="006D6D2F" w:rsidRPr="006D6D2F" w:rsidRDefault="006D6D2F" w:rsidP="006D6D2F">
      <w:pPr>
        <w:pStyle w:val="ListParagraph"/>
        <w:spacing w:before="60" w:after="60"/>
        <w:ind w:left="0"/>
        <w:rPr>
          <w:rFonts w:asciiTheme="majorHAnsi" w:hAnsiTheme="majorHAnsi"/>
          <w:sz w:val="22"/>
          <w:szCs w:val="22"/>
        </w:rPr>
      </w:pPr>
      <w:r w:rsidRPr="006D6D2F">
        <w:rPr>
          <w:rFonts w:asciiTheme="majorHAnsi" w:hAnsiTheme="majorHAnsi"/>
          <w:sz w:val="22"/>
          <w:szCs w:val="22"/>
        </w:rPr>
        <w:t xml:space="preserve"> (4) Развијена мултисекторска сарадња (социјална заштита-образовање-примарно здравство-организације цивилног друштва) у циљу социјалне заштите и унапређења инклузије друштвено осетљивих група.</w:t>
      </w:r>
      <w:r w:rsidR="00165A39">
        <w:rPr>
          <w:rFonts w:asciiTheme="majorHAnsi" w:hAnsiTheme="majorHAnsi"/>
          <w:sz w:val="22"/>
          <w:szCs w:val="22"/>
        </w:rPr>
        <w:br/>
      </w:r>
    </w:p>
    <w:p w:rsidR="006D6D2F" w:rsidRPr="006D6D2F" w:rsidRDefault="006D6D2F" w:rsidP="006D6D2F">
      <w:pPr>
        <w:spacing w:before="60" w:after="60" w:line="240" w:lineRule="auto"/>
        <w:jc w:val="both"/>
        <w:rPr>
          <w:rFonts w:asciiTheme="majorHAnsi" w:hAnsiTheme="majorHAnsi"/>
        </w:rPr>
      </w:pPr>
      <w:proofErr w:type="gramStart"/>
      <w:r w:rsidRPr="008C2402">
        <w:rPr>
          <w:rFonts w:asciiTheme="majorHAnsi" w:hAnsiTheme="majorHAnsi"/>
          <w:b/>
          <w:sz w:val="24"/>
          <w:szCs w:val="24"/>
        </w:rPr>
        <w:t xml:space="preserve">Приоритети </w:t>
      </w:r>
      <w:r w:rsidRPr="006D6D2F">
        <w:rPr>
          <w:rFonts w:asciiTheme="majorHAnsi" w:hAnsiTheme="majorHAnsi"/>
        </w:rPr>
        <w:t>социјалне заштите су дефинисани на нивоу прироритетних група за које ће се развијати локалне услуге социјалне заштите.</w:t>
      </w:r>
      <w:proofErr w:type="gramEnd"/>
      <w:r w:rsidRPr="006D6D2F">
        <w:rPr>
          <w:rFonts w:asciiTheme="majorHAnsi" w:hAnsiTheme="majorHAnsi"/>
        </w:rPr>
        <w:t xml:space="preserve"> Те групе су следеће:</w:t>
      </w:r>
    </w:p>
    <w:p w:rsidR="00566CEE" w:rsidRDefault="00DD0CD3" w:rsidP="005619D3">
      <w:pPr>
        <w:pStyle w:val="ListParagraph"/>
        <w:numPr>
          <w:ilvl w:val="0"/>
          <w:numId w:val="19"/>
        </w:numPr>
        <w:spacing w:before="60" w:after="60"/>
        <w:jc w:val="both"/>
        <w:rPr>
          <w:rFonts w:asciiTheme="majorHAnsi" w:hAnsiTheme="majorHAnsi"/>
          <w:sz w:val="22"/>
          <w:szCs w:val="22"/>
        </w:rPr>
      </w:pPr>
      <w:r>
        <w:rPr>
          <w:rFonts w:asciiTheme="majorHAnsi" w:hAnsiTheme="majorHAnsi"/>
          <w:sz w:val="22"/>
          <w:szCs w:val="22"/>
        </w:rPr>
        <w:t>Деца</w:t>
      </w:r>
      <w:r w:rsidR="006D6D2F" w:rsidRPr="006D6D2F">
        <w:rPr>
          <w:rFonts w:asciiTheme="majorHAnsi" w:hAnsiTheme="majorHAnsi"/>
          <w:sz w:val="22"/>
          <w:szCs w:val="22"/>
        </w:rPr>
        <w:t xml:space="preserve"> из осетљивих група: </w:t>
      </w:r>
    </w:p>
    <w:p w:rsidR="00566CEE" w:rsidRDefault="006D6D2F" w:rsidP="005619D3">
      <w:pPr>
        <w:pStyle w:val="ListParagraph"/>
        <w:numPr>
          <w:ilvl w:val="1"/>
          <w:numId w:val="20"/>
        </w:numPr>
        <w:spacing w:before="60" w:after="60"/>
        <w:jc w:val="both"/>
        <w:rPr>
          <w:rFonts w:asciiTheme="majorHAnsi" w:hAnsiTheme="majorHAnsi"/>
          <w:sz w:val="22"/>
          <w:szCs w:val="22"/>
        </w:rPr>
      </w:pPr>
      <w:r w:rsidRPr="006D6D2F">
        <w:rPr>
          <w:rFonts w:asciiTheme="majorHAnsi" w:hAnsiTheme="majorHAnsi"/>
          <w:sz w:val="22"/>
          <w:szCs w:val="22"/>
        </w:rPr>
        <w:t>Деца са сметњама у развоју;</w:t>
      </w:r>
    </w:p>
    <w:p w:rsidR="00566CEE" w:rsidRDefault="006D6D2F" w:rsidP="005619D3">
      <w:pPr>
        <w:pStyle w:val="ListParagraph"/>
        <w:numPr>
          <w:ilvl w:val="1"/>
          <w:numId w:val="20"/>
        </w:numPr>
        <w:spacing w:before="60" w:after="60"/>
        <w:jc w:val="both"/>
        <w:rPr>
          <w:rFonts w:asciiTheme="majorHAnsi" w:hAnsiTheme="majorHAnsi"/>
          <w:sz w:val="22"/>
          <w:szCs w:val="22"/>
        </w:rPr>
      </w:pPr>
      <w:r w:rsidRPr="006D6D2F">
        <w:rPr>
          <w:rFonts w:asciiTheme="majorHAnsi" w:hAnsiTheme="majorHAnsi"/>
          <w:sz w:val="22"/>
          <w:szCs w:val="22"/>
        </w:rPr>
        <w:t>Деца из сиромашних породица;</w:t>
      </w:r>
    </w:p>
    <w:p w:rsidR="00566CEE" w:rsidRDefault="006D6D2F" w:rsidP="005619D3">
      <w:pPr>
        <w:pStyle w:val="ListParagraph"/>
        <w:numPr>
          <w:ilvl w:val="1"/>
          <w:numId w:val="20"/>
        </w:numPr>
        <w:spacing w:before="60" w:after="60"/>
        <w:jc w:val="both"/>
        <w:rPr>
          <w:rFonts w:asciiTheme="majorHAnsi" w:hAnsiTheme="majorHAnsi"/>
          <w:sz w:val="22"/>
          <w:szCs w:val="22"/>
        </w:rPr>
      </w:pPr>
      <w:r w:rsidRPr="006D6D2F">
        <w:rPr>
          <w:rFonts w:asciiTheme="majorHAnsi" w:hAnsiTheme="majorHAnsi"/>
          <w:sz w:val="22"/>
          <w:szCs w:val="22"/>
        </w:rPr>
        <w:t xml:space="preserve">Деца из руралних подручја Града; </w:t>
      </w:r>
    </w:p>
    <w:p w:rsidR="00566CEE" w:rsidRDefault="006D6D2F" w:rsidP="005619D3">
      <w:pPr>
        <w:pStyle w:val="ListParagraph"/>
        <w:numPr>
          <w:ilvl w:val="1"/>
          <w:numId w:val="20"/>
        </w:numPr>
        <w:spacing w:before="60" w:after="60"/>
        <w:jc w:val="both"/>
        <w:rPr>
          <w:rFonts w:asciiTheme="majorHAnsi" w:hAnsiTheme="majorHAnsi"/>
          <w:sz w:val="22"/>
          <w:szCs w:val="22"/>
        </w:rPr>
      </w:pPr>
      <w:r w:rsidRPr="006D6D2F">
        <w:rPr>
          <w:rFonts w:asciiTheme="majorHAnsi" w:hAnsiTheme="majorHAnsi"/>
          <w:sz w:val="22"/>
          <w:szCs w:val="22"/>
        </w:rPr>
        <w:t>Ромска деца;</w:t>
      </w:r>
    </w:p>
    <w:p w:rsidR="00566CEE" w:rsidRDefault="006D6D2F" w:rsidP="005619D3">
      <w:pPr>
        <w:pStyle w:val="ListParagraph"/>
        <w:numPr>
          <w:ilvl w:val="1"/>
          <w:numId w:val="20"/>
        </w:numPr>
        <w:spacing w:before="60" w:after="60"/>
        <w:jc w:val="both"/>
        <w:rPr>
          <w:rFonts w:asciiTheme="majorHAnsi" w:hAnsiTheme="majorHAnsi"/>
          <w:sz w:val="22"/>
          <w:szCs w:val="22"/>
        </w:rPr>
      </w:pPr>
      <w:r w:rsidRPr="006D6D2F">
        <w:rPr>
          <w:rFonts w:asciiTheme="majorHAnsi" w:hAnsiTheme="majorHAnsi"/>
          <w:sz w:val="22"/>
          <w:szCs w:val="22"/>
        </w:rPr>
        <w:t>Деца без родитељског старања која излазе из систем друштвене бриге о деци</w:t>
      </w:r>
    </w:p>
    <w:p w:rsidR="00566CEE" w:rsidRDefault="006D6D2F" w:rsidP="005619D3">
      <w:pPr>
        <w:pStyle w:val="ListParagraph"/>
        <w:numPr>
          <w:ilvl w:val="1"/>
          <w:numId w:val="20"/>
        </w:numPr>
        <w:spacing w:before="60" w:after="60"/>
        <w:jc w:val="both"/>
        <w:rPr>
          <w:rFonts w:asciiTheme="majorHAnsi" w:hAnsiTheme="majorHAnsi"/>
          <w:sz w:val="22"/>
          <w:szCs w:val="22"/>
        </w:rPr>
      </w:pPr>
      <w:r w:rsidRPr="006D6D2F">
        <w:rPr>
          <w:rFonts w:asciiTheme="majorHAnsi" w:hAnsiTheme="majorHAnsi"/>
          <w:sz w:val="22"/>
          <w:szCs w:val="22"/>
        </w:rPr>
        <w:t>Деца у ризику (од занемаривања, напуштања, социјално неприхватљивог понашања итд.);</w:t>
      </w:r>
    </w:p>
    <w:p w:rsidR="00566CEE" w:rsidRDefault="006D6D2F" w:rsidP="005619D3">
      <w:pPr>
        <w:pStyle w:val="ListParagraph"/>
        <w:numPr>
          <w:ilvl w:val="0"/>
          <w:numId w:val="19"/>
        </w:numPr>
        <w:spacing w:before="60" w:after="60"/>
        <w:jc w:val="both"/>
        <w:rPr>
          <w:rFonts w:asciiTheme="majorHAnsi" w:hAnsiTheme="majorHAnsi"/>
          <w:sz w:val="22"/>
          <w:szCs w:val="22"/>
        </w:rPr>
      </w:pPr>
      <w:r w:rsidRPr="006D6D2F">
        <w:rPr>
          <w:rFonts w:asciiTheme="majorHAnsi" w:hAnsiTheme="majorHAnsi"/>
          <w:sz w:val="22"/>
          <w:szCs w:val="22"/>
        </w:rPr>
        <w:t>Особе са инвалидитетом (ОСИ);</w:t>
      </w:r>
    </w:p>
    <w:p w:rsidR="00566CEE" w:rsidRDefault="006D6D2F" w:rsidP="005619D3">
      <w:pPr>
        <w:pStyle w:val="ListParagraph"/>
        <w:numPr>
          <w:ilvl w:val="0"/>
          <w:numId w:val="19"/>
        </w:numPr>
        <w:spacing w:before="60" w:after="60"/>
        <w:jc w:val="both"/>
        <w:rPr>
          <w:rFonts w:asciiTheme="majorHAnsi" w:hAnsiTheme="majorHAnsi"/>
          <w:sz w:val="22"/>
          <w:szCs w:val="22"/>
        </w:rPr>
      </w:pPr>
      <w:r w:rsidRPr="006D6D2F">
        <w:rPr>
          <w:rFonts w:asciiTheme="majorHAnsi" w:hAnsiTheme="majorHAnsi"/>
          <w:sz w:val="22"/>
          <w:szCs w:val="22"/>
        </w:rPr>
        <w:t xml:space="preserve">Старе особе (преко 65 година); </w:t>
      </w:r>
    </w:p>
    <w:p w:rsidR="00566CEE" w:rsidRDefault="006D6D2F" w:rsidP="005619D3">
      <w:pPr>
        <w:pStyle w:val="ListParagraph"/>
        <w:numPr>
          <w:ilvl w:val="0"/>
          <w:numId w:val="19"/>
        </w:numPr>
        <w:spacing w:before="60" w:after="60"/>
        <w:jc w:val="both"/>
        <w:rPr>
          <w:rFonts w:asciiTheme="majorHAnsi" w:hAnsiTheme="majorHAnsi"/>
          <w:sz w:val="22"/>
          <w:szCs w:val="22"/>
        </w:rPr>
      </w:pPr>
      <w:r w:rsidRPr="006D6D2F">
        <w:rPr>
          <w:rFonts w:asciiTheme="majorHAnsi" w:hAnsiTheme="majorHAnsi"/>
          <w:sz w:val="22"/>
          <w:szCs w:val="22"/>
        </w:rPr>
        <w:t>Радно способне незапослене особе, укључујући младе (25-29 година) и тешко запошљиве групе грађана (45-55 година);</w:t>
      </w:r>
    </w:p>
    <w:p w:rsidR="00566CEE" w:rsidRDefault="006D6D2F" w:rsidP="005619D3">
      <w:pPr>
        <w:pStyle w:val="ListParagraph"/>
        <w:numPr>
          <w:ilvl w:val="0"/>
          <w:numId w:val="19"/>
        </w:numPr>
        <w:spacing w:before="60" w:after="60"/>
        <w:jc w:val="both"/>
        <w:rPr>
          <w:rFonts w:asciiTheme="majorHAnsi" w:hAnsiTheme="majorHAnsi"/>
          <w:sz w:val="22"/>
          <w:szCs w:val="22"/>
        </w:rPr>
      </w:pPr>
      <w:r w:rsidRPr="006D6D2F">
        <w:rPr>
          <w:rFonts w:asciiTheme="majorHAnsi" w:hAnsiTheme="majorHAnsi"/>
          <w:sz w:val="22"/>
          <w:szCs w:val="22"/>
        </w:rPr>
        <w:t>Жена и деце - жртве насиља у породици;</w:t>
      </w:r>
    </w:p>
    <w:p w:rsidR="00566CEE" w:rsidRDefault="006D6D2F" w:rsidP="005619D3">
      <w:pPr>
        <w:pStyle w:val="ListParagraph"/>
        <w:numPr>
          <w:ilvl w:val="0"/>
          <w:numId w:val="19"/>
        </w:numPr>
        <w:spacing w:before="60" w:after="60"/>
        <w:jc w:val="both"/>
        <w:rPr>
          <w:rFonts w:asciiTheme="majorHAnsi" w:hAnsiTheme="majorHAnsi"/>
          <w:sz w:val="22"/>
          <w:szCs w:val="22"/>
        </w:rPr>
      </w:pPr>
      <w:r w:rsidRPr="006D6D2F">
        <w:rPr>
          <w:rFonts w:asciiTheme="majorHAnsi" w:hAnsiTheme="majorHAnsi"/>
          <w:sz w:val="22"/>
          <w:szCs w:val="22"/>
        </w:rPr>
        <w:t>Осетљиве породице (једнородитељске породице, породице са члановима са сметњама у развоју или хроничним болестима, дисфункционалне породице итд.)</w:t>
      </w:r>
      <w:r w:rsidR="00DA2850">
        <w:rPr>
          <w:rFonts w:asciiTheme="majorHAnsi" w:hAnsiTheme="majorHAnsi"/>
          <w:sz w:val="22"/>
          <w:szCs w:val="22"/>
        </w:rPr>
        <w:t>;</w:t>
      </w:r>
    </w:p>
    <w:p w:rsidR="00566CEE" w:rsidRPr="00007B26" w:rsidRDefault="0000354B" w:rsidP="005619D3">
      <w:pPr>
        <w:pStyle w:val="ListParagraph"/>
        <w:numPr>
          <w:ilvl w:val="0"/>
          <w:numId w:val="19"/>
        </w:numPr>
        <w:spacing w:before="60" w:after="60"/>
        <w:jc w:val="both"/>
        <w:rPr>
          <w:rFonts w:asciiTheme="majorHAnsi" w:hAnsiTheme="majorHAnsi"/>
          <w:sz w:val="22"/>
          <w:szCs w:val="22"/>
        </w:rPr>
      </w:pPr>
      <w:r w:rsidRPr="00007B26">
        <w:rPr>
          <w:rFonts w:asciiTheme="majorHAnsi" w:hAnsiTheme="majorHAnsi"/>
          <w:sz w:val="22"/>
          <w:szCs w:val="22"/>
        </w:rPr>
        <w:t>Роми (у оквиру свих наведених приоритетних група од 2 до 6)</w:t>
      </w:r>
      <w:r w:rsidR="00EB02EC" w:rsidRPr="00007B26">
        <w:rPr>
          <w:rFonts w:asciiTheme="majorHAnsi" w:hAnsiTheme="majorHAnsi"/>
          <w:sz w:val="22"/>
          <w:szCs w:val="22"/>
        </w:rPr>
        <w:t xml:space="preserve"> који живе у ризику од сиромаштва и социјалне искључености</w:t>
      </w:r>
      <w:r w:rsidRPr="00007B26">
        <w:rPr>
          <w:rFonts w:asciiTheme="majorHAnsi" w:hAnsiTheme="majorHAnsi"/>
          <w:sz w:val="22"/>
          <w:szCs w:val="22"/>
        </w:rPr>
        <w:t>.</w:t>
      </w:r>
    </w:p>
    <w:p w:rsidR="00892C98" w:rsidRDefault="00892C98" w:rsidP="00892C98">
      <w:pPr>
        <w:pStyle w:val="ListParagraph"/>
        <w:spacing w:before="60" w:after="60"/>
        <w:ind w:left="360"/>
        <w:jc w:val="both"/>
        <w:rPr>
          <w:rFonts w:asciiTheme="majorHAnsi" w:hAnsiTheme="majorHAnsi"/>
        </w:rPr>
      </w:pPr>
    </w:p>
    <w:p w:rsidR="006D6D2F" w:rsidRPr="006D6D2F" w:rsidRDefault="006D6D2F" w:rsidP="006D6D2F">
      <w:pPr>
        <w:spacing w:before="60" w:after="60" w:line="240" w:lineRule="auto"/>
        <w:rPr>
          <w:rFonts w:asciiTheme="majorHAnsi" w:hAnsiTheme="majorHAnsi"/>
        </w:rPr>
      </w:pPr>
      <w:proofErr w:type="gramStart"/>
      <w:r w:rsidRPr="006D6D2F">
        <w:rPr>
          <w:rFonts w:asciiTheme="majorHAnsi" w:hAnsiTheme="majorHAnsi"/>
        </w:rPr>
        <w:t xml:space="preserve">Главне </w:t>
      </w:r>
      <w:r w:rsidRPr="006D6D2F">
        <w:rPr>
          <w:rFonts w:asciiTheme="majorHAnsi" w:hAnsiTheme="majorHAnsi"/>
          <w:b/>
          <w:sz w:val="24"/>
          <w:szCs w:val="24"/>
        </w:rPr>
        <w:t>стратешке мере и акције</w:t>
      </w:r>
      <w:r w:rsidRPr="006D6D2F">
        <w:rPr>
          <w:rFonts w:asciiTheme="majorHAnsi" w:hAnsiTheme="majorHAnsi"/>
        </w:rPr>
        <w:t xml:space="preserve"> за остварење стратешких циљева су следеће.</w:t>
      </w:r>
      <w:proofErr w:type="gramEnd"/>
    </w:p>
    <w:p w:rsidR="006D6D2F" w:rsidRPr="006D6D2F" w:rsidRDefault="006D6D2F" w:rsidP="006D6D2F">
      <w:pPr>
        <w:pStyle w:val="Heading3"/>
        <w:spacing w:before="60" w:after="60" w:line="240" w:lineRule="auto"/>
        <w:rPr>
          <w:color w:val="auto"/>
        </w:rPr>
      </w:pPr>
      <w:bookmarkStart w:id="9" w:name="_Toc402711231"/>
      <w:bookmarkStart w:id="10" w:name="_Toc402711498"/>
      <w:r w:rsidRPr="006D6D2F">
        <w:rPr>
          <w:color w:val="auto"/>
        </w:rPr>
        <w:t>Мере и акције за стратешки циљ 1:</w:t>
      </w:r>
      <w:bookmarkEnd w:id="9"/>
      <w:bookmarkEnd w:id="10"/>
      <w:r w:rsidRPr="006D6D2F">
        <w:rPr>
          <w:color w:val="auto"/>
        </w:rPr>
        <w:t xml:space="preserve"> </w:t>
      </w:r>
    </w:p>
    <w:p w:rsidR="006D6D2F" w:rsidRPr="006D6D2F" w:rsidRDefault="006D6D2F" w:rsidP="006D6D2F">
      <w:pPr>
        <w:spacing w:before="60" w:after="60" w:line="240" w:lineRule="auto"/>
        <w:jc w:val="both"/>
        <w:rPr>
          <w:rFonts w:asciiTheme="majorHAnsi" w:hAnsiTheme="majorHAnsi"/>
          <w:u w:val="single"/>
        </w:rPr>
      </w:pPr>
      <w:r w:rsidRPr="006D6D2F">
        <w:rPr>
          <w:rFonts w:asciiTheme="majorHAnsi" w:hAnsiTheme="majorHAnsi"/>
          <w:u w:val="single"/>
        </w:rPr>
        <w:t>Мере и акције чији је носилац локална самоуправа (Управа за дечју, социјалну и примарну здравствену заштиту)</w:t>
      </w:r>
    </w:p>
    <w:p w:rsidR="006D6D2F" w:rsidRPr="006D6D2F" w:rsidRDefault="006D6D2F" w:rsidP="006D6D2F">
      <w:pPr>
        <w:spacing w:before="60" w:after="60" w:line="240" w:lineRule="auto"/>
        <w:jc w:val="both"/>
        <w:rPr>
          <w:rFonts w:asciiTheme="majorHAnsi" w:hAnsiTheme="majorHAnsi"/>
        </w:rPr>
      </w:pPr>
      <w:r w:rsidRPr="006D6D2F">
        <w:rPr>
          <w:rFonts w:asciiTheme="majorHAnsi" w:hAnsiTheme="majorHAnsi"/>
        </w:rPr>
        <w:t xml:space="preserve">1.1. Креирање јединствене базе података о социјалној заштити на локалном нивоу и упитника за прикупљање података </w:t>
      </w:r>
    </w:p>
    <w:p w:rsidR="006D6D2F" w:rsidRPr="006D6D2F" w:rsidRDefault="006D6D2F" w:rsidP="006D6D2F">
      <w:pPr>
        <w:spacing w:before="60" w:after="60" w:line="240" w:lineRule="auto"/>
        <w:jc w:val="both"/>
        <w:rPr>
          <w:rFonts w:asciiTheme="majorHAnsi" w:hAnsiTheme="majorHAnsi"/>
        </w:rPr>
      </w:pPr>
      <w:r w:rsidRPr="006D6D2F">
        <w:rPr>
          <w:rFonts w:asciiTheme="majorHAnsi" w:hAnsiTheme="majorHAnsi"/>
        </w:rPr>
        <w:t xml:space="preserve">1.2. Успостављање процедура за прикупљање, чување и ажурирање података јединствене за све пружаоце </w:t>
      </w:r>
      <w:proofErr w:type="gramStart"/>
      <w:r w:rsidRPr="006D6D2F">
        <w:rPr>
          <w:rFonts w:asciiTheme="majorHAnsi" w:hAnsiTheme="majorHAnsi"/>
        </w:rPr>
        <w:t>услуга  социјалне</w:t>
      </w:r>
      <w:proofErr w:type="gramEnd"/>
      <w:r w:rsidRPr="006D6D2F">
        <w:rPr>
          <w:rFonts w:asciiTheme="majorHAnsi" w:hAnsiTheme="majorHAnsi"/>
        </w:rPr>
        <w:t xml:space="preserve"> заштите у Граду (која укључује и мере за санкционисање пружалаца услуга који не поштују процедуре)</w:t>
      </w:r>
    </w:p>
    <w:p w:rsidR="006D6D2F" w:rsidRPr="006D6D2F" w:rsidRDefault="006D6D2F" w:rsidP="006D6D2F">
      <w:pPr>
        <w:spacing w:before="60" w:after="60" w:line="240" w:lineRule="auto"/>
        <w:jc w:val="both"/>
        <w:rPr>
          <w:rFonts w:asciiTheme="majorHAnsi" w:hAnsiTheme="majorHAnsi"/>
          <w:u w:val="single"/>
        </w:rPr>
      </w:pPr>
      <w:r w:rsidRPr="006D6D2F">
        <w:rPr>
          <w:rFonts w:asciiTheme="majorHAnsi" w:hAnsiTheme="majorHAnsi"/>
          <w:u w:val="single"/>
        </w:rPr>
        <w:lastRenderedPageBreak/>
        <w:t>Мере и акције чији су носиоци пружаоци услуга социјалне заштите</w:t>
      </w:r>
    </w:p>
    <w:p w:rsidR="006D6D2F" w:rsidRPr="006D6D2F" w:rsidRDefault="006D6D2F" w:rsidP="006D6D2F">
      <w:pPr>
        <w:spacing w:before="60" w:after="60" w:line="240" w:lineRule="auto"/>
        <w:jc w:val="both"/>
        <w:rPr>
          <w:rFonts w:asciiTheme="majorHAnsi" w:hAnsiTheme="majorHAnsi"/>
        </w:rPr>
      </w:pPr>
      <w:r w:rsidRPr="006D6D2F">
        <w:rPr>
          <w:rFonts w:asciiTheme="majorHAnsi" w:hAnsiTheme="majorHAnsi"/>
        </w:rPr>
        <w:t>1.3. Попуњавање упитника за прикупљање података, чување и ажурирање података у складу са процедурама</w:t>
      </w:r>
    </w:p>
    <w:p w:rsidR="006D6D2F" w:rsidRPr="006D6D2F" w:rsidRDefault="006D6D2F" w:rsidP="006D6D2F">
      <w:pPr>
        <w:pStyle w:val="Heading3"/>
        <w:spacing w:before="60" w:after="60" w:line="240" w:lineRule="auto"/>
        <w:jc w:val="both"/>
        <w:rPr>
          <w:color w:val="auto"/>
        </w:rPr>
      </w:pPr>
      <w:bookmarkStart w:id="11" w:name="_Toc402711232"/>
      <w:bookmarkStart w:id="12" w:name="_Toc402711499"/>
      <w:r w:rsidRPr="006D6D2F">
        <w:rPr>
          <w:color w:val="auto"/>
        </w:rPr>
        <w:t>Мере и акције за стратешки циљ 2:</w:t>
      </w:r>
      <w:bookmarkEnd w:id="11"/>
      <w:bookmarkEnd w:id="12"/>
      <w:r w:rsidRPr="006D6D2F">
        <w:rPr>
          <w:color w:val="auto"/>
        </w:rPr>
        <w:t xml:space="preserve"> </w:t>
      </w:r>
    </w:p>
    <w:p w:rsidR="006D6D2F" w:rsidRPr="006D6D2F" w:rsidRDefault="006D6D2F" w:rsidP="006D6D2F">
      <w:pPr>
        <w:spacing w:before="60" w:after="60" w:line="240" w:lineRule="auto"/>
        <w:jc w:val="both"/>
        <w:rPr>
          <w:rFonts w:asciiTheme="majorHAnsi" w:hAnsiTheme="majorHAnsi"/>
          <w:u w:val="single"/>
        </w:rPr>
      </w:pPr>
      <w:r w:rsidRPr="006D6D2F">
        <w:rPr>
          <w:rFonts w:asciiTheme="majorHAnsi" w:hAnsiTheme="majorHAnsi"/>
          <w:u w:val="single"/>
        </w:rPr>
        <w:t xml:space="preserve">Мере и акције чији је </w:t>
      </w:r>
      <w:proofErr w:type="gramStart"/>
      <w:r w:rsidRPr="006D6D2F">
        <w:rPr>
          <w:rFonts w:asciiTheme="majorHAnsi" w:hAnsiTheme="majorHAnsi"/>
          <w:u w:val="single"/>
        </w:rPr>
        <w:t>носилац  локална</w:t>
      </w:r>
      <w:proofErr w:type="gramEnd"/>
      <w:r w:rsidRPr="006D6D2F">
        <w:rPr>
          <w:rFonts w:asciiTheme="majorHAnsi" w:hAnsiTheme="majorHAnsi"/>
          <w:u w:val="single"/>
        </w:rPr>
        <w:t xml:space="preserve"> самоуправа (Управа за дечју, социјалну и примарну здравствену заштиту)</w:t>
      </w:r>
    </w:p>
    <w:p w:rsidR="006D6D2F" w:rsidRPr="006D6D2F" w:rsidRDefault="006D6D2F" w:rsidP="006D6D2F">
      <w:pPr>
        <w:spacing w:before="60" w:after="60" w:line="240" w:lineRule="auto"/>
        <w:jc w:val="both"/>
        <w:rPr>
          <w:rFonts w:asciiTheme="majorHAnsi" w:hAnsiTheme="majorHAnsi"/>
        </w:rPr>
      </w:pPr>
      <w:r w:rsidRPr="006D6D2F">
        <w:rPr>
          <w:rFonts w:asciiTheme="majorHAnsi" w:hAnsiTheme="majorHAnsi"/>
        </w:rPr>
        <w:t>2.1. Успоставаљање транспарентног система наручивања услуга социјалне заштие у складу са постојећим првним оквиром</w:t>
      </w:r>
    </w:p>
    <w:p w:rsidR="006D6D2F" w:rsidRPr="006D6D2F" w:rsidRDefault="006D6D2F" w:rsidP="006D6D2F">
      <w:pPr>
        <w:pStyle w:val="Heading3"/>
        <w:spacing w:before="60" w:after="60" w:line="240" w:lineRule="auto"/>
        <w:rPr>
          <w:color w:val="auto"/>
        </w:rPr>
      </w:pPr>
      <w:bookmarkStart w:id="13" w:name="_Toc402711233"/>
      <w:bookmarkStart w:id="14" w:name="_Toc402711500"/>
      <w:r w:rsidRPr="006D6D2F">
        <w:rPr>
          <w:color w:val="auto"/>
        </w:rPr>
        <w:t>Мере и акције за стратешки циљ 3:</w:t>
      </w:r>
      <w:bookmarkEnd w:id="13"/>
      <w:bookmarkEnd w:id="14"/>
      <w:r w:rsidRPr="006D6D2F">
        <w:rPr>
          <w:color w:val="auto"/>
        </w:rPr>
        <w:t xml:space="preserve"> </w:t>
      </w:r>
    </w:p>
    <w:p w:rsidR="006D6D2F" w:rsidRPr="006D6D2F" w:rsidRDefault="005039D4" w:rsidP="006D6D2F">
      <w:pPr>
        <w:spacing w:before="60" w:after="60" w:line="240" w:lineRule="auto"/>
        <w:jc w:val="both"/>
        <w:rPr>
          <w:rFonts w:asciiTheme="majorHAnsi" w:hAnsiTheme="majorHAnsi"/>
          <w:u w:val="single"/>
        </w:rPr>
      </w:pPr>
      <w:r>
        <w:rPr>
          <w:rFonts w:asciiTheme="majorHAnsi" w:hAnsiTheme="majorHAnsi"/>
          <w:u w:val="single"/>
        </w:rPr>
        <w:t xml:space="preserve">Мере и акције чији су носиоци </w:t>
      </w:r>
      <w:r w:rsidR="006D6D2F" w:rsidRPr="006D6D2F">
        <w:rPr>
          <w:rFonts w:asciiTheme="majorHAnsi" w:hAnsiTheme="majorHAnsi"/>
          <w:u w:val="single"/>
        </w:rPr>
        <w:t>локална самоуправа (Управа за дечју, социјалну и примарну здравствену заштиту) и пружаоци услуга социјалне заштите</w:t>
      </w:r>
    </w:p>
    <w:p w:rsidR="006D6D2F" w:rsidRPr="00566CEE" w:rsidRDefault="006D6D2F" w:rsidP="006D6D2F">
      <w:pPr>
        <w:spacing w:before="60" w:after="60" w:line="240" w:lineRule="auto"/>
        <w:rPr>
          <w:rFonts w:asciiTheme="majorHAnsi" w:hAnsiTheme="majorHAnsi"/>
        </w:rPr>
      </w:pPr>
      <w:r w:rsidRPr="006D6D2F">
        <w:rPr>
          <w:rFonts w:asciiTheme="majorHAnsi" w:hAnsiTheme="majorHAnsi"/>
        </w:rPr>
        <w:t xml:space="preserve">3.1. Примена Плана развоја услуга социјалне заштите у граду Нишу </w:t>
      </w:r>
      <w:r w:rsidR="00566CEE" w:rsidRPr="006D6D2F">
        <w:rPr>
          <w:rFonts w:asciiTheme="majorHAnsi" w:hAnsiTheme="majorHAnsi"/>
        </w:rPr>
        <w:t>201</w:t>
      </w:r>
      <w:r w:rsidR="00566CEE">
        <w:rPr>
          <w:rFonts w:asciiTheme="majorHAnsi" w:hAnsiTheme="majorHAnsi"/>
        </w:rPr>
        <w:t>5</w:t>
      </w:r>
      <w:r w:rsidRPr="006D6D2F">
        <w:rPr>
          <w:rFonts w:asciiTheme="majorHAnsi" w:hAnsiTheme="majorHAnsi"/>
        </w:rPr>
        <w:t>-</w:t>
      </w:r>
      <w:r w:rsidR="00566CEE" w:rsidRPr="006D6D2F">
        <w:rPr>
          <w:rFonts w:asciiTheme="majorHAnsi" w:hAnsiTheme="majorHAnsi"/>
        </w:rPr>
        <w:t>201</w:t>
      </w:r>
      <w:r w:rsidR="00566CEE">
        <w:rPr>
          <w:rFonts w:asciiTheme="majorHAnsi" w:hAnsiTheme="majorHAnsi"/>
        </w:rPr>
        <w:t>7</w:t>
      </w:r>
    </w:p>
    <w:p w:rsidR="006D6D2F" w:rsidRPr="006D6D2F" w:rsidRDefault="006D6D2F" w:rsidP="006D6D2F">
      <w:pPr>
        <w:spacing w:before="60" w:after="60" w:line="240" w:lineRule="auto"/>
        <w:jc w:val="both"/>
        <w:rPr>
          <w:rFonts w:asciiTheme="majorHAnsi" w:hAnsiTheme="majorHAnsi"/>
          <w:u w:val="single"/>
        </w:rPr>
      </w:pPr>
      <w:r w:rsidRPr="006D6D2F">
        <w:rPr>
          <w:rFonts w:asciiTheme="majorHAnsi" w:hAnsiTheme="majorHAnsi"/>
          <w:u w:val="single"/>
        </w:rPr>
        <w:t>Мере и акције чији су носиоци пружаоци услуга социјалне заштите</w:t>
      </w:r>
    </w:p>
    <w:p w:rsidR="006D6D2F" w:rsidRPr="006D6D2F" w:rsidRDefault="006D6D2F" w:rsidP="006D6D2F">
      <w:pPr>
        <w:spacing w:before="60" w:after="60" w:line="240" w:lineRule="auto"/>
        <w:rPr>
          <w:rFonts w:asciiTheme="majorHAnsi" w:hAnsiTheme="majorHAnsi"/>
        </w:rPr>
      </w:pPr>
      <w:r w:rsidRPr="006D6D2F">
        <w:rPr>
          <w:rFonts w:asciiTheme="majorHAnsi" w:hAnsiTheme="majorHAnsi"/>
        </w:rPr>
        <w:t>3.2. У складу</w:t>
      </w:r>
      <w:r w:rsidR="00784DFA">
        <w:rPr>
          <w:rFonts w:asciiTheme="majorHAnsi" w:hAnsiTheme="majorHAnsi"/>
        </w:rPr>
        <w:t xml:space="preserve"> са моделом разрађеним у Плану </w:t>
      </w:r>
      <w:r w:rsidRPr="006D6D2F">
        <w:rPr>
          <w:rFonts w:asciiTheme="majorHAnsi" w:hAnsiTheme="majorHAnsi"/>
        </w:rPr>
        <w:t xml:space="preserve">развоја услуга социјалне заштите у граду Нишу </w:t>
      </w:r>
      <w:r w:rsidR="00566CEE" w:rsidRPr="006D6D2F">
        <w:rPr>
          <w:rFonts w:asciiTheme="majorHAnsi" w:hAnsiTheme="majorHAnsi"/>
        </w:rPr>
        <w:t>201</w:t>
      </w:r>
      <w:r w:rsidR="00566CEE">
        <w:rPr>
          <w:rFonts w:asciiTheme="majorHAnsi" w:hAnsiTheme="majorHAnsi"/>
        </w:rPr>
        <w:t>5</w:t>
      </w:r>
      <w:r w:rsidRPr="006D6D2F">
        <w:rPr>
          <w:rFonts w:asciiTheme="majorHAnsi" w:hAnsiTheme="majorHAnsi"/>
        </w:rPr>
        <w:t>-</w:t>
      </w:r>
      <w:r w:rsidR="00566CEE" w:rsidRPr="006D6D2F">
        <w:rPr>
          <w:rFonts w:asciiTheme="majorHAnsi" w:hAnsiTheme="majorHAnsi"/>
        </w:rPr>
        <w:t>201</w:t>
      </w:r>
      <w:r w:rsidR="00E4695D">
        <w:rPr>
          <w:rFonts w:asciiTheme="majorHAnsi" w:hAnsiTheme="majorHAnsi"/>
        </w:rPr>
        <w:t>7</w:t>
      </w:r>
      <w:r w:rsidRPr="006D6D2F">
        <w:rPr>
          <w:rFonts w:asciiTheme="majorHAnsi" w:hAnsiTheme="majorHAnsi"/>
        </w:rPr>
        <w:t>, развијање следећих услуга социјалне заштите:</w:t>
      </w:r>
    </w:p>
    <w:p w:rsidR="00FE62E6" w:rsidRPr="008141BF" w:rsidRDefault="00FE62E6" w:rsidP="005619D3">
      <w:pPr>
        <w:pStyle w:val="ListParagraph"/>
        <w:numPr>
          <w:ilvl w:val="0"/>
          <w:numId w:val="17"/>
        </w:numPr>
        <w:spacing w:before="60" w:after="60"/>
        <w:jc w:val="both"/>
        <w:rPr>
          <w:rFonts w:asciiTheme="majorHAnsi" w:hAnsiTheme="majorHAnsi"/>
          <w:sz w:val="22"/>
          <w:szCs w:val="22"/>
        </w:rPr>
      </w:pPr>
      <w:bookmarkStart w:id="15" w:name="_Toc402711234"/>
      <w:bookmarkStart w:id="16" w:name="_Toc402711501"/>
      <w:r w:rsidRPr="008141BF">
        <w:rPr>
          <w:rFonts w:asciiTheme="majorHAnsi" w:hAnsiTheme="majorHAnsi"/>
          <w:sz w:val="22"/>
          <w:szCs w:val="22"/>
        </w:rPr>
        <w:t>Помоћ и нега у кући за старије особе и ОСИ</w:t>
      </w:r>
    </w:p>
    <w:p w:rsidR="00FE62E6" w:rsidRPr="008141BF" w:rsidRDefault="00FE62E6" w:rsidP="005619D3">
      <w:pPr>
        <w:pStyle w:val="ListParagraph"/>
        <w:numPr>
          <w:ilvl w:val="0"/>
          <w:numId w:val="17"/>
        </w:numPr>
        <w:spacing w:before="60" w:after="60"/>
        <w:jc w:val="both"/>
        <w:rPr>
          <w:rFonts w:asciiTheme="majorHAnsi" w:hAnsiTheme="majorHAnsi"/>
          <w:sz w:val="22"/>
          <w:szCs w:val="22"/>
        </w:rPr>
      </w:pPr>
      <w:r w:rsidRPr="008141BF">
        <w:rPr>
          <w:rFonts w:asciiTheme="majorHAnsi" w:hAnsiTheme="majorHAnsi"/>
          <w:sz w:val="22"/>
          <w:szCs w:val="22"/>
        </w:rPr>
        <w:t>Дневни боравак за децу са сметњама у развоју</w:t>
      </w:r>
    </w:p>
    <w:p w:rsidR="00FE62E6" w:rsidRPr="008141BF" w:rsidRDefault="00FE62E6" w:rsidP="005619D3">
      <w:pPr>
        <w:pStyle w:val="ListParagraph"/>
        <w:numPr>
          <w:ilvl w:val="0"/>
          <w:numId w:val="17"/>
        </w:numPr>
        <w:spacing w:before="60" w:after="60"/>
        <w:jc w:val="both"/>
        <w:rPr>
          <w:rFonts w:asciiTheme="majorHAnsi" w:hAnsiTheme="majorHAnsi"/>
          <w:sz w:val="22"/>
          <w:szCs w:val="22"/>
        </w:rPr>
      </w:pPr>
      <w:r w:rsidRPr="008141BF">
        <w:rPr>
          <w:rFonts w:asciiTheme="majorHAnsi" w:hAnsiTheme="majorHAnsi"/>
          <w:sz w:val="22"/>
          <w:szCs w:val="22"/>
        </w:rPr>
        <w:t>Становање уз подршку за младе – привремено становање</w:t>
      </w:r>
    </w:p>
    <w:p w:rsidR="00FE62E6" w:rsidRPr="006D6D2F" w:rsidRDefault="00FE62E6" w:rsidP="005619D3">
      <w:pPr>
        <w:pStyle w:val="ListParagraph"/>
        <w:numPr>
          <w:ilvl w:val="0"/>
          <w:numId w:val="17"/>
        </w:numPr>
        <w:spacing w:before="60" w:after="60"/>
        <w:jc w:val="both"/>
        <w:rPr>
          <w:rFonts w:asciiTheme="majorHAnsi" w:hAnsiTheme="majorHAnsi"/>
          <w:sz w:val="22"/>
          <w:szCs w:val="22"/>
        </w:rPr>
      </w:pPr>
      <w:r w:rsidRPr="006D6D2F">
        <w:rPr>
          <w:rFonts w:asciiTheme="majorHAnsi" w:hAnsiTheme="majorHAnsi" w:cs="Arial"/>
          <w:color w:val="000000"/>
          <w:sz w:val="22"/>
          <w:szCs w:val="22"/>
        </w:rPr>
        <w:t>Помоћ и нега у кући за децу и младе са сметњама у развоју и/или инвалидитетом</w:t>
      </w:r>
    </w:p>
    <w:p w:rsidR="00FE62E6" w:rsidRPr="006D6D2F" w:rsidRDefault="00FE62E6" w:rsidP="005619D3">
      <w:pPr>
        <w:pStyle w:val="ListParagraph"/>
        <w:numPr>
          <w:ilvl w:val="0"/>
          <w:numId w:val="17"/>
        </w:numPr>
        <w:spacing w:before="60" w:after="60"/>
        <w:jc w:val="both"/>
        <w:rPr>
          <w:rFonts w:asciiTheme="majorHAnsi" w:hAnsiTheme="majorHAnsi"/>
          <w:sz w:val="22"/>
          <w:szCs w:val="22"/>
        </w:rPr>
      </w:pPr>
      <w:r w:rsidRPr="006D6D2F">
        <w:rPr>
          <w:rFonts w:asciiTheme="majorHAnsi" w:hAnsiTheme="majorHAnsi" w:cs="Arial"/>
          <w:color w:val="000000"/>
          <w:sz w:val="22"/>
          <w:szCs w:val="22"/>
        </w:rPr>
        <w:t>Предах услуга за децу са сметњама у развоју и/или инвалидитетом и њихове породице</w:t>
      </w:r>
    </w:p>
    <w:p w:rsidR="00FE62E6" w:rsidRPr="00E431DD" w:rsidRDefault="00FE62E6" w:rsidP="005619D3">
      <w:pPr>
        <w:pStyle w:val="ListParagraph"/>
        <w:numPr>
          <w:ilvl w:val="0"/>
          <w:numId w:val="17"/>
        </w:numPr>
        <w:spacing w:before="60" w:after="60"/>
        <w:jc w:val="both"/>
        <w:rPr>
          <w:rFonts w:asciiTheme="majorHAnsi" w:hAnsiTheme="majorHAnsi"/>
          <w:sz w:val="22"/>
          <w:szCs w:val="22"/>
        </w:rPr>
      </w:pPr>
      <w:r w:rsidRPr="006D6D2F">
        <w:rPr>
          <w:rFonts w:asciiTheme="majorHAnsi" w:hAnsiTheme="majorHAnsi"/>
          <w:sz w:val="22"/>
          <w:szCs w:val="22"/>
          <w:lang w:val="sr-Cyrl-CS"/>
        </w:rPr>
        <w:t>Персонални асистент за ОСИ</w:t>
      </w:r>
      <w:r>
        <w:rPr>
          <w:rFonts w:asciiTheme="majorHAnsi" w:hAnsiTheme="majorHAnsi"/>
          <w:sz w:val="22"/>
          <w:szCs w:val="22"/>
          <w:lang w:val="sr-Cyrl-CS"/>
        </w:rPr>
        <w:t xml:space="preserve"> и лични пратилац за </w:t>
      </w:r>
      <w:r w:rsidRPr="006D6D2F">
        <w:rPr>
          <w:rFonts w:asciiTheme="majorHAnsi" w:hAnsiTheme="majorHAnsi"/>
          <w:sz w:val="22"/>
          <w:szCs w:val="22"/>
          <w:lang w:val="sr-Cyrl-CS"/>
        </w:rPr>
        <w:t xml:space="preserve"> децу и младе са</w:t>
      </w:r>
      <w:r>
        <w:rPr>
          <w:rFonts w:asciiTheme="majorHAnsi" w:hAnsiTheme="majorHAnsi"/>
          <w:sz w:val="22"/>
          <w:szCs w:val="22"/>
          <w:lang w:val="sr-Cyrl-CS"/>
        </w:rPr>
        <w:t xml:space="preserve"> сметњама у развоју и/или</w:t>
      </w:r>
      <w:r w:rsidRPr="006D6D2F">
        <w:rPr>
          <w:rFonts w:asciiTheme="majorHAnsi" w:hAnsiTheme="majorHAnsi"/>
          <w:sz w:val="22"/>
          <w:szCs w:val="22"/>
          <w:lang w:val="sr-Cyrl-CS"/>
        </w:rPr>
        <w:t xml:space="preserve"> инвалидитетом</w:t>
      </w:r>
    </w:p>
    <w:p w:rsidR="00FE62E6" w:rsidRPr="00E431DD" w:rsidRDefault="00FE62E6" w:rsidP="005619D3">
      <w:pPr>
        <w:pStyle w:val="ListParagraph"/>
        <w:numPr>
          <w:ilvl w:val="0"/>
          <w:numId w:val="17"/>
        </w:numPr>
        <w:spacing w:before="60" w:after="60"/>
        <w:jc w:val="both"/>
        <w:rPr>
          <w:rFonts w:asciiTheme="majorHAnsi" w:hAnsiTheme="majorHAnsi"/>
          <w:sz w:val="22"/>
          <w:szCs w:val="22"/>
        </w:rPr>
      </w:pPr>
      <w:r>
        <w:rPr>
          <w:rFonts w:asciiTheme="majorHAnsi" w:hAnsiTheme="majorHAnsi"/>
          <w:sz w:val="22"/>
          <w:szCs w:val="22"/>
          <w:lang w:val="sr-Cyrl-CS"/>
        </w:rPr>
        <w:t>СОС телефон за жене са инвалидитетом</w:t>
      </w:r>
    </w:p>
    <w:p w:rsidR="00FE62E6" w:rsidRPr="00E431DD" w:rsidRDefault="00FE62E6" w:rsidP="005619D3">
      <w:pPr>
        <w:pStyle w:val="ListParagraph"/>
        <w:numPr>
          <w:ilvl w:val="0"/>
          <w:numId w:val="17"/>
        </w:numPr>
        <w:spacing w:before="60" w:after="60"/>
        <w:jc w:val="both"/>
        <w:rPr>
          <w:rFonts w:asciiTheme="majorHAnsi" w:hAnsiTheme="majorHAnsi"/>
          <w:sz w:val="22"/>
          <w:szCs w:val="22"/>
        </w:rPr>
      </w:pPr>
      <w:r>
        <w:rPr>
          <w:rFonts w:asciiTheme="majorHAnsi" w:hAnsiTheme="majorHAnsi"/>
          <w:sz w:val="22"/>
          <w:szCs w:val="22"/>
          <w:lang w:val="sr-Cyrl-CS"/>
        </w:rPr>
        <w:t>Бесплатна правна помоћ за ОСИ</w:t>
      </w:r>
    </w:p>
    <w:p w:rsidR="00FE62E6" w:rsidRPr="006D6D2F" w:rsidRDefault="00FE62E6" w:rsidP="005619D3">
      <w:pPr>
        <w:pStyle w:val="ListParagraph"/>
        <w:numPr>
          <w:ilvl w:val="0"/>
          <w:numId w:val="17"/>
        </w:numPr>
        <w:spacing w:before="60" w:after="60"/>
        <w:jc w:val="both"/>
        <w:rPr>
          <w:rFonts w:asciiTheme="majorHAnsi" w:hAnsiTheme="majorHAnsi"/>
          <w:sz w:val="22"/>
          <w:szCs w:val="22"/>
        </w:rPr>
      </w:pPr>
      <w:r>
        <w:rPr>
          <w:rFonts w:asciiTheme="majorHAnsi" w:hAnsiTheme="majorHAnsi"/>
          <w:sz w:val="22"/>
          <w:szCs w:val="22"/>
          <w:lang w:val="sr-Cyrl-CS"/>
        </w:rPr>
        <w:t xml:space="preserve">Бесплатно психосоцијално саветовалиште за ОСИ </w:t>
      </w:r>
    </w:p>
    <w:p w:rsidR="00FE62E6" w:rsidRPr="00480287" w:rsidRDefault="00FE62E6" w:rsidP="005619D3">
      <w:pPr>
        <w:pStyle w:val="ListParagraph"/>
        <w:numPr>
          <w:ilvl w:val="0"/>
          <w:numId w:val="17"/>
        </w:numPr>
        <w:spacing w:before="60" w:after="60"/>
        <w:jc w:val="both"/>
        <w:rPr>
          <w:rFonts w:asciiTheme="majorHAnsi" w:hAnsiTheme="majorHAnsi"/>
          <w:sz w:val="22"/>
          <w:szCs w:val="22"/>
        </w:rPr>
      </w:pPr>
      <w:r w:rsidRPr="006D6D2F">
        <w:rPr>
          <w:rFonts w:asciiTheme="majorHAnsi" w:hAnsiTheme="majorHAnsi" w:cs="Arial"/>
          <w:color w:val="000000"/>
          <w:sz w:val="22"/>
          <w:szCs w:val="22"/>
        </w:rPr>
        <w:t>Дневни боравак за старе</w:t>
      </w:r>
    </w:p>
    <w:p w:rsidR="00FE62E6" w:rsidRPr="00480287" w:rsidRDefault="00FE62E6" w:rsidP="005619D3">
      <w:pPr>
        <w:pStyle w:val="ListParagraph"/>
        <w:numPr>
          <w:ilvl w:val="0"/>
          <w:numId w:val="17"/>
        </w:numPr>
        <w:spacing w:before="60" w:after="60"/>
        <w:jc w:val="both"/>
        <w:rPr>
          <w:rFonts w:asciiTheme="majorHAnsi" w:hAnsiTheme="majorHAnsi"/>
          <w:sz w:val="22"/>
          <w:szCs w:val="22"/>
        </w:rPr>
      </w:pPr>
      <w:r>
        <w:rPr>
          <w:rFonts w:asciiTheme="majorHAnsi" w:hAnsiTheme="majorHAnsi" w:cs="Arial"/>
          <w:color w:val="000000"/>
          <w:sz w:val="22"/>
          <w:szCs w:val="22"/>
        </w:rPr>
        <w:t>Дневни б</w:t>
      </w:r>
      <w:r w:rsidR="007817EB">
        <w:rPr>
          <w:rFonts w:asciiTheme="majorHAnsi" w:hAnsiTheme="majorHAnsi" w:cs="Arial"/>
          <w:color w:val="000000"/>
          <w:sz w:val="22"/>
          <w:szCs w:val="22"/>
          <w:lang/>
        </w:rPr>
        <w:t>о</w:t>
      </w:r>
      <w:r w:rsidR="007817EB">
        <w:rPr>
          <w:rFonts w:asciiTheme="majorHAnsi" w:hAnsiTheme="majorHAnsi" w:cs="Arial"/>
          <w:color w:val="000000"/>
          <w:sz w:val="22"/>
          <w:szCs w:val="22"/>
        </w:rPr>
        <w:t>равак</w:t>
      </w:r>
      <w:r>
        <w:rPr>
          <w:rFonts w:asciiTheme="majorHAnsi" w:hAnsiTheme="majorHAnsi" w:cs="Arial"/>
          <w:color w:val="000000"/>
          <w:sz w:val="22"/>
          <w:szCs w:val="22"/>
        </w:rPr>
        <w:t xml:space="preserve"> за дементне</w:t>
      </w:r>
    </w:p>
    <w:p w:rsidR="00FE62E6" w:rsidRPr="00480287" w:rsidRDefault="00FE62E6" w:rsidP="005619D3">
      <w:pPr>
        <w:pStyle w:val="ListParagraph"/>
        <w:numPr>
          <w:ilvl w:val="0"/>
          <w:numId w:val="17"/>
        </w:numPr>
        <w:spacing w:before="60" w:after="60"/>
        <w:jc w:val="both"/>
        <w:rPr>
          <w:rFonts w:asciiTheme="majorHAnsi" w:hAnsiTheme="majorHAnsi"/>
          <w:sz w:val="22"/>
          <w:szCs w:val="22"/>
        </w:rPr>
      </w:pPr>
      <w:r>
        <w:rPr>
          <w:rFonts w:asciiTheme="majorHAnsi" w:hAnsiTheme="majorHAnsi" w:cs="Arial"/>
          <w:color w:val="000000"/>
          <w:sz w:val="22"/>
          <w:szCs w:val="22"/>
        </w:rPr>
        <w:t>Прихватна станица</w:t>
      </w:r>
    </w:p>
    <w:p w:rsidR="00FE62E6" w:rsidRPr="006D6D2F" w:rsidRDefault="00FE62E6" w:rsidP="005619D3">
      <w:pPr>
        <w:pStyle w:val="ListParagraph"/>
        <w:numPr>
          <w:ilvl w:val="0"/>
          <w:numId w:val="17"/>
        </w:numPr>
        <w:spacing w:before="60" w:after="60"/>
        <w:jc w:val="both"/>
        <w:rPr>
          <w:rFonts w:asciiTheme="majorHAnsi" w:hAnsiTheme="majorHAnsi"/>
          <w:sz w:val="22"/>
          <w:szCs w:val="22"/>
        </w:rPr>
      </w:pPr>
      <w:r>
        <w:rPr>
          <w:rFonts w:asciiTheme="majorHAnsi" w:hAnsiTheme="majorHAnsi" w:cs="Arial"/>
          <w:color w:val="000000"/>
          <w:sz w:val="22"/>
          <w:szCs w:val="22"/>
        </w:rPr>
        <w:t>Прихватилиште</w:t>
      </w:r>
    </w:p>
    <w:p w:rsidR="00FE62E6" w:rsidRPr="006D6D2F" w:rsidRDefault="00FE62E6" w:rsidP="005619D3">
      <w:pPr>
        <w:pStyle w:val="ListParagraph"/>
        <w:numPr>
          <w:ilvl w:val="0"/>
          <w:numId w:val="17"/>
        </w:numPr>
        <w:spacing w:before="60" w:after="60"/>
        <w:jc w:val="both"/>
        <w:rPr>
          <w:rFonts w:asciiTheme="majorHAnsi" w:hAnsiTheme="majorHAnsi"/>
          <w:sz w:val="22"/>
          <w:szCs w:val="22"/>
        </w:rPr>
      </w:pPr>
      <w:r w:rsidRPr="006D6D2F">
        <w:rPr>
          <w:rFonts w:asciiTheme="majorHAnsi" w:hAnsiTheme="majorHAnsi" w:cs="Arial"/>
          <w:color w:val="000000"/>
          <w:sz w:val="22"/>
          <w:szCs w:val="22"/>
        </w:rPr>
        <w:t>Сигурна кућа за жртве насиља у породици</w:t>
      </w:r>
    </w:p>
    <w:p w:rsidR="00FE62E6" w:rsidRPr="006D6D2F" w:rsidRDefault="00FE62E6" w:rsidP="005619D3">
      <w:pPr>
        <w:pStyle w:val="ListParagraph"/>
        <w:numPr>
          <w:ilvl w:val="0"/>
          <w:numId w:val="17"/>
        </w:numPr>
        <w:spacing w:before="60" w:after="60"/>
        <w:jc w:val="both"/>
        <w:rPr>
          <w:rFonts w:asciiTheme="majorHAnsi" w:hAnsiTheme="majorHAnsi"/>
          <w:sz w:val="22"/>
          <w:szCs w:val="22"/>
        </w:rPr>
      </w:pPr>
      <w:r w:rsidRPr="006D6D2F">
        <w:rPr>
          <w:rFonts w:asciiTheme="majorHAnsi" w:hAnsiTheme="majorHAnsi" w:cs="Arial"/>
          <w:color w:val="000000"/>
          <w:sz w:val="22"/>
          <w:szCs w:val="22"/>
        </w:rPr>
        <w:t>СОС телефон за жене-жртве насиља</w:t>
      </w:r>
    </w:p>
    <w:p w:rsidR="00FE62E6" w:rsidRPr="006D6D2F" w:rsidRDefault="00FE62E6" w:rsidP="005619D3">
      <w:pPr>
        <w:pStyle w:val="ListParagraph"/>
        <w:numPr>
          <w:ilvl w:val="0"/>
          <w:numId w:val="17"/>
        </w:numPr>
        <w:spacing w:before="60" w:after="60"/>
        <w:jc w:val="both"/>
        <w:rPr>
          <w:rFonts w:asciiTheme="majorHAnsi" w:hAnsiTheme="majorHAnsi"/>
          <w:sz w:val="22"/>
          <w:szCs w:val="22"/>
        </w:rPr>
      </w:pPr>
      <w:r w:rsidRPr="006D6D2F">
        <w:rPr>
          <w:rFonts w:asciiTheme="majorHAnsi" w:hAnsiTheme="majorHAnsi" w:cs="Arial"/>
          <w:color w:val="000000"/>
          <w:sz w:val="22"/>
          <w:szCs w:val="22"/>
        </w:rPr>
        <w:t>Свратиште за децу</w:t>
      </w:r>
    </w:p>
    <w:p w:rsidR="00FE62E6" w:rsidRPr="006D6D2F" w:rsidRDefault="00FE62E6" w:rsidP="005619D3">
      <w:pPr>
        <w:pStyle w:val="ListParagraph"/>
        <w:numPr>
          <w:ilvl w:val="0"/>
          <w:numId w:val="17"/>
        </w:numPr>
        <w:spacing w:before="60" w:after="60"/>
        <w:jc w:val="both"/>
        <w:rPr>
          <w:rFonts w:asciiTheme="majorHAnsi" w:hAnsiTheme="majorHAnsi"/>
          <w:sz w:val="22"/>
          <w:szCs w:val="22"/>
        </w:rPr>
      </w:pPr>
      <w:r w:rsidRPr="006D6D2F">
        <w:rPr>
          <w:rFonts w:asciiTheme="majorHAnsi" w:hAnsiTheme="majorHAnsi" w:cs="Arial"/>
          <w:color w:val="000000"/>
          <w:sz w:val="22"/>
          <w:szCs w:val="22"/>
        </w:rPr>
        <w:t>Породични сарадник</w:t>
      </w:r>
    </w:p>
    <w:p w:rsidR="006D6D2F" w:rsidRPr="006D6D2F" w:rsidRDefault="006D6D2F" w:rsidP="006D6D2F">
      <w:pPr>
        <w:pStyle w:val="Heading3"/>
        <w:spacing w:before="60" w:after="60" w:line="240" w:lineRule="auto"/>
        <w:jc w:val="both"/>
        <w:rPr>
          <w:color w:val="auto"/>
        </w:rPr>
      </w:pPr>
      <w:r w:rsidRPr="006D6D2F">
        <w:rPr>
          <w:color w:val="auto"/>
        </w:rPr>
        <w:t>Мере и акције за статешки циљ 4:</w:t>
      </w:r>
      <w:bookmarkEnd w:id="15"/>
      <w:bookmarkEnd w:id="16"/>
      <w:r w:rsidRPr="006D6D2F">
        <w:rPr>
          <w:color w:val="auto"/>
        </w:rPr>
        <w:t xml:space="preserve"> </w:t>
      </w:r>
    </w:p>
    <w:p w:rsidR="006D6D2F" w:rsidRPr="006D6D2F" w:rsidRDefault="006D6D2F" w:rsidP="006D6D2F">
      <w:pPr>
        <w:spacing w:before="60" w:after="60" w:line="240" w:lineRule="auto"/>
        <w:jc w:val="both"/>
        <w:rPr>
          <w:rFonts w:asciiTheme="majorHAnsi" w:hAnsiTheme="majorHAnsi"/>
          <w:u w:val="single"/>
        </w:rPr>
      </w:pPr>
      <w:r w:rsidRPr="006D6D2F">
        <w:rPr>
          <w:rFonts w:asciiTheme="majorHAnsi" w:hAnsiTheme="majorHAnsi"/>
          <w:u w:val="single"/>
        </w:rPr>
        <w:t xml:space="preserve">Мере и акције чији је </w:t>
      </w:r>
      <w:proofErr w:type="gramStart"/>
      <w:r w:rsidRPr="006D6D2F">
        <w:rPr>
          <w:rFonts w:asciiTheme="majorHAnsi" w:hAnsiTheme="majorHAnsi"/>
          <w:u w:val="single"/>
        </w:rPr>
        <w:t>носилац  локална</w:t>
      </w:r>
      <w:proofErr w:type="gramEnd"/>
      <w:r w:rsidRPr="006D6D2F">
        <w:rPr>
          <w:rFonts w:asciiTheme="majorHAnsi" w:hAnsiTheme="majorHAnsi"/>
          <w:u w:val="single"/>
        </w:rPr>
        <w:t xml:space="preserve"> самоуправа (Управа за дечју, социјалну и примарну здравствену заштиту)</w:t>
      </w:r>
    </w:p>
    <w:p w:rsidR="006D6D2F" w:rsidRPr="006D6D2F" w:rsidRDefault="006D6D2F" w:rsidP="006D6D2F">
      <w:pPr>
        <w:spacing w:before="60" w:after="60" w:line="240" w:lineRule="auto"/>
        <w:rPr>
          <w:rFonts w:asciiTheme="majorHAnsi" w:hAnsiTheme="majorHAnsi"/>
        </w:rPr>
      </w:pPr>
      <w:r w:rsidRPr="006D6D2F">
        <w:rPr>
          <w:rFonts w:asciiTheme="majorHAnsi" w:hAnsiTheme="majorHAnsi"/>
        </w:rPr>
        <w:t>4.1. Развијање протокола о мултисекторској сарадњи свих актера социјалне заштите/пружалаца услуга социјалне заштите у Граду</w:t>
      </w:r>
    </w:p>
    <w:p w:rsidR="006D6D2F" w:rsidRPr="006D6D2F" w:rsidRDefault="006D6D2F" w:rsidP="006D6D2F">
      <w:pPr>
        <w:spacing w:before="60" w:after="60" w:line="240" w:lineRule="auto"/>
        <w:rPr>
          <w:rFonts w:asciiTheme="majorHAnsi" w:hAnsiTheme="majorHAnsi"/>
        </w:rPr>
      </w:pPr>
      <w:r w:rsidRPr="006D6D2F">
        <w:rPr>
          <w:rFonts w:asciiTheme="majorHAnsi" w:hAnsiTheme="majorHAnsi"/>
        </w:rPr>
        <w:t>4.2. Успостављање процедура комуникације и координације свих актера социјалне заштите/пружалаца услуга социјалне заштите у Граду</w:t>
      </w:r>
    </w:p>
    <w:p w:rsidR="006D6D2F" w:rsidRPr="006D6D2F" w:rsidRDefault="006D6D2F" w:rsidP="006D6D2F">
      <w:pPr>
        <w:rPr>
          <w:rFonts w:asciiTheme="majorHAnsi" w:hAnsiTheme="majorHAnsi"/>
        </w:rPr>
        <w:sectPr w:rsidR="006D6D2F" w:rsidRPr="006D6D2F" w:rsidSect="00D0200F">
          <w:footerReference w:type="default" r:id="rId11"/>
          <w:pgSz w:w="11907" w:h="16839" w:code="9"/>
          <w:pgMar w:top="1440" w:right="1440" w:bottom="1440" w:left="1440" w:header="720" w:footer="720" w:gutter="0"/>
          <w:pgNumType w:start="7"/>
          <w:cols w:space="720"/>
          <w:docGrid w:linePitch="360"/>
        </w:sectPr>
      </w:pPr>
    </w:p>
    <w:p w:rsidR="006D6D2F" w:rsidRPr="006D6D2F" w:rsidRDefault="006D6D2F" w:rsidP="005619D3">
      <w:pPr>
        <w:pStyle w:val="Heading1"/>
        <w:numPr>
          <w:ilvl w:val="0"/>
          <w:numId w:val="18"/>
        </w:numPr>
        <w:spacing w:before="0"/>
        <w:rPr>
          <w:color w:val="002060"/>
        </w:rPr>
      </w:pPr>
      <w:bookmarkStart w:id="17" w:name="_Toc402711235"/>
      <w:bookmarkStart w:id="18" w:name="_Toc402711502"/>
      <w:r w:rsidRPr="006D6D2F">
        <w:rPr>
          <w:color w:val="002060"/>
        </w:rPr>
        <w:lastRenderedPageBreak/>
        <w:t>Визија</w:t>
      </w:r>
      <w:bookmarkEnd w:id="17"/>
      <w:bookmarkEnd w:id="18"/>
    </w:p>
    <w:p w:rsidR="006D6D2F" w:rsidRPr="006D6D2F" w:rsidRDefault="006D6D2F" w:rsidP="006D6D2F">
      <w:pPr>
        <w:spacing w:after="0"/>
        <w:rPr>
          <w:rFonts w:asciiTheme="majorHAnsi" w:hAnsiTheme="majorHAnsi"/>
          <w:color w:val="002060"/>
        </w:rPr>
      </w:pPr>
    </w:p>
    <w:p w:rsidR="006D6D2F" w:rsidRPr="006D6D2F" w:rsidRDefault="006D6D2F" w:rsidP="006D6D2F">
      <w:pPr>
        <w:spacing w:after="0"/>
        <w:jc w:val="center"/>
        <w:rPr>
          <w:rFonts w:asciiTheme="majorHAnsi" w:hAnsiTheme="majorHAnsi"/>
          <w:b/>
          <w:sz w:val="24"/>
          <w:szCs w:val="24"/>
        </w:rPr>
      </w:pPr>
      <w:r w:rsidRPr="006D6D2F">
        <w:rPr>
          <w:rFonts w:asciiTheme="majorHAnsi" w:hAnsiTheme="majorHAnsi"/>
          <w:b/>
          <w:sz w:val="24"/>
          <w:szCs w:val="24"/>
        </w:rPr>
        <w:t xml:space="preserve">ВИЗИЈА </w:t>
      </w:r>
      <w:r w:rsidR="00B244E5">
        <w:rPr>
          <w:rFonts w:asciiTheme="majorHAnsi" w:hAnsiTheme="majorHAnsi"/>
          <w:b/>
          <w:sz w:val="24"/>
          <w:szCs w:val="24"/>
        </w:rPr>
        <w:t>с</w:t>
      </w:r>
      <w:r w:rsidR="00B244E5" w:rsidRPr="006D6D2F">
        <w:rPr>
          <w:rFonts w:asciiTheme="majorHAnsi" w:hAnsiTheme="majorHAnsi"/>
          <w:b/>
          <w:sz w:val="24"/>
          <w:szCs w:val="24"/>
        </w:rPr>
        <w:t xml:space="preserve">оцијалне </w:t>
      </w:r>
      <w:r w:rsidRPr="006D6D2F">
        <w:rPr>
          <w:rFonts w:asciiTheme="majorHAnsi" w:hAnsiTheme="majorHAnsi"/>
          <w:b/>
          <w:sz w:val="24"/>
          <w:szCs w:val="24"/>
        </w:rPr>
        <w:t>заштите града Ниша</w:t>
      </w:r>
    </w:p>
    <w:p w:rsidR="006D6D2F" w:rsidRPr="006D6D2F" w:rsidRDefault="006D6D2F" w:rsidP="006D6D2F">
      <w:pPr>
        <w:spacing w:after="0"/>
        <w:jc w:val="both"/>
        <w:rPr>
          <w:rFonts w:asciiTheme="majorHAnsi" w:hAnsiTheme="majorHAnsi"/>
        </w:rPr>
      </w:pPr>
    </w:p>
    <w:p w:rsidR="006D6D2F" w:rsidRPr="006D6D2F" w:rsidRDefault="006D6D2F" w:rsidP="006D6D2F">
      <w:pPr>
        <w:spacing w:after="0"/>
        <w:jc w:val="both"/>
        <w:rPr>
          <w:rFonts w:asciiTheme="majorHAnsi" w:hAnsiTheme="majorHAnsi"/>
          <w:lang w:val="sr-Latn-CS"/>
        </w:rPr>
      </w:pPr>
      <w:r w:rsidRPr="006D6D2F">
        <w:rPr>
          <w:rFonts w:asciiTheme="majorHAnsi" w:hAnsiTheme="majorHAnsi"/>
        </w:rPr>
        <w:t>Као раскрсница путева</w:t>
      </w:r>
      <w:r w:rsidRPr="006D6D2F">
        <w:rPr>
          <w:rFonts w:asciiTheme="majorHAnsi" w:hAnsiTheme="majorHAnsi"/>
          <w:lang w:val="sr-Latn-CS"/>
        </w:rPr>
        <w:t xml:space="preserve">, </w:t>
      </w:r>
      <w:r w:rsidRPr="006D6D2F">
        <w:rPr>
          <w:rFonts w:asciiTheme="majorHAnsi" w:hAnsiTheme="majorHAnsi"/>
        </w:rPr>
        <w:t>култура</w:t>
      </w:r>
      <w:r w:rsidRPr="006D6D2F">
        <w:rPr>
          <w:rFonts w:asciiTheme="majorHAnsi" w:hAnsiTheme="majorHAnsi"/>
          <w:lang w:val="sr-Latn-CS"/>
        </w:rPr>
        <w:t xml:space="preserve">, </w:t>
      </w:r>
      <w:r w:rsidRPr="006D6D2F">
        <w:rPr>
          <w:rFonts w:asciiTheme="majorHAnsi" w:hAnsiTheme="majorHAnsi"/>
        </w:rPr>
        <w:t>идеја</w:t>
      </w:r>
      <w:r w:rsidRPr="006D6D2F">
        <w:rPr>
          <w:rFonts w:asciiTheme="majorHAnsi" w:hAnsiTheme="majorHAnsi"/>
          <w:lang w:val="sr-Latn-CS"/>
        </w:rPr>
        <w:t xml:space="preserve">, </w:t>
      </w:r>
      <w:r w:rsidRPr="006D6D2F">
        <w:rPr>
          <w:rFonts w:asciiTheme="majorHAnsi" w:hAnsiTheme="majorHAnsi"/>
        </w:rPr>
        <w:t>академског знања</w:t>
      </w:r>
      <w:r w:rsidRPr="006D6D2F">
        <w:rPr>
          <w:rFonts w:asciiTheme="majorHAnsi" w:hAnsiTheme="majorHAnsi"/>
          <w:lang w:val="sr-Latn-CS"/>
        </w:rPr>
        <w:t xml:space="preserve"> </w:t>
      </w:r>
      <w:r w:rsidRPr="006D6D2F">
        <w:rPr>
          <w:rFonts w:asciiTheme="majorHAnsi" w:hAnsiTheme="majorHAnsi"/>
        </w:rPr>
        <w:t>и средина</w:t>
      </w:r>
      <w:r w:rsidRPr="006D6D2F">
        <w:rPr>
          <w:rFonts w:asciiTheme="majorHAnsi" w:hAnsiTheme="majorHAnsi"/>
          <w:lang w:val="sr-Latn-CS"/>
        </w:rPr>
        <w:t xml:space="preserve"> </w:t>
      </w:r>
      <w:r w:rsidRPr="006D6D2F">
        <w:rPr>
          <w:rFonts w:asciiTheme="majorHAnsi" w:hAnsiTheme="majorHAnsi"/>
        </w:rPr>
        <w:t>која уважава посебности</w:t>
      </w:r>
      <w:r w:rsidRPr="006D6D2F">
        <w:rPr>
          <w:rFonts w:asciiTheme="majorHAnsi" w:hAnsiTheme="majorHAnsi"/>
          <w:lang w:val="sr-Latn-CS"/>
        </w:rPr>
        <w:t xml:space="preserve">, </w:t>
      </w:r>
      <w:r w:rsidRPr="006D6D2F">
        <w:rPr>
          <w:rFonts w:asciiTheme="majorHAnsi" w:hAnsiTheme="majorHAnsi"/>
        </w:rPr>
        <w:t xml:space="preserve">Ниш ће </w:t>
      </w:r>
      <w:r w:rsidR="00B572F3">
        <w:rPr>
          <w:rFonts w:asciiTheme="majorHAnsi" w:hAnsiTheme="majorHAnsi"/>
        </w:rPr>
        <w:t xml:space="preserve">развијати рационално, одговорно и посвећено </w:t>
      </w:r>
      <w:proofErr w:type="gramStart"/>
      <w:r w:rsidR="00B572F3">
        <w:rPr>
          <w:rFonts w:asciiTheme="majorHAnsi" w:hAnsiTheme="majorHAnsi"/>
        </w:rPr>
        <w:t>управљање  Градом</w:t>
      </w:r>
      <w:proofErr w:type="gramEnd"/>
      <w:r w:rsidR="00B572F3">
        <w:rPr>
          <w:rFonts w:asciiTheme="majorHAnsi" w:hAnsiTheme="majorHAnsi"/>
        </w:rPr>
        <w:t xml:space="preserve"> и свеукупну социјалну политику усмерену на социјалну сигурност свих  грађана. У оквиру тога, град Ниш ће </w:t>
      </w:r>
      <w:r w:rsidRPr="006D6D2F">
        <w:rPr>
          <w:rFonts w:asciiTheme="majorHAnsi" w:hAnsiTheme="majorHAnsi"/>
        </w:rPr>
        <w:t>омогућити</w:t>
      </w:r>
      <w:r w:rsidR="00B572F3">
        <w:rPr>
          <w:rFonts w:asciiTheme="majorHAnsi" w:hAnsiTheme="majorHAnsi"/>
        </w:rPr>
        <w:t xml:space="preserve"> квалитетну социјалну заштиту у локалној заједници</w:t>
      </w:r>
      <w:r w:rsidRPr="006D6D2F">
        <w:rPr>
          <w:rFonts w:asciiTheme="majorHAnsi" w:hAnsiTheme="majorHAnsi"/>
          <w:lang w:val="sr-Latn-CS"/>
        </w:rPr>
        <w:t>:</w:t>
      </w:r>
    </w:p>
    <w:p w:rsidR="006D6D2F" w:rsidRPr="006D6D2F" w:rsidRDefault="006D6D2F" w:rsidP="006D6D2F">
      <w:pPr>
        <w:pStyle w:val="ListParagraph"/>
        <w:numPr>
          <w:ilvl w:val="0"/>
          <w:numId w:val="1"/>
        </w:numPr>
        <w:contextualSpacing/>
        <w:jc w:val="both"/>
        <w:rPr>
          <w:rFonts w:asciiTheme="majorHAnsi" w:hAnsiTheme="majorHAnsi"/>
          <w:sz w:val="22"/>
          <w:szCs w:val="22"/>
        </w:rPr>
      </w:pPr>
      <w:r w:rsidRPr="006D6D2F">
        <w:rPr>
          <w:rFonts w:asciiTheme="majorHAnsi" w:hAnsiTheme="majorHAnsi"/>
          <w:sz w:val="22"/>
          <w:szCs w:val="22"/>
        </w:rPr>
        <w:t xml:space="preserve">Доступност и унапређен квалитет </w:t>
      </w:r>
      <w:r w:rsidR="00B572F3">
        <w:rPr>
          <w:rFonts w:asciiTheme="majorHAnsi" w:hAnsiTheme="majorHAnsi"/>
          <w:sz w:val="22"/>
          <w:szCs w:val="22"/>
        </w:rPr>
        <w:t xml:space="preserve">постојећих </w:t>
      </w:r>
      <w:r w:rsidRPr="006D6D2F">
        <w:rPr>
          <w:rFonts w:asciiTheme="majorHAnsi" w:hAnsiTheme="majorHAnsi"/>
          <w:sz w:val="22"/>
          <w:szCs w:val="22"/>
        </w:rPr>
        <w:t xml:space="preserve">услуга </w:t>
      </w:r>
      <w:r w:rsidR="00B572F3">
        <w:rPr>
          <w:rFonts w:asciiTheme="majorHAnsi" w:hAnsiTheme="majorHAnsi"/>
          <w:sz w:val="22"/>
          <w:szCs w:val="22"/>
        </w:rPr>
        <w:t>и активан развој нових услуга социјалне заштите</w:t>
      </w:r>
      <w:r w:rsidRPr="006D6D2F">
        <w:rPr>
          <w:rFonts w:asciiTheme="majorHAnsi" w:hAnsiTheme="majorHAnsi"/>
          <w:sz w:val="22"/>
          <w:szCs w:val="22"/>
        </w:rPr>
        <w:t>;</w:t>
      </w:r>
    </w:p>
    <w:p w:rsidR="006D6D2F" w:rsidRPr="00B572F3" w:rsidRDefault="00B572F3" w:rsidP="006D6D2F">
      <w:pPr>
        <w:pStyle w:val="ListParagraph"/>
        <w:numPr>
          <w:ilvl w:val="0"/>
          <w:numId w:val="1"/>
        </w:numPr>
        <w:contextualSpacing/>
        <w:jc w:val="both"/>
        <w:rPr>
          <w:rFonts w:asciiTheme="majorHAnsi" w:hAnsiTheme="majorHAnsi"/>
          <w:sz w:val="22"/>
          <w:szCs w:val="22"/>
          <w:lang w:val="sr-Latn-CS"/>
        </w:rPr>
      </w:pPr>
      <w:r>
        <w:rPr>
          <w:rFonts w:asciiTheme="majorHAnsi" w:hAnsiTheme="majorHAnsi"/>
          <w:sz w:val="22"/>
          <w:szCs w:val="22"/>
        </w:rPr>
        <w:t>П</w:t>
      </w:r>
      <w:r w:rsidRPr="006D6D2F">
        <w:rPr>
          <w:rFonts w:asciiTheme="majorHAnsi" w:hAnsiTheme="majorHAnsi"/>
          <w:sz w:val="22"/>
          <w:szCs w:val="22"/>
        </w:rPr>
        <w:t xml:space="preserve">ревенцију </w:t>
      </w:r>
      <w:r w:rsidR="006D6D2F" w:rsidRPr="006D6D2F">
        <w:rPr>
          <w:rFonts w:asciiTheme="majorHAnsi" w:hAnsiTheme="majorHAnsi"/>
          <w:sz w:val="22"/>
          <w:szCs w:val="22"/>
        </w:rPr>
        <w:t>сиромаштва</w:t>
      </w:r>
      <w:r>
        <w:rPr>
          <w:rFonts w:asciiTheme="majorHAnsi" w:hAnsiTheme="majorHAnsi"/>
          <w:sz w:val="22"/>
          <w:szCs w:val="22"/>
        </w:rPr>
        <w:t xml:space="preserve"> и</w:t>
      </w:r>
      <w:r w:rsidR="006D6D2F" w:rsidRPr="006D6D2F">
        <w:rPr>
          <w:rFonts w:asciiTheme="majorHAnsi" w:hAnsiTheme="majorHAnsi"/>
          <w:sz w:val="22"/>
          <w:szCs w:val="22"/>
          <w:lang w:val="sr-Latn-CS"/>
        </w:rPr>
        <w:t xml:space="preserve"> </w:t>
      </w:r>
      <w:r>
        <w:rPr>
          <w:rFonts w:asciiTheme="majorHAnsi" w:hAnsiTheme="majorHAnsi"/>
          <w:sz w:val="22"/>
          <w:szCs w:val="22"/>
        </w:rPr>
        <w:t xml:space="preserve">унапређење </w:t>
      </w:r>
      <w:r w:rsidR="006D6D2F" w:rsidRPr="006D6D2F">
        <w:rPr>
          <w:rFonts w:asciiTheme="majorHAnsi" w:hAnsiTheme="majorHAnsi"/>
          <w:sz w:val="22"/>
          <w:szCs w:val="22"/>
        </w:rPr>
        <w:t>капацитета породице и појединца</w:t>
      </w:r>
      <w:r w:rsidR="006D6D2F" w:rsidRPr="006D6D2F">
        <w:rPr>
          <w:rFonts w:asciiTheme="majorHAnsi" w:hAnsiTheme="majorHAnsi"/>
          <w:sz w:val="22"/>
          <w:szCs w:val="22"/>
          <w:lang w:val="sr-Latn-CS"/>
        </w:rPr>
        <w:t>;</w:t>
      </w:r>
    </w:p>
    <w:p w:rsidR="00B572F3" w:rsidRPr="006D6D2F" w:rsidRDefault="00B572F3" w:rsidP="006D6D2F">
      <w:pPr>
        <w:pStyle w:val="ListParagraph"/>
        <w:numPr>
          <w:ilvl w:val="0"/>
          <w:numId w:val="1"/>
        </w:numPr>
        <w:contextualSpacing/>
        <w:jc w:val="both"/>
        <w:rPr>
          <w:rFonts w:asciiTheme="majorHAnsi" w:hAnsiTheme="majorHAnsi"/>
          <w:sz w:val="22"/>
          <w:szCs w:val="22"/>
          <w:lang w:val="sr-Latn-CS"/>
        </w:rPr>
      </w:pPr>
      <w:r>
        <w:rPr>
          <w:rFonts w:asciiTheme="majorHAnsi" w:hAnsiTheme="majorHAnsi"/>
          <w:sz w:val="22"/>
          <w:szCs w:val="22"/>
        </w:rPr>
        <w:t>Социјално укључивање осетљивих група грађана.</w:t>
      </w:r>
    </w:p>
    <w:p w:rsidR="006D6D2F" w:rsidRPr="006D6D2F" w:rsidRDefault="00EC287A" w:rsidP="006D6D2F">
      <w:pPr>
        <w:spacing w:after="0"/>
        <w:jc w:val="both"/>
        <w:rPr>
          <w:rFonts w:asciiTheme="majorHAnsi" w:hAnsiTheme="majorHAnsi"/>
          <w:lang w:val="it-IT"/>
        </w:rPr>
      </w:pPr>
      <w:r>
        <w:rPr>
          <w:rFonts w:asciiTheme="majorHAnsi" w:hAnsiTheme="majorHAnsi"/>
        </w:rPr>
        <w:br/>
      </w:r>
      <w:r w:rsidR="006D6D2F" w:rsidRPr="006D6D2F">
        <w:rPr>
          <w:rFonts w:asciiTheme="majorHAnsi" w:hAnsiTheme="majorHAnsi"/>
        </w:rPr>
        <w:t>Континуиран развој социјалне заштите зас</w:t>
      </w:r>
      <w:r>
        <w:rPr>
          <w:rFonts w:asciiTheme="majorHAnsi" w:hAnsiTheme="majorHAnsi"/>
        </w:rPr>
        <w:t xml:space="preserve">нивамо на планирању које прати </w:t>
      </w:r>
      <w:proofErr w:type="gramStart"/>
      <w:r w:rsidR="006D6D2F" w:rsidRPr="006D6D2F">
        <w:rPr>
          <w:rFonts w:asciiTheme="majorHAnsi" w:hAnsiTheme="majorHAnsi"/>
        </w:rPr>
        <w:t>потребе  становништва</w:t>
      </w:r>
      <w:proofErr w:type="gramEnd"/>
      <w:r w:rsidR="006D6D2F" w:rsidRPr="006D6D2F">
        <w:rPr>
          <w:rFonts w:asciiTheme="majorHAnsi" w:hAnsiTheme="majorHAnsi"/>
        </w:rPr>
        <w:t xml:space="preserve">, карактеристике средине и активној сарадњи са грађанима у реализацији свих планова. </w:t>
      </w:r>
      <w:proofErr w:type="gramStart"/>
      <w:r w:rsidR="006D6D2F" w:rsidRPr="006D6D2F">
        <w:rPr>
          <w:rFonts w:asciiTheme="majorHAnsi" w:hAnsiTheme="majorHAnsi"/>
        </w:rPr>
        <w:t>То нам омогућава да креирамо ефикасне услуге, развијамо њихову понуду и плурализам пружалаца тих услуга.</w:t>
      </w:r>
      <w:proofErr w:type="gramEnd"/>
      <w:r w:rsidR="006D6D2F" w:rsidRPr="006D6D2F">
        <w:rPr>
          <w:rFonts w:asciiTheme="majorHAnsi" w:hAnsiTheme="majorHAnsi"/>
        </w:rPr>
        <w:t xml:space="preserve">   </w:t>
      </w:r>
    </w:p>
    <w:p w:rsidR="006D6D2F" w:rsidRPr="006D6D2F" w:rsidRDefault="006D6D2F" w:rsidP="006D6D2F">
      <w:pPr>
        <w:tabs>
          <w:tab w:val="left" w:pos="2865"/>
        </w:tabs>
        <w:spacing w:after="0"/>
        <w:jc w:val="both"/>
        <w:rPr>
          <w:rFonts w:asciiTheme="majorHAnsi" w:hAnsiTheme="majorHAnsi"/>
        </w:rPr>
      </w:pPr>
    </w:p>
    <w:p w:rsidR="006D6D2F" w:rsidRPr="006D6D2F" w:rsidRDefault="006D6D2F" w:rsidP="006D6D2F">
      <w:pPr>
        <w:tabs>
          <w:tab w:val="left" w:pos="2865"/>
        </w:tabs>
        <w:spacing w:after="0"/>
        <w:jc w:val="both"/>
        <w:rPr>
          <w:rFonts w:asciiTheme="majorHAnsi" w:hAnsiTheme="majorHAnsi"/>
          <w:b/>
          <w:color w:val="FF0000"/>
        </w:rPr>
      </w:pPr>
    </w:p>
    <w:p w:rsidR="006D6D2F" w:rsidRPr="006D6D2F" w:rsidRDefault="006D6D2F" w:rsidP="006D6D2F">
      <w:pPr>
        <w:spacing w:after="0"/>
        <w:rPr>
          <w:rFonts w:asciiTheme="majorHAnsi" w:hAnsiTheme="majorHAnsi"/>
          <w:color w:val="002060"/>
        </w:rPr>
      </w:pPr>
    </w:p>
    <w:p w:rsidR="006D6D2F" w:rsidRPr="006D6D2F" w:rsidRDefault="006D6D2F" w:rsidP="005619D3">
      <w:pPr>
        <w:pStyle w:val="Heading1"/>
        <w:numPr>
          <w:ilvl w:val="0"/>
          <w:numId w:val="18"/>
        </w:numPr>
        <w:spacing w:before="0"/>
        <w:rPr>
          <w:color w:val="002060"/>
        </w:rPr>
      </w:pPr>
      <w:bookmarkStart w:id="19" w:name="_Toc402711236"/>
      <w:bookmarkStart w:id="20" w:name="_Toc402711503"/>
      <w:r w:rsidRPr="006D6D2F">
        <w:rPr>
          <w:color w:val="002060"/>
        </w:rPr>
        <w:t>Мисија</w:t>
      </w:r>
      <w:bookmarkEnd w:id="19"/>
      <w:bookmarkEnd w:id="20"/>
    </w:p>
    <w:p w:rsidR="006D6D2F" w:rsidRPr="006D6D2F" w:rsidRDefault="006D6D2F" w:rsidP="006D6D2F">
      <w:pPr>
        <w:spacing w:after="0"/>
        <w:rPr>
          <w:rFonts w:asciiTheme="majorHAnsi" w:hAnsiTheme="majorHAnsi"/>
          <w:color w:val="002060"/>
        </w:rPr>
      </w:pPr>
    </w:p>
    <w:p w:rsidR="006D6D2F" w:rsidRPr="006D6D2F" w:rsidRDefault="006D6D2F" w:rsidP="006D6D2F">
      <w:pPr>
        <w:spacing w:after="0"/>
        <w:jc w:val="both"/>
        <w:rPr>
          <w:rFonts w:asciiTheme="majorHAnsi" w:hAnsiTheme="majorHAnsi"/>
          <w:bCs/>
          <w:i/>
          <w:iCs/>
        </w:rPr>
      </w:pPr>
      <w:proofErr w:type="gramStart"/>
      <w:r w:rsidRPr="006D6D2F">
        <w:rPr>
          <w:rFonts w:asciiTheme="majorHAnsi" w:hAnsiTheme="majorHAnsi"/>
        </w:rPr>
        <w:t>Наша мисија је да постанемо социјално одговоран град</w:t>
      </w:r>
      <w:r w:rsidR="002B3D95">
        <w:rPr>
          <w:rFonts w:asciiTheme="majorHAnsi" w:hAnsiTheme="majorHAnsi"/>
          <w:lang/>
        </w:rPr>
        <w:t>,</w:t>
      </w:r>
      <w:r w:rsidRPr="006D6D2F">
        <w:rPr>
          <w:rFonts w:asciiTheme="majorHAnsi" w:hAnsiTheme="majorHAnsi"/>
        </w:rPr>
        <w:t xml:space="preserve"> у коме животне могућности становника нису одређене полом, пореклом, етничком припадношћу и/или начином на који живе.</w:t>
      </w:r>
      <w:proofErr w:type="gramEnd"/>
      <w:r w:rsidRPr="006D6D2F">
        <w:rPr>
          <w:rFonts w:asciiTheme="majorHAnsi" w:hAnsiTheme="majorHAnsi"/>
        </w:rPr>
        <w:t xml:space="preserve"> </w:t>
      </w:r>
      <w:r w:rsidRPr="006D6D2F">
        <w:rPr>
          <w:rFonts w:asciiTheme="majorHAnsi" w:hAnsiTheme="majorHAnsi"/>
          <w:lang w:val="sr-Latn-CS"/>
        </w:rPr>
        <w:t xml:space="preserve"> </w:t>
      </w:r>
    </w:p>
    <w:p w:rsidR="006D6D2F" w:rsidRPr="006D6D2F" w:rsidRDefault="006D6D2F" w:rsidP="006D6D2F">
      <w:pPr>
        <w:spacing w:after="0"/>
        <w:jc w:val="both"/>
        <w:rPr>
          <w:rFonts w:asciiTheme="majorHAnsi" w:hAnsiTheme="majorHAnsi"/>
        </w:rPr>
      </w:pPr>
      <w:r w:rsidRPr="006D6D2F">
        <w:rPr>
          <w:rFonts w:asciiTheme="majorHAnsi" w:hAnsiTheme="majorHAnsi"/>
        </w:rPr>
        <w:t>Локална  самоуправа ће: сталним изграђивањем својих капацитета, коришћењем пуне међусекторске сарадње, развијањем тржишта услуга социјалне заштите, територијално и функционално доступних свим грађанима Ниша, успостављањем региона</w:t>
      </w:r>
      <w:r w:rsidR="00B313E3">
        <w:rPr>
          <w:rFonts w:asciiTheme="majorHAnsi" w:hAnsiTheme="majorHAnsi"/>
          <w:lang/>
        </w:rPr>
        <w:t>л</w:t>
      </w:r>
      <w:r w:rsidRPr="006D6D2F">
        <w:rPr>
          <w:rFonts w:asciiTheme="majorHAnsi" w:hAnsiTheme="majorHAnsi"/>
        </w:rPr>
        <w:t xml:space="preserve">них услуга и пуном посвећеношћу континуираном усавршавању свих актера у области социјалне заштите, преузети лидерство у обезбеђивању могућности за остваривање потреба и права грађана у овој области. </w:t>
      </w:r>
    </w:p>
    <w:p w:rsidR="006D6D2F" w:rsidRPr="006D6D2F" w:rsidRDefault="006D6D2F" w:rsidP="006D6D2F">
      <w:pPr>
        <w:spacing w:after="0"/>
        <w:jc w:val="both"/>
        <w:rPr>
          <w:rFonts w:asciiTheme="majorHAnsi" w:hAnsiTheme="majorHAnsi"/>
          <w:lang w:val="sr-Latn-CS"/>
        </w:rPr>
      </w:pPr>
      <w:proofErr w:type="gramStart"/>
      <w:r w:rsidRPr="006D6D2F">
        <w:rPr>
          <w:rFonts w:asciiTheme="majorHAnsi" w:hAnsiTheme="majorHAnsi"/>
        </w:rPr>
        <w:t>Развијеним капацитетима у структури Града, обезбедиће се транспарентност, одрживо финансирање, квалитет и стандарди квалитета за услуге подршке осетљивим групама грађана.</w:t>
      </w:r>
      <w:proofErr w:type="gramEnd"/>
      <w:r w:rsidRPr="006D6D2F">
        <w:rPr>
          <w:rFonts w:asciiTheme="majorHAnsi" w:hAnsiTheme="majorHAnsi"/>
        </w:rPr>
        <w:t xml:space="preserve"> </w:t>
      </w:r>
    </w:p>
    <w:p w:rsidR="006D6D2F" w:rsidRPr="006D6D2F" w:rsidRDefault="006D6D2F" w:rsidP="006D6D2F">
      <w:pPr>
        <w:spacing w:after="0"/>
        <w:jc w:val="both"/>
        <w:rPr>
          <w:rFonts w:asciiTheme="majorHAnsi" w:hAnsiTheme="majorHAnsi"/>
        </w:rPr>
      </w:pPr>
      <w:r w:rsidRPr="006D6D2F">
        <w:rPr>
          <w:rFonts w:asciiTheme="majorHAnsi" w:hAnsiTheme="majorHAnsi"/>
        </w:rPr>
        <w:t>У циљу свеобухватне социјалне сигурности својих грађана</w:t>
      </w:r>
      <w:r w:rsidRPr="006D6D2F">
        <w:rPr>
          <w:rFonts w:asciiTheme="majorHAnsi" w:hAnsiTheme="majorHAnsi"/>
          <w:lang w:val="sr-Latn-CS"/>
        </w:rPr>
        <w:t xml:space="preserve">, </w:t>
      </w:r>
      <w:r w:rsidRPr="006D6D2F">
        <w:rPr>
          <w:rFonts w:asciiTheme="majorHAnsi" w:hAnsiTheme="majorHAnsi"/>
        </w:rPr>
        <w:t>град Ниш ће</w:t>
      </w:r>
      <w:r w:rsidRPr="006D6D2F">
        <w:rPr>
          <w:rFonts w:asciiTheme="majorHAnsi" w:hAnsiTheme="majorHAnsi"/>
          <w:lang w:val="sr-Latn-CS"/>
        </w:rPr>
        <w:t>:</w:t>
      </w:r>
    </w:p>
    <w:p w:rsidR="006D6D2F" w:rsidRPr="006D6D2F" w:rsidRDefault="006D6D2F" w:rsidP="006D6D2F">
      <w:pPr>
        <w:pStyle w:val="ListParagraph"/>
        <w:numPr>
          <w:ilvl w:val="0"/>
          <w:numId w:val="2"/>
        </w:numPr>
        <w:contextualSpacing/>
        <w:jc w:val="both"/>
        <w:rPr>
          <w:rFonts w:asciiTheme="majorHAnsi" w:hAnsiTheme="majorHAnsi"/>
          <w:sz w:val="22"/>
          <w:szCs w:val="22"/>
          <w:lang w:val="sr-Latn-CS"/>
        </w:rPr>
      </w:pPr>
      <w:r w:rsidRPr="006D6D2F">
        <w:rPr>
          <w:rFonts w:asciiTheme="majorHAnsi" w:hAnsiTheme="majorHAnsi"/>
          <w:sz w:val="22"/>
          <w:szCs w:val="22"/>
        </w:rPr>
        <w:t>Континуирано развијати услуге превенције</w:t>
      </w:r>
      <w:r w:rsidRPr="006D6D2F">
        <w:rPr>
          <w:rFonts w:asciiTheme="majorHAnsi" w:hAnsiTheme="majorHAnsi"/>
          <w:sz w:val="22"/>
          <w:szCs w:val="22"/>
          <w:lang w:val="sr-Latn-CS"/>
        </w:rPr>
        <w:t xml:space="preserve"> </w:t>
      </w:r>
      <w:r w:rsidRPr="006D6D2F">
        <w:rPr>
          <w:rFonts w:asciiTheme="majorHAnsi" w:hAnsiTheme="majorHAnsi"/>
          <w:sz w:val="22"/>
          <w:szCs w:val="22"/>
        </w:rPr>
        <w:t xml:space="preserve">сиромаштва </w:t>
      </w:r>
      <w:r w:rsidRPr="006D6D2F">
        <w:rPr>
          <w:rFonts w:asciiTheme="majorHAnsi" w:hAnsiTheme="majorHAnsi"/>
          <w:sz w:val="22"/>
          <w:szCs w:val="22"/>
          <w:lang w:val="sr-Latn-CS"/>
        </w:rPr>
        <w:t>;</w:t>
      </w:r>
    </w:p>
    <w:p w:rsidR="006D6D2F" w:rsidRPr="006D6D2F" w:rsidRDefault="006D6D2F" w:rsidP="006D6D2F">
      <w:pPr>
        <w:pStyle w:val="ListParagraph"/>
        <w:numPr>
          <w:ilvl w:val="0"/>
          <w:numId w:val="2"/>
        </w:numPr>
        <w:contextualSpacing/>
        <w:jc w:val="both"/>
        <w:rPr>
          <w:rFonts w:asciiTheme="majorHAnsi" w:hAnsiTheme="majorHAnsi"/>
          <w:sz w:val="22"/>
          <w:szCs w:val="22"/>
          <w:lang w:val="sr-Latn-CS"/>
        </w:rPr>
      </w:pPr>
      <w:r w:rsidRPr="006D6D2F">
        <w:rPr>
          <w:rFonts w:asciiTheme="majorHAnsi" w:hAnsiTheme="majorHAnsi"/>
          <w:sz w:val="22"/>
          <w:szCs w:val="22"/>
        </w:rPr>
        <w:t>Развијати нове и усавршавати постојеће услуге</w:t>
      </w:r>
      <w:r w:rsidRPr="006D6D2F">
        <w:rPr>
          <w:rFonts w:asciiTheme="majorHAnsi" w:hAnsiTheme="majorHAnsi"/>
          <w:sz w:val="22"/>
          <w:szCs w:val="22"/>
          <w:lang w:val="sr-Latn-CS"/>
        </w:rPr>
        <w:t xml:space="preserve"> </w:t>
      </w:r>
      <w:r w:rsidR="001D033E" w:rsidRPr="006D6D2F">
        <w:rPr>
          <w:rFonts w:asciiTheme="majorHAnsi" w:hAnsiTheme="majorHAnsi"/>
          <w:sz w:val="22"/>
          <w:szCs w:val="22"/>
        </w:rPr>
        <w:t>подр</w:t>
      </w:r>
      <w:r w:rsidR="001D033E">
        <w:rPr>
          <w:rFonts w:asciiTheme="majorHAnsi" w:hAnsiTheme="majorHAnsi"/>
          <w:sz w:val="22"/>
          <w:szCs w:val="22"/>
        </w:rPr>
        <w:t>ш</w:t>
      </w:r>
      <w:r w:rsidR="001D033E" w:rsidRPr="006D6D2F">
        <w:rPr>
          <w:rFonts w:asciiTheme="majorHAnsi" w:hAnsiTheme="majorHAnsi"/>
          <w:sz w:val="22"/>
          <w:szCs w:val="22"/>
        </w:rPr>
        <w:t xml:space="preserve">ке </w:t>
      </w:r>
      <w:r w:rsidR="001D033E">
        <w:rPr>
          <w:rFonts w:asciiTheme="majorHAnsi" w:hAnsiTheme="majorHAnsi"/>
          <w:sz w:val="22"/>
          <w:szCs w:val="22"/>
        </w:rPr>
        <w:t xml:space="preserve">социјалном укључивању </w:t>
      </w:r>
      <w:r w:rsidR="001D033E" w:rsidRPr="006D6D2F">
        <w:rPr>
          <w:rFonts w:asciiTheme="majorHAnsi" w:hAnsiTheme="majorHAnsi"/>
          <w:sz w:val="22"/>
          <w:szCs w:val="22"/>
        </w:rPr>
        <w:t>најосетљивији</w:t>
      </w:r>
      <w:r w:rsidR="001D033E">
        <w:rPr>
          <w:rFonts w:asciiTheme="majorHAnsi" w:hAnsiTheme="majorHAnsi"/>
          <w:sz w:val="22"/>
          <w:szCs w:val="22"/>
        </w:rPr>
        <w:t>х</w:t>
      </w:r>
      <w:r w:rsidR="001D033E" w:rsidRPr="006D6D2F">
        <w:rPr>
          <w:rFonts w:asciiTheme="majorHAnsi" w:hAnsiTheme="majorHAnsi"/>
          <w:sz w:val="22"/>
          <w:szCs w:val="22"/>
        </w:rPr>
        <w:t xml:space="preserve"> </w:t>
      </w:r>
      <w:r w:rsidRPr="006D6D2F">
        <w:rPr>
          <w:rFonts w:asciiTheme="majorHAnsi" w:hAnsiTheme="majorHAnsi"/>
          <w:sz w:val="22"/>
          <w:szCs w:val="22"/>
        </w:rPr>
        <w:t>група грађана</w:t>
      </w:r>
      <w:r w:rsidRPr="006D6D2F">
        <w:rPr>
          <w:rFonts w:asciiTheme="majorHAnsi" w:hAnsiTheme="majorHAnsi"/>
          <w:sz w:val="22"/>
          <w:szCs w:val="22"/>
          <w:lang w:val="sr-Latn-CS"/>
        </w:rPr>
        <w:t>;</w:t>
      </w:r>
    </w:p>
    <w:p w:rsidR="006D6D2F" w:rsidRPr="006D6D2F" w:rsidRDefault="006D6D2F" w:rsidP="006D6D2F">
      <w:pPr>
        <w:pStyle w:val="ListParagraph"/>
        <w:numPr>
          <w:ilvl w:val="0"/>
          <w:numId w:val="2"/>
        </w:numPr>
        <w:contextualSpacing/>
        <w:jc w:val="both"/>
        <w:rPr>
          <w:rFonts w:asciiTheme="majorHAnsi" w:hAnsiTheme="majorHAnsi"/>
          <w:sz w:val="22"/>
          <w:szCs w:val="22"/>
          <w:lang w:val="sr-Latn-CS"/>
        </w:rPr>
      </w:pPr>
      <w:r w:rsidRPr="006D6D2F">
        <w:rPr>
          <w:rFonts w:asciiTheme="majorHAnsi" w:hAnsiTheme="majorHAnsi"/>
          <w:sz w:val="22"/>
          <w:szCs w:val="22"/>
        </w:rPr>
        <w:t>Успостављати и оперативно уводити</w:t>
      </w:r>
      <w:r w:rsidRPr="006D6D2F">
        <w:rPr>
          <w:rFonts w:asciiTheme="majorHAnsi" w:hAnsiTheme="majorHAnsi"/>
          <w:sz w:val="22"/>
          <w:szCs w:val="22"/>
          <w:lang w:val="sr-Latn-CS"/>
        </w:rPr>
        <w:t xml:space="preserve"> </w:t>
      </w:r>
      <w:r w:rsidRPr="006D6D2F">
        <w:rPr>
          <w:rFonts w:asciiTheme="majorHAnsi" w:hAnsiTheme="majorHAnsi"/>
          <w:sz w:val="22"/>
          <w:szCs w:val="22"/>
        </w:rPr>
        <w:t>нове структуре у систем градске управе</w:t>
      </w:r>
      <w:r w:rsidRPr="006D6D2F">
        <w:rPr>
          <w:rFonts w:asciiTheme="majorHAnsi" w:hAnsiTheme="majorHAnsi"/>
          <w:sz w:val="22"/>
          <w:szCs w:val="22"/>
          <w:lang w:val="sr-Latn-CS"/>
        </w:rPr>
        <w:t xml:space="preserve"> </w:t>
      </w:r>
      <w:r w:rsidRPr="006D6D2F">
        <w:rPr>
          <w:rFonts w:asciiTheme="majorHAnsi" w:hAnsiTheme="majorHAnsi"/>
          <w:sz w:val="22"/>
          <w:szCs w:val="22"/>
        </w:rPr>
        <w:t xml:space="preserve">за обезбеђивање синергије </w:t>
      </w:r>
      <w:r w:rsidRPr="006D6D2F">
        <w:rPr>
          <w:rFonts w:asciiTheme="majorHAnsi" w:hAnsiTheme="majorHAnsi"/>
          <w:sz w:val="22"/>
          <w:szCs w:val="22"/>
          <w:lang w:val="sr-Latn-CS"/>
        </w:rPr>
        <w:t xml:space="preserve"> </w:t>
      </w:r>
      <w:r w:rsidRPr="006D6D2F">
        <w:rPr>
          <w:rFonts w:asciiTheme="majorHAnsi" w:hAnsiTheme="majorHAnsi"/>
          <w:sz w:val="22"/>
          <w:szCs w:val="22"/>
        </w:rPr>
        <w:t xml:space="preserve">локалних ресурса и системског, </w:t>
      </w:r>
      <w:r w:rsidRPr="006D6D2F">
        <w:rPr>
          <w:rFonts w:asciiTheme="majorHAnsi" w:hAnsiTheme="majorHAnsi"/>
          <w:sz w:val="22"/>
          <w:szCs w:val="22"/>
          <w:lang w:val="sr-Latn-CS"/>
        </w:rPr>
        <w:t xml:space="preserve"> </w:t>
      </w:r>
      <w:r w:rsidRPr="006D6D2F">
        <w:rPr>
          <w:rFonts w:asciiTheme="majorHAnsi" w:hAnsiTheme="majorHAnsi"/>
          <w:sz w:val="22"/>
          <w:szCs w:val="22"/>
        </w:rPr>
        <w:t>међусекторског приступа социјалној заштити</w:t>
      </w:r>
      <w:r w:rsidRPr="006D6D2F">
        <w:rPr>
          <w:rFonts w:asciiTheme="majorHAnsi" w:hAnsiTheme="majorHAnsi"/>
          <w:sz w:val="22"/>
          <w:szCs w:val="22"/>
          <w:lang w:val="sr-Latn-CS"/>
        </w:rPr>
        <w:t>;</w:t>
      </w:r>
    </w:p>
    <w:p w:rsidR="006D6D2F" w:rsidRPr="006D6D2F" w:rsidRDefault="006D6D2F" w:rsidP="006D6D2F">
      <w:pPr>
        <w:pStyle w:val="ListParagraph"/>
        <w:numPr>
          <w:ilvl w:val="0"/>
          <w:numId w:val="2"/>
        </w:numPr>
        <w:contextualSpacing/>
        <w:jc w:val="both"/>
        <w:rPr>
          <w:rFonts w:asciiTheme="majorHAnsi" w:hAnsiTheme="majorHAnsi"/>
          <w:sz w:val="22"/>
          <w:szCs w:val="22"/>
          <w:lang w:val="sr-Latn-CS"/>
        </w:rPr>
      </w:pPr>
      <w:r w:rsidRPr="006D6D2F">
        <w:rPr>
          <w:rFonts w:asciiTheme="majorHAnsi" w:hAnsiTheme="majorHAnsi"/>
          <w:sz w:val="22"/>
          <w:szCs w:val="22"/>
        </w:rPr>
        <w:t xml:space="preserve">Обезбедити доступност </w:t>
      </w:r>
      <w:proofErr w:type="gramStart"/>
      <w:r w:rsidRPr="006D6D2F">
        <w:rPr>
          <w:rFonts w:asciiTheme="majorHAnsi" w:hAnsiTheme="majorHAnsi"/>
          <w:sz w:val="22"/>
          <w:szCs w:val="22"/>
        </w:rPr>
        <w:t xml:space="preserve">рада </w:t>
      </w:r>
      <w:r w:rsidRPr="006D6D2F">
        <w:rPr>
          <w:rFonts w:asciiTheme="majorHAnsi" w:hAnsiTheme="majorHAnsi"/>
          <w:sz w:val="22"/>
          <w:szCs w:val="22"/>
          <w:lang w:val="sr-Latn-CS"/>
        </w:rPr>
        <w:t xml:space="preserve"> </w:t>
      </w:r>
      <w:r w:rsidRPr="006D6D2F">
        <w:rPr>
          <w:rFonts w:asciiTheme="majorHAnsi" w:hAnsiTheme="majorHAnsi"/>
          <w:sz w:val="22"/>
          <w:szCs w:val="22"/>
        </w:rPr>
        <w:t>у</w:t>
      </w:r>
      <w:proofErr w:type="gramEnd"/>
      <w:r w:rsidRPr="006D6D2F">
        <w:rPr>
          <w:rFonts w:asciiTheme="majorHAnsi" w:hAnsiTheme="majorHAnsi"/>
          <w:sz w:val="22"/>
          <w:szCs w:val="22"/>
        </w:rPr>
        <w:t xml:space="preserve"> области социјалне заштите</w:t>
      </w:r>
      <w:r w:rsidRPr="006D6D2F">
        <w:rPr>
          <w:rFonts w:asciiTheme="majorHAnsi" w:hAnsiTheme="majorHAnsi"/>
          <w:sz w:val="22"/>
          <w:szCs w:val="22"/>
          <w:lang w:val="sr-Latn-CS"/>
        </w:rPr>
        <w:t xml:space="preserve"> </w:t>
      </w:r>
      <w:r w:rsidRPr="006D6D2F">
        <w:rPr>
          <w:rFonts w:asciiTheme="majorHAnsi" w:hAnsiTheme="majorHAnsi"/>
          <w:sz w:val="22"/>
          <w:szCs w:val="22"/>
        </w:rPr>
        <w:t>локалној јавности</w:t>
      </w:r>
      <w:r w:rsidRPr="006D6D2F">
        <w:rPr>
          <w:rFonts w:asciiTheme="majorHAnsi" w:hAnsiTheme="majorHAnsi"/>
          <w:sz w:val="22"/>
          <w:szCs w:val="22"/>
          <w:lang w:val="sr-Latn-CS"/>
        </w:rPr>
        <w:t xml:space="preserve"> </w:t>
      </w:r>
      <w:r w:rsidRPr="006D6D2F">
        <w:rPr>
          <w:rFonts w:asciiTheme="majorHAnsi" w:hAnsiTheme="majorHAnsi"/>
          <w:sz w:val="22"/>
          <w:szCs w:val="22"/>
        </w:rPr>
        <w:t>и</w:t>
      </w:r>
      <w:r w:rsidRPr="006D6D2F">
        <w:rPr>
          <w:rFonts w:asciiTheme="majorHAnsi" w:hAnsiTheme="majorHAnsi"/>
          <w:sz w:val="22"/>
          <w:szCs w:val="22"/>
          <w:lang w:val="sr-Latn-CS"/>
        </w:rPr>
        <w:t xml:space="preserve"> </w:t>
      </w:r>
      <w:r w:rsidRPr="006D6D2F">
        <w:rPr>
          <w:rFonts w:asciiTheme="majorHAnsi" w:hAnsiTheme="majorHAnsi"/>
          <w:sz w:val="22"/>
          <w:szCs w:val="22"/>
        </w:rPr>
        <w:t>примењивати пуну партиципативност у планирању и реализацији активности локалне самоуправе.</w:t>
      </w:r>
      <w:r w:rsidRPr="006D6D2F">
        <w:rPr>
          <w:rFonts w:asciiTheme="majorHAnsi" w:hAnsiTheme="majorHAnsi"/>
          <w:sz w:val="22"/>
          <w:szCs w:val="22"/>
          <w:lang w:val="sr-Latn-CS"/>
        </w:rPr>
        <w:t xml:space="preserve"> </w:t>
      </w:r>
    </w:p>
    <w:p w:rsidR="006D6D2F" w:rsidRPr="006D6D2F" w:rsidRDefault="006D6D2F" w:rsidP="006D6D2F">
      <w:pPr>
        <w:spacing w:after="0"/>
        <w:rPr>
          <w:rFonts w:asciiTheme="majorHAnsi" w:hAnsiTheme="majorHAnsi"/>
          <w:color w:val="002060"/>
        </w:rPr>
      </w:pPr>
    </w:p>
    <w:p w:rsidR="00525E0E" w:rsidRDefault="00525E0E" w:rsidP="006D6D2F">
      <w:pPr>
        <w:spacing w:after="0"/>
        <w:rPr>
          <w:rFonts w:asciiTheme="majorHAnsi" w:hAnsiTheme="majorHAnsi"/>
          <w:color w:val="002060"/>
        </w:rPr>
        <w:sectPr w:rsidR="00525E0E" w:rsidSect="005E43D2">
          <w:pgSz w:w="11907" w:h="16839" w:code="9"/>
          <w:pgMar w:top="1440" w:right="1440" w:bottom="1440" w:left="1440" w:header="720" w:footer="720" w:gutter="0"/>
          <w:pgNumType w:chapStyle="1"/>
          <w:cols w:space="720"/>
          <w:docGrid w:linePitch="360"/>
        </w:sectPr>
      </w:pPr>
    </w:p>
    <w:p w:rsidR="006D6D2F" w:rsidRPr="006D6D2F" w:rsidRDefault="006D6D2F" w:rsidP="006D6D2F">
      <w:pPr>
        <w:spacing w:after="0"/>
        <w:rPr>
          <w:rFonts w:asciiTheme="majorHAnsi" w:hAnsiTheme="majorHAnsi"/>
          <w:color w:val="002060"/>
        </w:rPr>
      </w:pPr>
    </w:p>
    <w:p w:rsidR="006D6D2F" w:rsidRPr="006D6D2F" w:rsidRDefault="006D6D2F" w:rsidP="005619D3">
      <w:pPr>
        <w:pStyle w:val="Heading1"/>
        <w:numPr>
          <w:ilvl w:val="0"/>
          <w:numId w:val="18"/>
        </w:numPr>
        <w:spacing w:before="0"/>
        <w:rPr>
          <w:color w:val="002060"/>
        </w:rPr>
      </w:pPr>
      <w:bookmarkStart w:id="21" w:name="_Toc402711237"/>
      <w:bookmarkStart w:id="22" w:name="_Toc402711504"/>
      <w:r w:rsidRPr="006D6D2F">
        <w:rPr>
          <w:color w:val="002060"/>
        </w:rPr>
        <w:t>Принципи и вредности</w:t>
      </w:r>
      <w:bookmarkEnd w:id="21"/>
      <w:bookmarkEnd w:id="22"/>
    </w:p>
    <w:p w:rsidR="006D6D2F" w:rsidRPr="006D6D2F" w:rsidRDefault="006D6D2F" w:rsidP="006D6D2F">
      <w:pPr>
        <w:spacing w:after="0"/>
        <w:jc w:val="center"/>
        <w:rPr>
          <w:rFonts w:asciiTheme="majorHAnsi" w:hAnsiTheme="majorHAnsi"/>
        </w:rPr>
      </w:pPr>
    </w:p>
    <w:p w:rsidR="006D6D2F" w:rsidRPr="006D6D2F" w:rsidRDefault="003C028B" w:rsidP="006D6D2F">
      <w:pPr>
        <w:spacing w:after="0"/>
        <w:jc w:val="both"/>
        <w:rPr>
          <w:rFonts w:asciiTheme="majorHAnsi" w:hAnsiTheme="majorHAnsi"/>
          <w:bCs/>
          <w:lang w:val="sr-Latn-CS"/>
        </w:rPr>
      </w:pPr>
      <w:r>
        <w:rPr>
          <w:rFonts w:asciiTheme="majorHAnsi" w:hAnsiTheme="majorHAnsi"/>
          <w:bCs/>
        </w:rPr>
        <w:t>Наше</w:t>
      </w:r>
      <w:r w:rsidR="006D6D2F" w:rsidRPr="006D6D2F">
        <w:rPr>
          <w:rFonts w:asciiTheme="majorHAnsi" w:hAnsiTheme="majorHAnsi"/>
          <w:bCs/>
        </w:rPr>
        <w:t xml:space="preserve"> </w:t>
      </w:r>
      <w:proofErr w:type="gramStart"/>
      <w:r w:rsidR="006D6D2F" w:rsidRPr="006D6D2F">
        <w:rPr>
          <w:rFonts w:asciiTheme="majorHAnsi" w:hAnsiTheme="majorHAnsi"/>
          <w:bCs/>
        </w:rPr>
        <w:t xml:space="preserve">ВРЕДНОСТИ </w:t>
      </w:r>
      <w:r w:rsidR="006D6D2F" w:rsidRPr="006D6D2F">
        <w:rPr>
          <w:rFonts w:asciiTheme="majorHAnsi" w:hAnsiTheme="majorHAnsi"/>
          <w:bCs/>
          <w:lang w:val="sr-Latn-CS"/>
        </w:rPr>
        <w:t xml:space="preserve"> </w:t>
      </w:r>
      <w:r w:rsidR="006D6D2F" w:rsidRPr="006D6D2F">
        <w:rPr>
          <w:rFonts w:asciiTheme="majorHAnsi" w:hAnsiTheme="majorHAnsi"/>
          <w:bCs/>
        </w:rPr>
        <w:t>у</w:t>
      </w:r>
      <w:proofErr w:type="gramEnd"/>
      <w:r w:rsidR="006D6D2F" w:rsidRPr="006D6D2F">
        <w:rPr>
          <w:rFonts w:asciiTheme="majorHAnsi" w:hAnsiTheme="majorHAnsi"/>
          <w:bCs/>
        </w:rPr>
        <w:t xml:space="preserve"> области социјалне заштите су</w:t>
      </w:r>
      <w:r w:rsidR="006D6D2F" w:rsidRPr="006D6D2F">
        <w:rPr>
          <w:rFonts w:asciiTheme="majorHAnsi" w:hAnsiTheme="majorHAnsi"/>
          <w:bCs/>
          <w:lang w:val="sr-Latn-CS"/>
        </w:rPr>
        <w:t>:</w:t>
      </w:r>
    </w:p>
    <w:p w:rsidR="006D6D2F" w:rsidRPr="006D6D2F" w:rsidRDefault="006D6D2F" w:rsidP="006D6D2F">
      <w:pPr>
        <w:spacing w:after="0"/>
        <w:jc w:val="both"/>
        <w:rPr>
          <w:rFonts w:asciiTheme="majorHAnsi" w:hAnsiTheme="majorHAnsi"/>
          <w:b/>
          <w:bCs/>
        </w:rPr>
      </w:pPr>
      <w:r w:rsidRPr="006D6D2F">
        <w:rPr>
          <w:rFonts w:asciiTheme="majorHAnsi" w:hAnsiTheme="majorHAnsi"/>
          <w:lang w:val="ro-RO"/>
        </w:rPr>
        <w:t xml:space="preserve">• </w:t>
      </w:r>
      <w:r w:rsidRPr="006D6D2F">
        <w:rPr>
          <w:rFonts w:asciiTheme="majorHAnsi" w:hAnsiTheme="majorHAnsi"/>
          <w:b/>
          <w:bCs/>
        </w:rPr>
        <w:t>Истинско ангажовање локалне заједнице и обезбеђивање свеобухватног приступа</w:t>
      </w:r>
    </w:p>
    <w:p w:rsidR="006D6D2F" w:rsidRPr="006D6D2F" w:rsidRDefault="006D6D2F" w:rsidP="006D6D2F">
      <w:pPr>
        <w:spacing w:after="0"/>
        <w:jc w:val="both"/>
        <w:rPr>
          <w:rFonts w:asciiTheme="majorHAnsi" w:hAnsiTheme="majorHAnsi"/>
        </w:rPr>
      </w:pPr>
      <w:proofErr w:type="gramStart"/>
      <w:r w:rsidRPr="006D6D2F">
        <w:rPr>
          <w:rFonts w:asciiTheme="majorHAnsi" w:hAnsiTheme="majorHAnsi"/>
        </w:rPr>
        <w:t>Подржаваћемо информисање и активност локалне заједнице како би сви имали могућности да у складу са својим потребама и жељама узму учешћа у процесу друштвеног планирања.</w:t>
      </w:r>
      <w:proofErr w:type="gramEnd"/>
    </w:p>
    <w:p w:rsidR="006D6D2F" w:rsidRPr="006D6D2F" w:rsidRDefault="006D6D2F" w:rsidP="006D6D2F">
      <w:pPr>
        <w:spacing w:after="0"/>
        <w:jc w:val="both"/>
        <w:rPr>
          <w:rFonts w:asciiTheme="majorHAnsi" w:hAnsiTheme="majorHAnsi"/>
        </w:rPr>
      </w:pPr>
      <w:r w:rsidRPr="006D6D2F">
        <w:rPr>
          <w:rFonts w:asciiTheme="majorHAnsi" w:hAnsiTheme="majorHAnsi"/>
          <w:lang w:val="pl-PL"/>
        </w:rPr>
        <w:t xml:space="preserve">• </w:t>
      </w:r>
      <w:r w:rsidRPr="006D6D2F">
        <w:rPr>
          <w:rFonts w:asciiTheme="majorHAnsi" w:hAnsiTheme="majorHAnsi"/>
          <w:b/>
          <w:bCs/>
        </w:rPr>
        <w:t>Отвореност и једнакост међу партнерима</w:t>
      </w:r>
    </w:p>
    <w:p w:rsidR="006D6D2F" w:rsidRPr="006D6D2F" w:rsidRDefault="006D6D2F" w:rsidP="006D6D2F">
      <w:pPr>
        <w:spacing w:after="0"/>
        <w:jc w:val="both"/>
        <w:rPr>
          <w:rFonts w:asciiTheme="majorHAnsi" w:hAnsiTheme="majorHAnsi"/>
          <w:lang w:val="pl-PL"/>
        </w:rPr>
      </w:pPr>
      <w:proofErr w:type="gramStart"/>
      <w:r w:rsidRPr="006D6D2F">
        <w:rPr>
          <w:rFonts w:asciiTheme="majorHAnsi" w:hAnsiTheme="majorHAnsi"/>
        </w:rPr>
        <w:t>Радићемо на начин који подржава важност отворености и једнакости међу партнерима и остваривање напретка на бази постигнуте сагласности.</w:t>
      </w:r>
      <w:proofErr w:type="gramEnd"/>
      <w:r w:rsidRPr="006D6D2F">
        <w:rPr>
          <w:rFonts w:asciiTheme="majorHAnsi" w:hAnsiTheme="majorHAnsi"/>
        </w:rPr>
        <w:t xml:space="preserve"> </w:t>
      </w:r>
      <w:r w:rsidRPr="006D6D2F">
        <w:rPr>
          <w:rFonts w:asciiTheme="majorHAnsi" w:hAnsiTheme="majorHAnsi"/>
          <w:lang w:val="pl-PL"/>
        </w:rPr>
        <w:t xml:space="preserve"> </w:t>
      </w:r>
    </w:p>
    <w:p w:rsidR="006D6D2F" w:rsidRPr="006D6D2F" w:rsidRDefault="006D6D2F" w:rsidP="006D6D2F">
      <w:pPr>
        <w:spacing w:after="0"/>
        <w:jc w:val="both"/>
        <w:rPr>
          <w:rFonts w:asciiTheme="majorHAnsi" w:hAnsiTheme="majorHAnsi"/>
        </w:rPr>
      </w:pPr>
      <w:r w:rsidRPr="006D6D2F">
        <w:rPr>
          <w:rFonts w:asciiTheme="majorHAnsi" w:hAnsiTheme="majorHAnsi"/>
          <w:lang w:val="pl-PL"/>
        </w:rPr>
        <w:t xml:space="preserve">• </w:t>
      </w:r>
      <w:r w:rsidRPr="006D6D2F">
        <w:rPr>
          <w:rFonts w:asciiTheme="majorHAnsi" w:hAnsiTheme="majorHAnsi"/>
          <w:b/>
          <w:bCs/>
        </w:rPr>
        <w:t>Заједнички рад на ефикасном пружању услуга које одговарају локалним потребама</w:t>
      </w:r>
    </w:p>
    <w:p w:rsidR="006D6D2F" w:rsidRPr="006D6D2F" w:rsidRDefault="006D6D2F" w:rsidP="006D6D2F">
      <w:pPr>
        <w:spacing w:after="0"/>
        <w:jc w:val="both"/>
        <w:rPr>
          <w:rFonts w:asciiTheme="majorHAnsi" w:hAnsiTheme="majorHAnsi"/>
          <w:lang w:val="pl-PL"/>
        </w:rPr>
      </w:pPr>
      <w:proofErr w:type="gramStart"/>
      <w:r w:rsidRPr="006D6D2F">
        <w:rPr>
          <w:rFonts w:asciiTheme="majorHAnsi" w:hAnsiTheme="majorHAnsi"/>
        </w:rPr>
        <w:t>Разрадићемо заједнички систем за побољшање пружањ</w:t>
      </w:r>
      <w:r w:rsidR="004C12FD">
        <w:rPr>
          <w:rFonts w:asciiTheme="majorHAnsi" w:hAnsiTheme="majorHAnsi"/>
        </w:rPr>
        <w:t>а услуга и квалитета живота грађ</w:t>
      </w:r>
      <w:r w:rsidRPr="006D6D2F">
        <w:rPr>
          <w:rFonts w:asciiTheme="majorHAnsi" w:hAnsiTheme="majorHAnsi"/>
        </w:rPr>
        <w:t>ана Ниша.</w:t>
      </w:r>
      <w:proofErr w:type="gramEnd"/>
      <w:r w:rsidRPr="006D6D2F">
        <w:rPr>
          <w:rFonts w:asciiTheme="majorHAnsi" w:hAnsiTheme="majorHAnsi"/>
        </w:rPr>
        <w:t xml:space="preserve"> </w:t>
      </w:r>
      <w:r w:rsidRPr="006D6D2F">
        <w:rPr>
          <w:rFonts w:asciiTheme="majorHAnsi" w:hAnsiTheme="majorHAnsi"/>
          <w:lang w:val="pl-PL"/>
        </w:rPr>
        <w:t xml:space="preserve"> </w:t>
      </w:r>
    </w:p>
    <w:p w:rsidR="006D6D2F" w:rsidRPr="006D6D2F" w:rsidRDefault="006D6D2F" w:rsidP="006D6D2F">
      <w:pPr>
        <w:spacing w:after="0"/>
        <w:jc w:val="both"/>
        <w:rPr>
          <w:rFonts w:asciiTheme="majorHAnsi" w:hAnsiTheme="majorHAnsi"/>
        </w:rPr>
      </w:pPr>
      <w:r w:rsidRPr="006D6D2F">
        <w:rPr>
          <w:rFonts w:asciiTheme="majorHAnsi" w:hAnsiTheme="majorHAnsi"/>
          <w:lang w:val="pl-PL"/>
        </w:rPr>
        <w:t xml:space="preserve">• </w:t>
      </w:r>
      <w:r w:rsidRPr="006D6D2F">
        <w:rPr>
          <w:rFonts w:asciiTheme="majorHAnsi" w:hAnsiTheme="majorHAnsi"/>
          <w:b/>
          <w:bCs/>
        </w:rPr>
        <w:t>Усмереност на резултате</w:t>
      </w:r>
    </w:p>
    <w:p w:rsidR="006D6D2F" w:rsidRPr="006D6D2F" w:rsidRDefault="006D6D2F" w:rsidP="006D6D2F">
      <w:pPr>
        <w:spacing w:after="0"/>
        <w:jc w:val="both"/>
        <w:rPr>
          <w:rFonts w:asciiTheme="majorHAnsi" w:hAnsiTheme="majorHAnsi"/>
        </w:rPr>
      </w:pPr>
      <w:proofErr w:type="gramStart"/>
      <w:r w:rsidRPr="006D6D2F">
        <w:rPr>
          <w:rFonts w:asciiTheme="majorHAnsi" w:hAnsiTheme="majorHAnsi"/>
        </w:rPr>
        <w:t>Усмерићемо се на постизање одређених резултата</w:t>
      </w:r>
      <w:r w:rsidRPr="006D6D2F">
        <w:rPr>
          <w:rFonts w:asciiTheme="majorHAnsi" w:hAnsiTheme="majorHAnsi"/>
          <w:lang w:val="pl-PL"/>
        </w:rPr>
        <w:t>.</w:t>
      </w:r>
      <w:proofErr w:type="gramEnd"/>
      <w:r w:rsidRPr="006D6D2F">
        <w:rPr>
          <w:rFonts w:asciiTheme="majorHAnsi" w:hAnsiTheme="majorHAnsi"/>
          <w:lang w:val="pl-PL"/>
        </w:rPr>
        <w:t xml:space="preserve"> </w:t>
      </w:r>
      <w:r w:rsidRPr="006D6D2F">
        <w:rPr>
          <w:rFonts w:asciiTheme="majorHAnsi" w:hAnsiTheme="majorHAnsi"/>
        </w:rPr>
        <w:t xml:space="preserve">Поставићемо стимулативне </w:t>
      </w:r>
      <w:proofErr w:type="gramStart"/>
      <w:r w:rsidRPr="006D6D2F">
        <w:rPr>
          <w:rFonts w:asciiTheme="majorHAnsi" w:hAnsiTheme="majorHAnsi"/>
        </w:rPr>
        <w:t xml:space="preserve">циљеве </w:t>
      </w:r>
      <w:r w:rsidRPr="006D6D2F">
        <w:rPr>
          <w:rFonts w:asciiTheme="majorHAnsi" w:hAnsiTheme="majorHAnsi"/>
          <w:lang w:val="it-IT"/>
        </w:rPr>
        <w:t xml:space="preserve"> </w:t>
      </w:r>
      <w:r w:rsidRPr="006D6D2F">
        <w:rPr>
          <w:rFonts w:asciiTheme="majorHAnsi" w:hAnsiTheme="majorHAnsi"/>
        </w:rPr>
        <w:t>и</w:t>
      </w:r>
      <w:proofErr w:type="gramEnd"/>
    </w:p>
    <w:p w:rsidR="006D6D2F" w:rsidRPr="006D6D2F" w:rsidRDefault="006D6D2F" w:rsidP="006D6D2F">
      <w:pPr>
        <w:spacing w:after="0"/>
        <w:jc w:val="both"/>
        <w:rPr>
          <w:rFonts w:asciiTheme="majorHAnsi" w:hAnsiTheme="majorHAnsi"/>
        </w:rPr>
      </w:pPr>
      <w:proofErr w:type="gramStart"/>
      <w:r w:rsidRPr="006D6D2F">
        <w:rPr>
          <w:rFonts w:asciiTheme="majorHAnsi" w:hAnsiTheme="majorHAnsi"/>
        </w:rPr>
        <w:t>проширити</w:t>
      </w:r>
      <w:proofErr w:type="gramEnd"/>
      <w:r w:rsidRPr="006D6D2F">
        <w:rPr>
          <w:rFonts w:asciiTheme="majorHAnsi" w:hAnsiTheme="majorHAnsi"/>
        </w:rPr>
        <w:t xml:space="preserve"> постојеће процесе</w:t>
      </w:r>
      <w:r w:rsidRPr="006D6D2F">
        <w:rPr>
          <w:rFonts w:asciiTheme="majorHAnsi" w:hAnsiTheme="majorHAnsi"/>
          <w:lang w:val="it-IT"/>
        </w:rPr>
        <w:t xml:space="preserve"> </w:t>
      </w:r>
      <w:r w:rsidRPr="006D6D2F">
        <w:rPr>
          <w:rFonts w:asciiTheme="majorHAnsi" w:hAnsiTheme="majorHAnsi"/>
        </w:rPr>
        <w:t>како бисмо контролисали утицај нашег рада</w:t>
      </w:r>
      <w:r w:rsidRPr="006D6D2F">
        <w:rPr>
          <w:rFonts w:asciiTheme="majorHAnsi" w:hAnsiTheme="majorHAnsi"/>
          <w:lang w:val="it-IT"/>
        </w:rPr>
        <w:t xml:space="preserve">. </w:t>
      </w:r>
      <w:proofErr w:type="gramStart"/>
      <w:r w:rsidRPr="006D6D2F">
        <w:rPr>
          <w:rFonts w:asciiTheme="majorHAnsi" w:hAnsiTheme="majorHAnsi"/>
        </w:rPr>
        <w:t>Радићемо на сталном побољшању услуга.</w:t>
      </w:r>
      <w:proofErr w:type="gramEnd"/>
    </w:p>
    <w:p w:rsidR="006D6D2F" w:rsidRPr="006D6D2F" w:rsidRDefault="006D6D2F" w:rsidP="006D6D2F">
      <w:pPr>
        <w:spacing w:after="0"/>
        <w:jc w:val="both"/>
        <w:rPr>
          <w:rFonts w:asciiTheme="majorHAnsi" w:hAnsiTheme="majorHAnsi"/>
        </w:rPr>
      </w:pPr>
      <w:r w:rsidRPr="006D6D2F">
        <w:rPr>
          <w:rFonts w:asciiTheme="majorHAnsi" w:hAnsiTheme="majorHAnsi"/>
          <w:lang w:val="it-IT"/>
        </w:rPr>
        <w:t xml:space="preserve">• </w:t>
      </w:r>
      <w:r w:rsidRPr="006D6D2F">
        <w:rPr>
          <w:rFonts w:asciiTheme="majorHAnsi" w:hAnsiTheme="majorHAnsi"/>
          <w:b/>
          <w:bCs/>
        </w:rPr>
        <w:t>Једнаке могућности за све становнике Ниша</w:t>
      </w:r>
    </w:p>
    <w:p w:rsidR="006D6D2F" w:rsidRPr="006D6D2F" w:rsidRDefault="006D6D2F" w:rsidP="006D6D2F">
      <w:pPr>
        <w:spacing w:after="0"/>
        <w:jc w:val="both"/>
        <w:rPr>
          <w:rFonts w:asciiTheme="majorHAnsi" w:hAnsiTheme="majorHAnsi"/>
        </w:rPr>
      </w:pPr>
      <w:r w:rsidRPr="006D6D2F">
        <w:rPr>
          <w:rFonts w:asciiTheme="majorHAnsi" w:hAnsiTheme="majorHAnsi"/>
        </w:rPr>
        <w:t>Обезбедићемо</w:t>
      </w:r>
      <w:r w:rsidRPr="006D6D2F">
        <w:rPr>
          <w:rFonts w:asciiTheme="majorHAnsi" w:hAnsiTheme="majorHAnsi"/>
          <w:lang w:val="it-IT"/>
        </w:rPr>
        <w:t xml:space="preserve"> </w:t>
      </w:r>
      <w:r w:rsidRPr="006D6D2F">
        <w:rPr>
          <w:rFonts w:asciiTheme="majorHAnsi" w:hAnsiTheme="majorHAnsi"/>
        </w:rPr>
        <w:t>једнакост свих потреба и свих група грађана у планирању</w:t>
      </w:r>
      <w:proofErr w:type="gramStart"/>
      <w:r w:rsidRPr="006D6D2F">
        <w:rPr>
          <w:rFonts w:asciiTheme="majorHAnsi" w:hAnsiTheme="majorHAnsi"/>
        </w:rPr>
        <w:t xml:space="preserve">, </w:t>
      </w:r>
      <w:r w:rsidRPr="006D6D2F">
        <w:rPr>
          <w:rFonts w:asciiTheme="majorHAnsi" w:hAnsiTheme="majorHAnsi"/>
          <w:lang w:val="it-IT"/>
        </w:rPr>
        <w:t xml:space="preserve"> </w:t>
      </w:r>
      <w:r w:rsidRPr="006D6D2F">
        <w:rPr>
          <w:rFonts w:asciiTheme="majorHAnsi" w:hAnsiTheme="majorHAnsi"/>
        </w:rPr>
        <w:t>стварању</w:t>
      </w:r>
      <w:proofErr w:type="gramEnd"/>
      <w:r w:rsidRPr="006D6D2F">
        <w:rPr>
          <w:rFonts w:asciiTheme="majorHAnsi" w:hAnsiTheme="majorHAnsi"/>
        </w:rPr>
        <w:t xml:space="preserve"> и пружању</w:t>
      </w:r>
      <w:r w:rsidRPr="006D6D2F">
        <w:rPr>
          <w:rFonts w:asciiTheme="majorHAnsi" w:hAnsiTheme="majorHAnsi"/>
          <w:lang w:val="it-IT"/>
        </w:rPr>
        <w:t xml:space="preserve"> </w:t>
      </w:r>
      <w:r w:rsidRPr="006D6D2F">
        <w:rPr>
          <w:rFonts w:asciiTheme="majorHAnsi" w:hAnsiTheme="majorHAnsi"/>
        </w:rPr>
        <w:t>услуга социјалне заштите.</w:t>
      </w:r>
    </w:p>
    <w:p w:rsidR="006D6D2F" w:rsidRPr="006D6D2F" w:rsidRDefault="006D6D2F" w:rsidP="006D6D2F">
      <w:pPr>
        <w:spacing w:after="0"/>
        <w:jc w:val="both"/>
        <w:rPr>
          <w:rFonts w:asciiTheme="majorHAnsi" w:hAnsiTheme="majorHAnsi"/>
        </w:rPr>
      </w:pPr>
      <w:r w:rsidRPr="006D6D2F">
        <w:rPr>
          <w:rFonts w:asciiTheme="majorHAnsi" w:hAnsiTheme="majorHAnsi"/>
          <w:lang w:val="it-IT"/>
        </w:rPr>
        <w:t xml:space="preserve">• </w:t>
      </w:r>
      <w:r w:rsidRPr="006D6D2F">
        <w:rPr>
          <w:rFonts w:asciiTheme="majorHAnsi" w:hAnsiTheme="majorHAnsi"/>
          <w:b/>
          <w:bCs/>
        </w:rPr>
        <w:t>Заједнички рад на смањењу сиромаштва у Граду</w:t>
      </w:r>
    </w:p>
    <w:p w:rsidR="006D6D2F" w:rsidRPr="006D6D2F" w:rsidRDefault="006D6D2F" w:rsidP="006D6D2F">
      <w:pPr>
        <w:spacing w:after="0"/>
        <w:jc w:val="both"/>
        <w:rPr>
          <w:rFonts w:asciiTheme="majorHAnsi" w:hAnsiTheme="majorHAnsi"/>
          <w:lang w:val="it-IT"/>
        </w:rPr>
      </w:pPr>
      <w:proofErr w:type="gramStart"/>
      <w:r w:rsidRPr="006D6D2F">
        <w:rPr>
          <w:rFonts w:asciiTheme="majorHAnsi" w:hAnsiTheme="majorHAnsi"/>
        </w:rPr>
        <w:t>Израдићемо јасан и усмерен план за борбу против социјалне угрожености и искључености, у</w:t>
      </w:r>
      <w:r w:rsidR="009D4A23">
        <w:rPr>
          <w:rFonts w:asciiTheme="majorHAnsi" w:hAnsiTheme="majorHAnsi"/>
          <w:lang/>
        </w:rPr>
        <w:t>с</w:t>
      </w:r>
      <w:r w:rsidRPr="006D6D2F">
        <w:rPr>
          <w:rFonts w:asciiTheme="majorHAnsi" w:hAnsiTheme="majorHAnsi"/>
        </w:rPr>
        <w:t>меравајући ресурсе на подручја и групе где је проблем највећи.</w:t>
      </w:r>
      <w:proofErr w:type="gramEnd"/>
      <w:r w:rsidRPr="006D6D2F">
        <w:rPr>
          <w:rFonts w:asciiTheme="majorHAnsi" w:hAnsiTheme="majorHAnsi"/>
        </w:rPr>
        <w:t xml:space="preserve"> </w:t>
      </w:r>
      <w:r w:rsidRPr="006D6D2F">
        <w:rPr>
          <w:rFonts w:asciiTheme="majorHAnsi" w:hAnsiTheme="majorHAnsi"/>
          <w:lang w:val="it-IT"/>
        </w:rPr>
        <w:t xml:space="preserve"> </w:t>
      </w:r>
    </w:p>
    <w:p w:rsidR="006D6D2F" w:rsidRPr="006D6D2F" w:rsidRDefault="006D6D2F" w:rsidP="006D6D2F">
      <w:pPr>
        <w:spacing w:after="0"/>
        <w:jc w:val="both"/>
        <w:rPr>
          <w:rFonts w:asciiTheme="majorHAnsi" w:hAnsiTheme="majorHAnsi"/>
        </w:rPr>
      </w:pPr>
      <w:r w:rsidRPr="006D6D2F">
        <w:rPr>
          <w:rFonts w:asciiTheme="majorHAnsi" w:hAnsiTheme="majorHAnsi"/>
          <w:lang w:val="it-IT"/>
        </w:rPr>
        <w:t xml:space="preserve">• </w:t>
      </w:r>
      <w:r w:rsidRPr="006D6D2F">
        <w:rPr>
          <w:rFonts w:asciiTheme="majorHAnsi" w:hAnsiTheme="majorHAnsi"/>
          <w:b/>
          <w:bCs/>
        </w:rPr>
        <w:t>Континуирано побољшање услуга</w:t>
      </w:r>
    </w:p>
    <w:p w:rsidR="006D6D2F" w:rsidRPr="006D6D2F" w:rsidRDefault="006D6D2F" w:rsidP="006D6D2F">
      <w:pPr>
        <w:spacing w:after="0"/>
        <w:jc w:val="both"/>
        <w:rPr>
          <w:rFonts w:asciiTheme="majorHAnsi" w:hAnsiTheme="majorHAnsi"/>
          <w:lang w:val="it-IT"/>
        </w:rPr>
      </w:pPr>
      <w:proofErr w:type="gramStart"/>
      <w:r w:rsidRPr="006D6D2F">
        <w:rPr>
          <w:rFonts w:asciiTheme="majorHAnsi" w:hAnsiTheme="majorHAnsi"/>
        </w:rPr>
        <w:t>Радићемо заједно на континуираном побољшању пружања услуга, укључујући побољшање социјалног амбијента</w:t>
      </w:r>
      <w:r w:rsidR="00816DB2">
        <w:rPr>
          <w:rFonts w:asciiTheme="majorHAnsi" w:hAnsiTheme="majorHAnsi"/>
          <w:lang/>
        </w:rPr>
        <w:t>,</w:t>
      </w:r>
      <w:r w:rsidRPr="006D6D2F">
        <w:rPr>
          <w:rFonts w:asciiTheme="majorHAnsi" w:hAnsiTheme="majorHAnsi"/>
        </w:rPr>
        <w:t xml:space="preserve"> развојем солидарности и волонтерског рада.</w:t>
      </w:r>
      <w:proofErr w:type="gramEnd"/>
      <w:r w:rsidRPr="006D6D2F">
        <w:rPr>
          <w:rFonts w:asciiTheme="majorHAnsi" w:hAnsiTheme="majorHAnsi"/>
        </w:rPr>
        <w:t xml:space="preserve"> </w:t>
      </w:r>
    </w:p>
    <w:p w:rsidR="006D6D2F" w:rsidRPr="006D6D2F" w:rsidRDefault="006D6D2F" w:rsidP="006D6D2F">
      <w:pPr>
        <w:spacing w:after="0"/>
        <w:jc w:val="both"/>
        <w:rPr>
          <w:rFonts w:asciiTheme="majorHAnsi" w:hAnsiTheme="majorHAnsi"/>
          <w:lang w:val="it-IT"/>
        </w:rPr>
      </w:pPr>
    </w:p>
    <w:p w:rsidR="006D6D2F" w:rsidRPr="006D6D2F" w:rsidRDefault="006D6D2F" w:rsidP="006D6D2F">
      <w:pPr>
        <w:spacing w:after="0"/>
        <w:jc w:val="both"/>
        <w:rPr>
          <w:rFonts w:asciiTheme="majorHAnsi" w:hAnsiTheme="majorHAnsi"/>
        </w:rPr>
      </w:pPr>
      <w:proofErr w:type="gramStart"/>
      <w:r w:rsidRPr="006D6D2F">
        <w:rPr>
          <w:rFonts w:asciiTheme="majorHAnsi" w:hAnsiTheme="majorHAnsi"/>
        </w:rPr>
        <w:t>ПРИНЦИПИ  на</w:t>
      </w:r>
      <w:proofErr w:type="gramEnd"/>
      <w:r w:rsidRPr="006D6D2F">
        <w:rPr>
          <w:rFonts w:asciiTheme="majorHAnsi" w:hAnsiTheme="majorHAnsi"/>
        </w:rPr>
        <w:t xml:space="preserve"> којима заснивамо свој рад:</w:t>
      </w:r>
    </w:p>
    <w:p w:rsidR="006D6D2F" w:rsidRPr="006D6D2F" w:rsidRDefault="006D6D2F" w:rsidP="005619D3">
      <w:pPr>
        <w:numPr>
          <w:ilvl w:val="0"/>
          <w:numId w:val="3"/>
        </w:numPr>
        <w:spacing w:after="0" w:line="240" w:lineRule="auto"/>
        <w:ind w:left="714" w:hanging="357"/>
        <w:jc w:val="both"/>
        <w:rPr>
          <w:rFonts w:asciiTheme="majorHAnsi" w:hAnsiTheme="majorHAnsi"/>
          <w:color w:val="000000"/>
          <w:lang w:val="sr-Latn-CS"/>
        </w:rPr>
      </w:pPr>
      <w:r w:rsidRPr="006D6D2F">
        <w:rPr>
          <w:rFonts w:asciiTheme="majorHAnsi" w:hAnsiTheme="majorHAnsi"/>
          <w:b/>
          <w:color w:val="000000"/>
        </w:rPr>
        <w:t>Могућност укључивања и учешћа</w:t>
      </w:r>
      <w:r w:rsidRPr="006D6D2F">
        <w:rPr>
          <w:rFonts w:asciiTheme="majorHAnsi" w:hAnsiTheme="majorHAnsi"/>
          <w:b/>
          <w:color w:val="000000"/>
          <w:lang w:val="sr-Latn-CS"/>
        </w:rPr>
        <w:t xml:space="preserve"> </w:t>
      </w:r>
      <w:r w:rsidRPr="006D6D2F">
        <w:rPr>
          <w:rFonts w:asciiTheme="majorHAnsi" w:hAnsiTheme="majorHAnsi"/>
          <w:color w:val="000000"/>
        </w:rPr>
        <w:t>свих актера у заједници</w:t>
      </w:r>
      <w:r w:rsidRPr="006D6D2F">
        <w:rPr>
          <w:rFonts w:asciiTheme="majorHAnsi" w:hAnsiTheme="majorHAnsi"/>
          <w:color w:val="000000"/>
          <w:lang w:val="sr-Latn-CS"/>
        </w:rPr>
        <w:t xml:space="preserve">, </w:t>
      </w:r>
      <w:r w:rsidRPr="006D6D2F">
        <w:rPr>
          <w:rFonts w:asciiTheme="majorHAnsi" w:hAnsiTheme="majorHAnsi"/>
          <w:color w:val="000000"/>
        </w:rPr>
        <w:t>институција</w:t>
      </w:r>
      <w:r w:rsidRPr="006D6D2F">
        <w:rPr>
          <w:rFonts w:asciiTheme="majorHAnsi" w:hAnsiTheme="majorHAnsi"/>
          <w:color w:val="000000"/>
          <w:lang w:val="sr-Latn-CS"/>
        </w:rPr>
        <w:t xml:space="preserve">, </w:t>
      </w:r>
      <w:r w:rsidRPr="006D6D2F">
        <w:rPr>
          <w:rFonts w:asciiTheme="majorHAnsi" w:hAnsiTheme="majorHAnsi"/>
          <w:color w:val="000000"/>
        </w:rPr>
        <w:t>грађана</w:t>
      </w:r>
      <w:r w:rsidRPr="006D6D2F">
        <w:rPr>
          <w:rFonts w:asciiTheme="majorHAnsi" w:hAnsiTheme="majorHAnsi"/>
          <w:color w:val="000000"/>
          <w:lang w:val="sr-Latn-CS"/>
        </w:rPr>
        <w:t xml:space="preserve">, </w:t>
      </w:r>
      <w:r w:rsidRPr="006D6D2F">
        <w:rPr>
          <w:rFonts w:asciiTheme="majorHAnsi" w:hAnsiTheme="majorHAnsi"/>
          <w:color w:val="000000"/>
        </w:rPr>
        <w:t>локалне самоуправе</w:t>
      </w:r>
      <w:r w:rsidRPr="006D6D2F">
        <w:rPr>
          <w:rFonts w:asciiTheme="majorHAnsi" w:hAnsiTheme="majorHAnsi"/>
          <w:color w:val="000000"/>
          <w:lang w:val="sr-Latn-CS"/>
        </w:rPr>
        <w:t xml:space="preserve">, </w:t>
      </w:r>
      <w:r w:rsidRPr="006D6D2F">
        <w:rPr>
          <w:rFonts w:asciiTheme="majorHAnsi" w:hAnsiTheme="majorHAnsi"/>
          <w:color w:val="000000"/>
        </w:rPr>
        <w:t>у планирање и реализацију документа</w:t>
      </w:r>
      <w:r w:rsidRPr="006D6D2F">
        <w:rPr>
          <w:rFonts w:asciiTheme="majorHAnsi" w:hAnsiTheme="majorHAnsi"/>
          <w:color w:val="000000"/>
          <w:lang w:val="sr-Latn-CS"/>
        </w:rPr>
        <w:t xml:space="preserve">. </w:t>
      </w:r>
    </w:p>
    <w:p w:rsidR="006D6D2F" w:rsidRPr="006D6D2F" w:rsidRDefault="006D6D2F" w:rsidP="005619D3">
      <w:pPr>
        <w:numPr>
          <w:ilvl w:val="0"/>
          <w:numId w:val="3"/>
        </w:numPr>
        <w:spacing w:after="0" w:line="240" w:lineRule="auto"/>
        <w:ind w:left="714" w:hanging="357"/>
        <w:jc w:val="both"/>
        <w:rPr>
          <w:rFonts w:asciiTheme="majorHAnsi" w:hAnsiTheme="majorHAnsi"/>
          <w:color w:val="000000"/>
          <w:lang w:val="sr-Latn-CS"/>
        </w:rPr>
      </w:pPr>
      <w:r w:rsidRPr="006D6D2F">
        <w:rPr>
          <w:rFonts w:asciiTheme="majorHAnsi" w:hAnsiTheme="majorHAnsi"/>
          <w:b/>
          <w:color w:val="000000"/>
        </w:rPr>
        <w:t>Уважавање различитости</w:t>
      </w:r>
      <w:r w:rsidRPr="006D6D2F">
        <w:rPr>
          <w:rFonts w:asciiTheme="majorHAnsi" w:hAnsiTheme="majorHAnsi"/>
          <w:color w:val="000000"/>
          <w:lang w:val="sr-Latn-CS"/>
        </w:rPr>
        <w:t xml:space="preserve"> </w:t>
      </w:r>
      <w:r w:rsidRPr="006D6D2F">
        <w:rPr>
          <w:rFonts w:asciiTheme="majorHAnsi" w:hAnsiTheme="majorHAnsi"/>
          <w:color w:val="000000"/>
        </w:rPr>
        <w:t>појединаца и група</w:t>
      </w:r>
      <w:r w:rsidRPr="006D6D2F">
        <w:rPr>
          <w:rFonts w:asciiTheme="majorHAnsi" w:hAnsiTheme="majorHAnsi"/>
          <w:color w:val="000000"/>
          <w:lang w:val="sr-Latn-CS"/>
        </w:rPr>
        <w:t xml:space="preserve"> </w:t>
      </w:r>
      <w:r w:rsidRPr="006D6D2F">
        <w:rPr>
          <w:rFonts w:asciiTheme="majorHAnsi" w:hAnsiTheme="majorHAnsi"/>
          <w:color w:val="000000"/>
        </w:rPr>
        <w:t>укључених у процес планирања</w:t>
      </w:r>
      <w:r w:rsidRPr="006D6D2F">
        <w:rPr>
          <w:rFonts w:asciiTheme="majorHAnsi" w:hAnsiTheme="majorHAnsi"/>
          <w:color w:val="000000"/>
          <w:lang w:val="sr-Latn-CS"/>
        </w:rPr>
        <w:t xml:space="preserve">, </w:t>
      </w:r>
      <w:r w:rsidRPr="006D6D2F">
        <w:rPr>
          <w:rFonts w:asciiTheme="majorHAnsi" w:hAnsiTheme="majorHAnsi"/>
          <w:color w:val="000000"/>
        </w:rPr>
        <w:t>према</w:t>
      </w:r>
      <w:r w:rsidRPr="006D6D2F">
        <w:rPr>
          <w:rFonts w:asciiTheme="majorHAnsi" w:hAnsiTheme="majorHAnsi"/>
          <w:color w:val="000000"/>
          <w:lang w:val="sr-Latn-CS"/>
        </w:rPr>
        <w:t xml:space="preserve"> </w:t>
      </w:r>
      <w:r w:rsidRPr="006D6D2F">
        <w:rPr>
          <w:rFonts w:asciiTheme="majorHAnsi" w:hAnsiTheme="majorHAnsi"/>
          <w:color w:val="000000"/>
        </w:rPr>
        <w:t>интересима</w:t>
      </w:r>
      <w:r w:rsidRPr="006D6D2F">
        <w:rPr>
          <w:rFonts w:asciiTheme="majorHAnsi" w:hAnsiTheme="majorHAnsi"/>
          <w:color w:val="000000"/>
          <w:lang w:val="sr-Latn-CS"/>
        </w:rPr>
        <w:t xml:space="preserve">, </w:t>
      </w:r>
      <w:r w:rsidRPr="006D6D2F">
        <w:rPr>
          <w:rFonts w:asciiTheme="majorHAnsi" w:hAnsiTheme="majorHAnsi"/>
          <w:color w:val="000000"/>
        </w:rPr>
        <w:t>снази</w:t>
      </w:r>
      <w:r w:rsidRPr="006D6D2F">
        <w:rPr>
          <w:rFonts w:asciiTheme="majorHAnsi" w:hAnsiTheme="majorHAnsi"/>
          <w:color w:val="000000"/>
          <w:lang w:val="sr-Latn-CS"/>
        </w:rPr>
        <w:t xml:space="preserve">, </w:t>
      </w:r>
      <w:r w:rsidRPr="006D6D2F">
        <w:rPr>
          <w:rFonts w:asciiTheme="majorHAnsi" w:hAnsiTheme="majorHAnsi"/>
          <w:color w:val="000000"/>
        </w:rPr>
        <w:t>заступљености у заједници</w:t>
      </w:r>
      <w:r w:rsidRPr="006D6D2F">
        <w:rPr>
          <w:rFonts w:asciiTheme="majorHAnsi" w:hAnsiTheme="majorHAnsi"/>
          <w:color w:val="000000"/>
          <w:lang w:val="sr-Latn-CS"/>
        </w:rPr>
        <w:t xml:space="preserve">, </w:t>
      </w:r>
      <w:r w:rsidRPr="006D6D2F">
        <w:rPr>
          <w:rFonts w:asciiTheme="majorHAnsi" w:hAnsiTheme="majorHAnsi"/>
          <w:color w:val="000000"/>
        </w:rPr>
        <w:t>лоцираности</w:t>
      </w:r>
      <w:r w:rsidRPr="006D6D2F">
        <w:rPr>
          <w:rFonts w:asciiTheme="majorHAnsi" w:hAnsiTheme="majorHAnsi"/>
          <w:color w:val="000000"/>
          <w:lang w:val="sr-Latn-CS"/>
        </w:rPr>
        <w:t xml:space="preserve"> </w:t>
      </w:r>
      <w:r w:rsidRPr="006D6D2F">
        <w:rPr>
          <w:rFonts w:asciiTheme="majorHAnsi" w:hAnsiTheme="majorHAnsi"/>
          <w:color w:val="000000"/>
        </w:rPr>
        <w:t>и другим специфичностима</w:t>
      </w:r>
      <w:r w:rsidRPr="006D6D2F">
        <w:rPr>
          <w:rFonts w:asciiTheme="majorHAnsi" w:hAnsiTheme="majorHAnsi"/>
          <w:color w:val="000000"/>
          <w:lang w:val="sr-Latn-CS"/>
        </w:rPr>
        <w:t>.</w:t>
      </w:r>
    </w:p>
    <w:p w:rsidR="006D6D2F" w:rsidRPr="006D6D2F" w:rsidRDefault="006D6D2F" w:rsidP="005619D3">
      <w:pPr>
        <w:numPr>
          <w:ilvl w:val="0"/>
          <w:numId w:val="3"/>
        </w:numPr>
        <w:spacing w:after="0" w:line="240" w:lineRule="auto"/>
        <w:ind w:left="714" w:hanging="357"/>
        <w:jc w:val="both"/>
        <w:rPr>
          <w:rFonts w:asciiTheme="majorHAnsi" w:hAnsiTheme="majorHAnsi"/>
          <w:color w:val="000000"/>
          <w:lang w:val="sr-Latn-CS"/>
        </w:rPr>
      </w:pPr>
      <w:r w:rsidRPr="006D6D2F">
        <w:rPr>
          <w:rFonts w:asciiTheme="majorHAnsi" w:hAnsiTheme="majorHAnsi"/>
          <w:b/>
          <w:color w:val="000000"/>
        </w:rPr>
        <w:t>Отвореност и транспарентност процеса</w:t>
      </w:r>
      <w:r w:rsidRPr="006D6D2F">
        <w:rPr>
          <w:rFonts w:asciiTheme="majorHAnsi" w:hAnsiTheme="majorHAnsi"/>
          <w:b/>
          <w:color w:val="000000"/>
          <w:lang w:val="sr-Latn-CS"/>
        </w:rPr>
        <w:t xml:space="preserve">, </w:t>
      </w:r>
      <w:r w:rsidRPr="006D6D2F">
        <w:rPr>
          <w:rFonts w:asciiTheme="majorHAnsi" w:hAnsiTheme="majorHAnsi"/>
          <w:color w:val="000000"/>
        </w:rPr>
        <w:t>видљивист и комуникација</w:t>
      </w:r>
      <w:r w:rsidRPr="006D6D2F">
        <w:rPr>
          <w:rFonts w:asciiTheme="majorHAnsi" w:hAnsiTheme="majorHAnsi"/>
          <w:color w:val="000000"/>
          <w:lang w:val="sr-Latn-CS"/>
        </w:rPr>
        <w:t xml:space="preserve"> </w:t>
      </w:r>
      <w:r w:rsidRPr="006D6D2F">
        <w:rPr>
          <w:rFonts w:asciiTheme="majorHAnsi" w:hAnsiTheme="majorHAnsi"/>
          <w:color w:val="000000"/>
        </w:rPr>
        <w:t>са онима који нису</w:t>
      </w:r>
      <w:r w:rsidRPr="006D6D2F">
        <w:rPr>
          <w:rFonts w:asciiTheme="majorHAnsi" w:hAnsiTheme="majorHAnsi"/>
          <w:color w:val="000000"/>
          <w:lang w:val="sr-Latn-CS"/>
        </w:rPr>
        <w:t xml:space="preserve"> </w:t>
      </w:r>
      <w:r w:rsidRPr="006D6D2F">
        <w:rPr>
          <w:rFonts w:asciiTheme="majorHAnsi" w:hAnsiTheme="majorHAnsi"/>
          <w:color w:val="000000"/>
        </w:rPr>
        <w:t>директно укључени у процес планирања</w:t>
      </w:r>
      <w:r w:rsidRPr="006D6D2F">
        <w:rPr>
          <w:rFonts w:asciiTheme="majorHAnsi" w:hAnsiTheme="majorHAnsi"/>
          <w:color w:val="000000"/>
          <w:lang w:val="sr-Latn-CS"/>
        </w:rPr>
        <w:t>,</w:t>
      </w:r>
    </w:p>
    <w:p w:rsidR="006D6D2F" w:rsidRPr="006D6D2F" w:rsidRDefault="006D6D2F" w:rsidP="005619D3">
      <w:pPr>
        <w:numPr>
          <w:ilvl w:val="0"/>
          <w:numId w:val="3"/>
        </w:numPr>
        <w:spacing w:after="0" w:line="240" w:lineRule="auto"/>
        <w:ind w:left="714" w:hanging="357"/>
        <w:jc w:val="both"/>
        <w:rPr>
          <w:rFonts w:asciiTheme="majorHAnsi" w:hAnsiTheme="majorHAnsi"/>
          <w:color w:val="000000"/>
          <w:lang w:val="sr-Latn-CS"/>
        </w:rPr>
      </w:pPr>
      <w:r w:rsidRPr="006D6D2F">
        <w:rPr>
          <w:rFonts w:asciiTheme="majorHAnsi" w:hAnsiTheme="majorHAnsi"/>
          <w:b/>
          <w:color w:val="000000"/>
        </w:rPr>
        <w:t>Поверење и власништво</w:t>
      </w:r>
      <w:r w:rsidRPr="006D6D2F">
        <w:rPr>
          <w:rFonts w:asciiTheme="majorHAnsi" w:hAnsiTheme="majorHAnsi"/>
          <w:color w:val="000000"/>
          <w:lang w:val="sr-Latn-CS"/>
        </w:rPr>
        <w:t xml:space="preserve"> </w:t>
      </w:r>
      <w:r w:rsidRPr="006D6D2F">
        <w:rPr>
          <w:rFonts w:asciiTheme="majorHAnsi" w:hAnsiTheme="majorHAnsi"/>
          <w:color w:val="000000"/>
        </w:rPr>
        <w:t>над документом</w:t>
      </w:r>
      <w:r w:rsidRPr="006D6D2F">
        <w:rPr>
          <w:rFonts w:asciiTheme="majorHAnsi" w:hAnsiTheme="majorHAnsi"/>
          <w:color w:val="000000"/>
          <w:lang w:val="sr-Latn-CS"/>
        </w:rPr>
        <w:t xml:space="preserve"> </w:t>
      </w:r>
      <w:r w:rsidRPr="006D6D2F">
        <w:rPr>
          <w:rFonts w:asciiTheme="majorHAnsi" w:hAnsiTheme="majorHAnsi"/>
          <w:color w:val="000000"/>
        </w:rPr>
        <w:t>од стране свих грађана и јавности</w:t>
      </w:r>
      <w:r w:rsidRPr="006D6D2F">
        <w:rPr>
          <w:rFonts w:asciiTheme="majorHAnsi" w:hAnsiTheme="majorHAnsi"/>
          <w:color w:val="000000"/>
          <w:lang w:val="sr-Latn-CS"/>
        </w:rPr>
        <w:t xml:space="preserve">, </w:t>
      </w:r>
      <w:r w:rsidRPr="006D6D2F">
        <w:rPr>
          <w:rFonts w:asciiTheme="majorHAnsi" w:hAnsiTheme="majorHAnsi"/>
          <w:color w:val="000000"/>
        </w:rPr>
        <w:t>засновано на обезбеђеним механизмима</w:t>
      </w:r>
      <w:r w:rsidRPr="006D6D2F">
        <w:rPr>
          <w:rFonts w:asciiTheme="majorHAnsi" w:hAnsiTheme="majorHAnsi"/>
          <w:color w:val="000000"/>
          <w:lang w:val="sr-Latn-CS"/>
        </w:rPr>
        <w:t xml:space="preserve"> </w:t>
      </w:r>
      <w:r w:rsidRPr="006D6D2F">
        <w:rPr>
          <w:rFonts w:asciiTheme="majorHAnsi" w:hAnsiTheme="majorHAnsi"/>
          <w:color w:val="000000"/>
        </w:rPr>
        <w:t>за</w:t>
      </w:r>
      <w:r w:rsidRPr="006D6D2F">
        <w:rPr>
          <w:rFonts w:asciiTheme="majorHAnsi" w:hAnsiTheme="majorHAnsi"/>
          <w:color w:val="000000"/>
          <w:lang w:val="sr-Latn-CS"/>
        </w:rPr>
        <w:t xml:space="preserve"> </w:t>
      </w:r>
      <w:r w:rsidRPr="006D6D2F">
        <w:rPr>
          <w:rFonts w:asciiTheme="majorHAnsi" w:hAnsiTheme="majorHAnsi"/>
          <w:color w:val="000000"/>
        </w:rPr>
        <w:t>усаглашавање приоритета</w:t>
      </w:r>
      <w:r w:rsidRPr="006D6D2F">
        <w:rPr>
          <w:rFonts w:asciiTheme="majorHAnsi" w:hAnsiTheme="majorHAnsi"/>
          <w:color w:val="000000"/>
          <w:lang w:val="sr-Latn-CS"/>
        </w:rPr>
        <w:t xml:space="preserve">, </w:t>
      </w:r>
      <w:r w:rsidRPr="006D6D2F">
        <w:rPr>
          <w:rFonts w:asciiTheme="majorHAnsi" w:hAnsiTheme="majorHAnsi"/>
          <w:color w:val="000000"/>
        </w:rPr>
        <w:t>уз поштовање локалних специфичности, мотива и интереса</w:t>
      </w:r>
      <w:r w:rsidRPr="006D6D2F">
        <w:rPr>
          <w:rFonts w:asciiTheme="majorHAnsi" w:hAnsiTheme="majorHAnsi"/>
          <w:color w:val="000000"/>
          <w:lang w:val="sr-Latn-CS"/>
        </w:rPr>
        <w:t xml:space="preserve"> </w:t>
      </w:r>
      <w:r w:rsidRPr="006D6D2F">
        <w:rPr>
          <w:rFonts w:asciiTheme="majorHAnsi" w:hAnsiTheme="majorHAnsi"/>
          <w:color w:val="000000"/>
        </w:rPr>
        <w:t xml:space="preserve">свих заинтеесованих страна у заједници. </w:t>
      </w:r>
    </w:p>
    <w:p w:rsidR="006D6D2F" w:rsidRPr="006D6D2F" w:rsidRDefault="006D6D2F" w:rsidP="005619D3">
      <w:pPr>
        <w:numPr>
          <w:ilvl w:val="0"/>
          <w:numId w:val="3"/>
        </w:numPr>
        <w:spacing w:after="0" w:line="240" w:lineRule="auto"/>
        <w:ind w:left="714" w:hanging="357"/>
        <w:jc w:val="both"/>
        <w:rPr>
          <w:rFonts w:asciiTheme="majorHAnsi" w:hAnsiTheme="majorHAnsi"/>
        </w:rPr>
      </w:pPr>
      <w:r w:rsidRPr="006D6D2F">
        <w:rPr>
          <w:rFonts w:asciiTheme="majorHAnsi" w:hAnsiTheme="majorHAnsi"/>
          <w:b/>
          <w:color w:val="000000"/>
        </w:rPr>
        <w:t>Подела посла и одговорност</w:t>
      </w:r>
      <w:r w:rsidRPr="006D6D2F">
        <w:rPr>
          <w:rFonts w:asciiTheme="majorHAnsi" w:hAnsiTheme="majorHAnsi"/>
          <w:color w:val="000000"/>
          <w:lang w:val="sr-Latn-CS"/>
        </w:rPr>
        <w:t xml:space="preserve"> </w:t>
      </w:r>
      <w:r w:rsidRPr="006D6D2F">
        <w:rPr>
          <w:rFonts w:asciiTheme="majorHAnsi" w:hAnsiTheme="majorHAnsi"/>
          <w:color w:val="000000"/>
        </w:rPr>
        <w:t xml:space="preserve">укључених и усмереност према исходу процеса и крајњем резултату. </w:t>
      </w:r>
      <w:r w:rsidRPr="006D6D2F">
        <w:rPr>
          <w:rFonts w:asciiTheme="majorHAnsi" w:hAnsiTheme="majorHAnsi"/>
          <w:color w:val="000000"/>
          <w:lang w:val="sr-Latn-CS"/>
        </w:rPr>
        <w:t xml:space="preserve"> </w:t>
      </w:r>
    </w:p>
    <w:p w:rsidR="006D6D2F" w:rsidRPr="006D6D2F" w:rsidRDefault="006D6D2F" w:rsidP="006D6D2F">
      <w:pPr>
        <w:spacing w:after="0" w:line="240" w:lineRule="auto"/>
        <w:jc w:val="both"/>
        <w:rPr>
          <w:rFonts w:asciiTheme="majorHAnsi" w:hAnsiTheme="majorHAnsi"/>
        </w:rPr>
      </w:pPr>
    </w:p>
    <w:p w:rsidR="006D6D2F" w:rsidRPr="006D6D2F" w:rsidRDefault="006D6D2F" w:rsidP="006D6D2F">
      <w:pPr>
        <w:spacing w:after="0" w:line="240" w:lineRule="auto"/>
        <w:jc w:val="both"/>
        <w:rPr>
          <w:rFonts w:asciiTheme="majorHAnsi" w:hAnsiTheme="majorHAnsi"/>
        </w:rPr>
      </w:pPr>
    </w:p>
    <w:p w:rsidR="006D6D2F" w:rsidRPr="006D6D2F" w:rsidRDefault="006D6D2F" w:rsidP="006D6D2F">
      <w:pPr>
        <w:pStyle w:val="Heading1"/>
        <w:spacing w:before="0"/>
        <w:rPr>
          <w:color w:val="002060"/>
        </w:rPr>
      </w:pPr>
    </w:p>
    <w:p w:rsidR="006D6D2F" w:rsidRPr="006D6D2F" w:rsidRDefault="006D6D2F" w:rsidP="006D6D2F">
      <w:pPr>
        <w:rPr>
          <w:rFonts w:asciiTheme="majorHAnsi" w:hAnsiTheme="majorHAnsi"/>
        </w:rPr>
      </w:pPr>
    </w:p>
    <w:p w:rsidR="006D6D2F" w:rsidRPr="006D6D2F" w:rsidRDefault="006D6D2F" w:rsidP="006D6D2F">
      <w:pPr>
        <w:pStyle w:val="Heading1"/>
        <w:spacing w:before="0"/>
        <w:rPr>
          <w:color w:val="002060"/>
        </w:rPr>
      </w:pPr>
    </w:p>
    <w:p w:rsidR="006D6D2F" w:rsidRPr="006D6D2F" w:rsidRDefault="006D6D2F" w:rsidP="005619D3">
      <w:pPr>
        <w:pStyle w:val="Heading1"/>
        <w:numPr>
          <w:ilvl w:val="0"/>
          <w:numId w:val="18"/>
        </w:numPr>
        <w:spacing w:before="0"/>
        <w:rPr>
          <w:color w:val="002060"/>
        </w:rPr>
      </w:pPr>
      <w:bookmarkStart w:id="23" w:name="_Toc402711238"/>
      <w:bookmarkStart w:id="24" w:name="_Toc402711505"/>
      <w:r w:rsidRPr="006D6D2F">
        <w:rPr>
          <w:color w:val="002060"/>
        </w:rPr>
        <w:t>Анализа контекста</w:t>
      </w:r>
      <w:bookmarkEnd w:id="23"/>
      <w:bookmarkEnd w:id="24"/>
    </w:p>
    <w:p w:rsidR="006D6D2F" w:rsidRPr="006D6D2F" w:rsidRDefault="006D6D2F" w:rsidP="006D6D2F">
      <w:pPr>
        <w:spacing w:after="0"/>
        <w:rPr>
          <w:rFonts w:asciiTheme="majorHAnsi" w:hAnsiTheme="majorHAnsi"/>
        </w:rPr>
      </w:pPr>
    </w:p>
    <w:p w:rsidR="006D6D2F" w:rsidRPr="006D6D2F" w:rsidRDefault="006D6D2F" w:rsidP="005619D3">
      <w:pPr>
        <w:pStyle w:val="Heading2"/>
        <w:numPr>
          <w:ilvl w:val="1"/>
          <w:numId w:val="18"/>
        </w:numPr>
        <w:spacing w:before="0"/>
        <w:rPr>
          <w:color w:val="002060"/>
        </w:rPr>
      </w:pPr>
      <w:bookmarkStart w:id="25" w:name="_Toc402711239"/>
      <w:bookmarkStart w:id="26" w:name="_Toc402711506"/>
      <w:r w:rsidRPr="006D6D2F">
        <w:rPr>
          <w:color w:val="002060"/>
        </w:rPr>
        <w:t>Општи подаци о граду Нишу</w:t>
      </w:r>
      <w:bookmarkEnd w:id="25"/>
      <w:bookmarkEnd w:id="26"/>
    </w:p>
    <w:p w:rsidR="006D6D2F" w:rsidRPr="006D6D2F" w:rsidRDefault="006D6D2F" w:rsidP="006D6D2F">
      <w:pPr>
        <w:spacing w:after="0"/>
        <w:rPr>
          <w:rFonts w:asciiTheme="majorHAnsi" w:hAnsiTheme="majorHAnsi"/>
          <w:color w:val="002060"/>
        </w:rPr>
      </w:pPr>
    </w:p>
    <w:p w:rsidR="006D6D2F" w:rsidRPr="006D6D2F" w:rsidRDefault="006D6D2F" w:rsidP="005619D3">
      <w:pPr>
        <w:pStyle w:val="Heading3"/>
        <w:numPr>
          <w:ilvl w:val="2"/>
          <w:numId w:val="18"/>
        </w:numPr>
        <w:spacing w:before="0"/>
        <w:rPr>
          <w:color w:val="002060"/>
        </w:rPr>
      </w:pPr>
      <w:bookmarkStart w:id="27" w:name="_Toc402711240"/>
      <w:bookmarkStart w:id="28" w:name="_Toc402711507"/>
      <w:r w:rsidRPr="006D6D2F">
        <w:rPr>
          <w:color w:val="002060"/>
        </w:rPr>
        <w:t>Демографски подаци</w:t>
      </w:r>
      <w:bookmarkEnd w:id="27"/>
      <w:bookmarkEnd w:id="28"/>
      <w:r w:rsidR="003454A3">
        <w:rPr>
          <w:color w:val="002060"/>
        </w:rPr>
        <w:br/>
      </w:r>
    </w:p>
    <w:p w:rsidR="006D6D2F" w:rsidRPr="006D6D2F" w:rsidRDefault="006D6D2F" w:rsidP="006D6D2F">
      <w:pPr>
        <w:pStyle w:val="NormalWeb"/>
        <w:spacing w:before="0" w:beforeAutospacing="0" w:after="0" w:afterAutospacing="0"/>
        <w:jc w:val="both"/>
        <w:rPr>
          <w:rFonts w:asciiTheme="majorHAnsi" w:hAnsiTheme="majorHAnsi"/>
          <w:sz w:val="22"/>
          <w:szCs w:val="22"/>
          <w:lang w:val="sr-Cyrl-CS"/>
        </w:rPr>
      </w:pPr>
      <w:r w:rsidRPr="006D6D2F">
        <w:rPr>
          <w:rFonts w:asciiTheme="majorHAnsi" w:hAnsiTheme="majorHAnsi"/>
          <w:b/>
          <w:bCs/>
          <w:sz w:val="22"/>
          <w:szCs w:val="22"/>
          <w:lang w:val="sr-Latn-CS"/>
        </w:rPr>
        <w:t>Ниш</w:t>
      </w:r>
      <w:r w:rsidRPr="006D6D2F">
        <w:rPr>
          <w:rFonts w:asciiTheme="majorHAnsi" w:hAnsiTheme="majorHAnsi"/>
          <w:sz w:val="22"/>
          <w:szCs w:val="22"/>
          <w:lang w:val="sr-Latn-CS"/>
        </w:rPr>
        <w:t xml:space="preserve"> је највећи </w:t>
      </w:r>
      <w:hyperlink r:id="rId12" w:tooltip="Град" w:history="1">
        <w:r w:rsidRPr="006D6D2F">
          <w:rPr>
            <w:rStyle w:val="Hyperlink"/>
            <w:rFonts w:asciiTheme="majorHAnsi" w:hAnsiTheme="majorHAnsi"/>
            <w:color w:val="000000" w:themeColor="text1"/>
            <w:sz w:val="22"/>
            <w:szCs w:val="22"/>
            <w:lang w:val="sr-Latn-CS"/>
          </w:rPr>
          <w:t>град</w:t>
        </w:r>
      </w:hyperlink>
      <w:r w:rsidRPr="006D6D2F">
        <w:rPr>
          <w:rFonts w:asciiTheme="majorHAnsi" w:hAnsiTheme="majorHAnsi"/>
          <w:sz w:val="22"/>
          <w:szCs w:val="22"/>
          <w:lang w:val="sr-Latn-CS"/>
        </w:rPr>
        <w:t xml:space="preserve"> у југоисточној </w:t>
      </w:r>
      <w:hyperlink r:id="rId13" w:tooltip="Србија" w:history="1">
        <w:r w:rsidRPr="006D6D2F">
          <w:rPr>
            <w:rStyle w:val="Hyperlink"/>
            <w:rFonts w:asciiTheme="majorHAnsi" w:hAnsiTheme="majorHAnsi"/>
            <w:color w:val="000000" w:themeColor="text1"/>
            <w:sz w:val="22"/>
            <w:szCs w:val="22"/>
            <w:lang w:val="sr-Latn-CS"/>
          </w:rPr>
          <w:t>Србији</w:t>
        </w:r>
      </w:hyperlink>
      <w:r w:rsidRPr="006D6D2F">
        <w:rPr>
          <w:rFonts w:asciiTheme="majorHAnsi" w:hAnsiTheme="majorHAnsi"/>
          <w:sz w:val="22"/>
          <w:szCs w:val="22"/>
          <w:lang w:val="sr-Latn-CS"/>
        </w:rPr>
        <w:t xml:space="preserve"> и седиште </w:t>
      </w:r>
      <w:hyperlink r:id="rId14" w:tooltip="Нишавски управни округ" w:history="1">
        <w:r w:rsidRPr="006D6D2F">
          <w:rPr>
            <w:rStyle w:val="Hyperlink"/>
            <w:rFonts w:asciiTheme="majorHAnsi" w:hAnsiTheme="majorHAnsi"/>
            <w:color w:val="000000" w:themeColor="text1"/>
            <w:sz w:val="22"/>
            <w:szCs w:val="22"/>
            <w:lang w:val="sr-Latn-CS"/>
          </w:rPr>
          <w:t>Нишавског управног округа</w:t>
        </w:r>
      </w:hyperlink>
      <w:r w:rsidRPr="006D6D2F">
        <w:rPr>
          <w:rFonts w:asciiTheme="majorHAnsi" w:hAnsiTheme="majorHAnsi"/>
          <w:sz w:val="22"/>
          <w:szCs w:val="22"/>
          <w:lang w:val="sr-Latn-CS"/>
        </w:rPr>
        <w:t xml:space="preserve">. На подручју Града Ниша је, према </w:t>
      </w:r>
      <w:hyperlink r:id="rId15" w:tooltip="Попис становништва 2011. у Србији" w:history="1">
        <w:r w:rsidRPr="006D6D2F">
          <w:rPr>
            <w:rStyle w:val="Hyperlink"/>
            <w:rFonts w:asciiTheme="majorHAnsi" w:hAnsiTheme="majorHAnsi"/>
            <w:color w:val="000000" w:themeColor="text1"/>
            <w:sz w:val="22"/>
            <w:szCs w:val="22"/>
            <w:lang w:val="sr-Latn-CS"/>
          </w:rPr>
          <w:t>попису из 2011</w:t>
        </w:r>
      </w:hyperlink>
      <w:r w:rsidRPr="006D6D2F">
        <w:rPr>
          <w:rFonts w:asciiTheme="majorHAnsi" w:hAnsiTheme="majorHAnsi"/>
          <w:color w:val="000000" w:themeColor="text1"/>
        </w:rPr>
        <w:t xml:space="preserve">. </w:t>
      </w:r>
      <w:r w:rsidRPr="006D6D2F">
        <w:rPr>
          <w:rFonts w:asciiTheme="majorHAnsi" w:hAnsiTheme="majorHAnsi"/>
          <w:color w:val="000000" w:themeColor="text1"/>
          <w:sz w:val="22"/>
          <w:szCs w:val="22"/>
        </w:rPr>
        <w:t>године</w:t>
      </w:r>
      <w:r w:rsidRPr="006D6D2F">
        <w:rPr>
          <w:rFonts w:asciiTheme="majorHAnsi" w:hAnsiTheme="majorHAnsi"/>
          <w:sz w:val="22"/>
          <w:szCs w:val="22"/>
          <w:lang w:val="sr-Latn-CS"/>
        </w:rPr>
        <w:t xml:space="preserve">, живело 260.237 становника, док је у самом граду живело 183.164 становника, па је тако по броју становника Ниш трећи град по величини у </w:t>
      </w:r>
      <w:hyperlink r:id="rId16" w:tooltip="Србија" w:history="1">
        <w:r w:rsidRPr="006D6D2F">
          <w:rPr>
            <w:rStyle w:val="Hyperlink"/>
            <w:rFonts w:asciiTheme="majorHAnsi" w:hAnsiTheme="majorHAnsi"/>
            <w:color w:val="000000" w:themeColor="text1"/>
            <w:sz w:val="22"/>
            <w:szCs w:val="22"/>
            <w:lang w:val="sr-Latn-CS"/>
          </w:rPr>
          <w:t>Србији</w:t>
        </w:r>
      </w:hyperlink>
      <w:r w:rsidRPr="006D6D2F">
        <w:rPr>
          <w:rFonts w:asciiTheme="majorHAnsi" w:hAnsiTheme="majorHAnsi"/>
          <w:sz w:val="22"/>
          <w:szCs w:val="22"/>
          <w:lang w:val="sr-Latn-CS"/>
        </w:rPr>
        <w:t xml:space="preserve"> (после Београда и Новог Сада).</w:t>
      </w:r>
    </w:p>
    <w:p w:rsidR="006D6D2F" w:rsidRPr="006D6D2F" w:rsidRDefault="006D6D2F" w:rsidP="006D6D2F">
      <w:pPr>
        <w:pStyle w:val="NormalWeb"/>
        <w:spacing w:before="0" w:beforeAutospacing="0" w:after="0" w:afterAutospacing="0"/>
        <w:jc w:val="both"/>
        <w:rPr>
          <w:rFonts w:asciiTheme="majorHAnsi" w:hAnsiTheme="majorHAnsi"/>
          <w:sz w:val="22"/>
          <w:szCs w:val="22"/>
          <w:lang w:val="sr-Cyrl-CS"/>
        </w:rPr>
      </w:pPr>
      <w:r w:rsidRPr="006D6D2F">
        <w:rPr>
          <w:rFonts w:asciiTheme="majorHAnsi" w:hAnsiTheme="majorHAnsi"/>
          <w:sz w:val="22"/>
          <w:szCs w:val="22"/>
          <w:lang w:val="sr-Cyrl-CS"/>
        </w:rPr>
        <w:t>Према подацима пописа становништва из 2011. године</w:t>
      </w:r>
      <w:r w:rsidRPr="006D6D2F">
        <w:rPr>
          <w:rStyle w:val="FootnoteReference"/>
          <w:rFonts w:asciiTheme="majorHAnsi" w:eastAsia="Calibri" w:hAnsiTheme="majorHAnsi"/>
          <w:sz w:val="22"/>
          <w:szCs w:val="22"/>
          <w:lang w:val="sr-Cyrl-CS"/>
        </w:rPr>
        <w:footnoteReference w:id="1"/>
      </w:r>
      <w:r w:rsidRPr="006D6D2F">
        <w:rPr>
          <w:rFonts w:asciiTheme="majorHAnsi" w:hAnsiTheme="majorHAnsi"/>
          <w:sz w:val="22"/>
          <w:szCs w:val="22"/>
          <w:lang w:val="sr-Cyrl-CS"/>
        </w:rPr>
        <w:t>, становништво Ниша, према етничком саставу чине 21 етничка група и остали</w:t>
      </w:r>
      <w:r w:rsidR="00FF4168">
        <w:rPr>
          <w:rFonts w:asciiTheme="majorHAnsi" w:hAnsiTheme="majorHAnsi"/>
          <w:sz w:val="22"/>
          <w:szCs w:val="22"/>
          <w:lang w:val="sr-Cyrl-CS"/>
        </w:rPr>
        <w:t>,</w:t>
      </w:r>
      <w:r w:rsidRPr="006D6D2F">
        <w:rPr>
          <w:rFonts w:asciiTheme="majorHAnsi" w:hAnsiTheme="majorHAnsi"/>
          <w:sz w:val="22"/>
          <w:szCs w:val="22"/>
          <w:lang w:val="sr-Cyrl-CS"/>
        </w:rPr>
        <w:t xml:space="preserve"> који нису изразили своју етничку припадност. Најбројније етничке групе становништва су: Срби (243.381) и Роми (6.996).</w:t>
      </w:r>
    </w:p>
    <w:p w:rsidR="006D6D2F" w:rsidRPr="006D6D2F" w:rsidRDefault="006D6D2F" w:rsidP="006D6D2F">
      <w:pPr>
        <w:pStyle w:val="NormalWeb"/>
        <w:spacing w:before="0" w:beforeAutospacing="0" w:after="0" w:afterAutospacing="0"/>
        <w:jc w:val="both"/>
        <w:rPr>
          <w:rFonts w:asciiTheme="majorHAnsi" w:hAnsiTheme="majorHAnsi"/>
          <w:sz w:val="22"/>
          <w:szCs w:val="22"/>
          <w:lang w:val="sr-Cyrl-CS"/>
        </w:rPr>
      </w:pPr>
    </w:p>
    <w:p w:rsidR="006D6D2F" w:rsidRPr="006D6D2F" w:rsidRDefault="006D6D2F" w:rsidP="006D6D2F">
      <w:pPr>
        <w:pStyle w:val="NormalWeb"/>
        <w:spacing w:before="0" w:beforeAutospacing="0" w:after="0" w:afterAutospacing="0"/>
        <w:jc w:val="both"/>
        <w:rPr>
          <w:rFonts w:asciiTheme="majorHAnsi" w:hAnsiTheme="majorHAnsi"/>
          <w:sz w:val="22"/>
          <w:szCs w:val="22"/>
          <w:lang w:val="sr-Cyrl-CS"/>
        </w:rPr>
      </w:pPr>
      <w:r w:rsidRPr="006D6D2F">
        <w:rPr>
          <w:rFonts w:asciiTheme="majorHAnsi" w:hAnsiTheme="majorHAnsi"/>
          <w:i/>
          <w:sz w:val="22"/>
          <w:szCs w:val="22"/>
          <w:lang w:val="sr-Cyrl-CS"/>
        </w:rPr>
        <w:t>Табела 1:</w:t>
      </w:r>
      <w:r w:rsidRPr="006D6D2F">
        <w:rPr>
          <w:rFonts w:asciiTheme="majorHAnsi" w:hAnsiTheme="majorHAnsi"/>
          <w:sz w:val="22"/>
          <w:szCs w:val="22"/>
          <w:lang w:val="sr-Cyrl-CS"/>
        </w:rPr>
        <w:t xml:space="preserve"> Становништво Ниша према етничкој припадности (подаци на основу пописа 2011.)</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0A0"/>
      </w:tblPr>
      <w:tblGrid>
        <w:gridCol w:w="3348"/>
        <w:gridCol w:w="1273"/>
        <w:gridCol w:w="3227"/>
        <w:gridCol w:w="1395"/>
      </w:tblGrid>
      <w:tr w:rsidR="006D6D2F" w:rsidRPr="006D6D2F" w:rsidTr="00014E62">
        <w:tc>
          <w:tcPr>
            <w:tcW w:w="3348"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Етничка припадност</w:t>
            </w:r>
          </w:p>
        </w:tc>
        <w:tc>
          <w:tcPr>
            <w:tcW w:w="1273"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Број</w:t>
            </w:r>
          </w:p>
        </w:tc>
        <w:tc>
          <w:tcPr>
            <w:tcW w:w="3227"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Етничка припадност</w:t>
            </w:r>
          </w:p>
        </w:tc>
        <w:tc>
          <w:tcPr>
            <w:tcW w:w="1395"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Број</w:t>
            </w:r>
          </w:p>
        </w:tc>
      </w:tr>
      <w:tr w:rsidR="006D6D2F" w:rsidRPr="006D6D2F" w:rsidTr="00014E62">
        <w:tc>
          <w:tcPr>
            <w:tcW w:w="3348"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 xml:space="preserve">Срби </w:t>
            </w:r>
          </w:p>
        </w:tc>
        <w:tc>
          <w:tcPr>
            <w:tcW w:w="1273" w:type="dxa"/>
            <w:tcBorders>
              <w:top w:val="single" w:sz="6" w:space="0" w:color="FFFFFF"/>
              <w:left w:val="single" w:sz="6" w:space="0" w:color="FFFFFF"/>
              <w:bottom w:val="single" w:sz="6" w:space="0" w:color="FFFFFF"/>
              <w:right w:val="single" w:sz="6" w:space="0" w:color="FFFFFF"/>
            </w:tcBorders>
            <w:shd w:val="clear" w:color="auto" w:fill="8DB3E2"/>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243.381</w:t>
            </w:r>
          </w:p>
        </w:tc>
        <w:tc>
          <w:tcPr>
            <w:tcW w:w="3227"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Румуни</w:t>
            </w:r>
          </w:p>
        </w:tc>
        <w:tc>
          <w:tcPr>
            <w:tcW w:w="1395"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26</w:t>
            </w:r>
          </w:p>
        </w:tc>
      </w:tr>
      <w:tr w:rsidR="006D6D2F" w:rsidRPr="006D6D2F" w:rsidTr="00014E62">
        <w:tc>
          <w:tcPr>
            <w:tcW w:w="3348"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Албанци</w:t>
            </w:r>
          </w:p>
        </w:tc>
        <w:tc>
          <w:tcPr>
            <w:tcW w:w="1273"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97</w:t>
            </w:r>
          </w:p>
        </w:tc>
        <w:tc>
          <w:tcPr>
            <w:tcW w:w="3227"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Руси</w:t>
            </w:r>
          </w:p>
        </w:tc>
        <w:tc>
          <w:tcPr>
            <w:tcW w:w="1395"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62</w:t>
            </w:r>
          </w:p>
        </w:tc>
      </w:tr>
      <w:tr w:rsidR="006D6D2F" w:rsidRPr="006D6D2F" w:rsidTr="00014E62">
        <w:tc>
          <w:tcPr>
            <w:tcW w:w="3348"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Бошњаци</w:t>
            </w:r>
          </w:p>
        </w:tc>
        <w:tc>
          <w:tcPr>
            <w:tcW w:w="1273"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44</w:t>
            </w:r>
          </w:p>
        </w:tc>
        <w:tc>
          <w:tcPr>
            <w:tcW w:w="3227"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Русини</w:t>
            </w:r>
          </w:p>
        </w:tc>
        <w:tc>
          <w:tcPr>
            <w:tcW w:w="1395"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4</w:t>
            </w:r>
          </w:p>
        </w:tc>
      </w:tr>
      <w:tr w:rsidR="006D6D2F" w:rsidRPr="006D6D2F" w:rsidTr="00014E62">
        <w:tc>
          <w:tcPr>
            <w:tcW w:w="3348"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Бугари</w:t>
            </w:r>
          </w:p>
        </w:tc>
        <w:tc>
          <w:tcPr>
            <w:tcW w:w="1273"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927</w:t>
            </w:r>
          </w:p>
        </w:tc>
        <w:tc>
          <w:tcPr>
            <w:tcW w:w="3227"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Словаци</w:t>
            </w:r>
          </w:p>
        </w:tc>
        <w:tc>
          <w:tcPr>
            <w:tcW w:w="1395"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38</w:t>
            </w:r>
          </w:p>
        </w:tc>
      </w:tr>
      <w:tr w:rsidR="006D6D2F" w:rsidRPr="006D6D2F" w:rsidTr="00014E62">
        <w:tc>
          <w:tcPr>
            <w:tcW w:w="3348"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Буњевци</w:t>
            </w:r>
          </w:p>
        </w:tc>
        <w:tc>
          <w:tcPr>
            <w:tcW w:w="1273"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10</w:t>
            </w:r>
          </w:p>
        </w:tc>
        <w:tc>
          <w:tcPr>
            <w:tcW w:w="3227"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Словенци</w:t>
            </w:r>
          </w:p>
        </w:tc>
        <w:tc>
          <w:tcPr>
            <w:tcW w:w="1395"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104</w:t>
            </w:r>
          </w:p>
        </w:tc>
      </w:tr>
      <w:tr w:rsidR="006D6D2F" w:rsidRPr="006D6D2F" w:rsidTr="00014E62">
        <w:tc>
          <w:tcPr>
            <w:tcW w:w="3348"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Власи</w:t>
            </w:r>
          </w:p>
        </w:tc>
        <w:tc>
          <w:tcPr>
            <w:tcW w:w="1273"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15</w:t>
            </w:r>
          </w:p>
        </w:tc>
        <w:tc>
          <w:tcPr>
            <w:tcW w:w="3227"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Украјинци</w:t>
            </w:r>
          </w:p>
        </w:tc>
        <w:tc>
          <w:tcPr>
            <w:tcW w:w="1395"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20</w:t>
            </w:r>
          </w:p>
        </w:tc>
      </w:tr>
      <w:tr w:rsidR="006D6D2F" w:rsidRPr="006D6D2F" w:rsidTr="00014E62">
        <w:tc>
          <w:tcPr>
            <w:tcW w:w="3348"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Горанци</w:t>
            </w:r>
          </w:p>
        </w:tc>
        <w:tc>
          <w:tcPr>
            <w:tcW w:w="1273"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202</w:t>
            </w:r>
          </w:p>
        </w:tc>
        <w:tc>
          <w:tcPr>
            <w:tcW w:w="3227"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Хрвати</w:t>
            </w:r>
          </w:p>
        </w:tc>
        <w:tc>
          <w:tcPr>
            <w:tcW w:w="1395"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398</w:t>
            </w:r>
          </w:p>
        </w:tc>
      </w:tr>
      <w:tr w:rsidR="006D6D2F" w:rsidRPr="006D6D2F" w:rsidTr="00014E62">
        <w:tc>
          <w:tcPr>
            <w:tcW w:w="3348"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Југословени</w:t>
            </w:r>
          </w:p>
        </w:tc>
        <w:tc>
          <w:tcPr>
            <w:tcW w:w="1273"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416</w:t>
            </w:r>
          </w:p>
        </w:tc>
        <w:tc>
          <w:tcPr>
            <w:tcW w:w="3227"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Црногорци</w:t>
            </w:r>
          </w:p>
        </w:tc>
        <w:tc>
          <w:tcPr>
            <w:tcW w:w="1395"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659</w:t>
            </w:r>
          </w:p>
        </w:tc>
      </w:tr>
      <w:tr w:rsidR="006D6D2F" w:rsidRPr="006D6D2F" w:rsidTr="00014E62">
        <w:tc>
          <w:tcPr>
            <w:tcW w:w="3348"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Мађари</w:t>
            </w:r>
          </w:p>
        </w:tc>
        <w:tc>
          <w:tcPr>
            <w:tcW w:w="1273"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68</w:t>
            </w:r>
          </w:p>
        </w:tc>
        <w:tc>
          <w:tcPr>
            <w:tcW w:w="3227"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 xml:space="preserve">Остали </w:t>
            </w:r>
          </w:p>
        </w:tc>
        <w:tc>
          <w:tcPr>
            <w:tcW w:w="1395"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420</w:t>
            </w:r>
          </w:p>
        </w:tc>
      </w:tr>
      <w:tr w:rsidR="006D6D2F" w:rsidRPr="006D6D2F" w:rsidTr="00014E62">
        <w:tc>
          <w:tcPr>
            <w:tcW w:w="3348"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Македонци</w:t>
            </w:r>
          </w:p>
        </w:tc>
        <w:tc>
          <w:tcPr>
            <w:tcW w:w="1273"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823</w:t>
            </w:r>
          </w:p>
        </w:tc>
        <w:tc>
          <w:tcPr>
            <w:tcW w:w="3227"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Нису се изјаснили</w:t>
            </w:r>
          </w:p>
        </w:tc>
        <w:tc>
          <w:tcPr>
            <w:tcW w:w="1395"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3.018</w:t>
            </w:r>
          </w:p>
        </w:tc>
      </w:tr>
      <w:tr w:rsidR="006D6D2F" w:rsidRPr="006D6D2F" w:rsidTr="00014E62">
        <w:tc>
          <w:tcPr>
            <w:tcW w:w="3348"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Муслимани</w:t>
            </w:r>
          </w:p>
        </w:tc>
        <w:tc>
          <w:tcPr>
            <w:tcW w:w="1273"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58</w:t>
            </w:r>
          </w:p>
        </w:tc>
        <w:tc>
          <w:tcPr>
            <w:tcW w:w="3227"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Регионална припадност</w:t>
            </w:r>
          </w:p>
        </w:tc>
        <w:tc>
          <w:tcPr>
            <w:tcW w:w="1395"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61</w:t>
            </w:r>
          </w:p>
        </w:tc>
      </w:tr>
      <w:tr w:rsidR="006D6D2F" w:rsidRPr="006D6D2F" w:rsidTr="00014E62">
        <w:tc>
          <w:tcPr>
            <w:tcW w:w="3348"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Немци</w:t>
            </w:r>
          </w:p>
        </w:tc>
        <w:tc>
          <w:tcPr>
            <w:tcW w:w="1273"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28</w:t>
            </w:r>
          </w:p>
        </w:tc>
        <w:tc>
          <w:tcPr>
            <w:tcW w:w="3227"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Непознато</w:t>
            </w:r>
          </w:p>
        </w:tc>
        <w:tc>
          <w:tcPr>
            <w:tcW w:w="1395"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2.362</w:t>
            </w:r>
          </w:p>
        </w:tc>
      </w:tr>
      <w:tr w:rsidR="006D6D2F" w:rsidRPr="006D6D2F" w:rsidTr="00014E62">
        <w:tc>
          <w:tcPr>
            <w:tcW w:w="3348"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r w:rsidRPr="006D6D2F">
              <w:rPr>
                <w:rFonts w:asciiTheme="majorHAnsi" w:hAnsiTheme="majorHAnsi"/>
                <w:sz w:val="22"/>
                <w:szCs w:val="22"/>
                <w:lang w:val="sr-Cyrl-CS" w:eastAsia="en-AU"/>
              </w:rPr>
              <w:t>Роми</w:t>
            </w:r>
          </w:p>
        </w:tc>
        <w:tc>
          <w:tcPr>
            <w:tcW w:w="1273"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6.996</w:t>
            </w:r>
          </w:p>
        </w:tc>
        <w:tc>
          <w:tcPr>
            <w:tcW w:w="3227" w:type="dxa"/>
            <w:tcBorders>
              <w:top w:val="single" w:sz="6" w:space="0" w:color="FFFFFF"/>
              <w:left w:val="single" w:sz="6" w:space="0" w:color="FFFFFF"/>
              <w:bottom w:val="single" w:sz="6" w:space="0" w:color="FFFFFF"/>
              <w:right w:val="single" w:sz="6" w:space="0" w:color="FFFFFF"/>
            </w:tcBorders>
          </w:tcPr>
          <w:p w:rsidR="006D6D2F" w:rsidRPr="006D6D2F" w:rsidRDefault="006D6D2F" w:rsidP="00014E62">
            <w:pPr>
              <w:pStyle w:val="NormalWeb"/>
              <w:spacing w:before="0" w:beforeAutospacing="0" w:after="0" w:afterAutospacing="0"/>
              <w:rPr>
                <w:rFonts w:asciiTheme="majorHAnsi" w:hAnsiTheme="majorHAnsi"/>
                <w:sz w:val="22"/>
                <w:szCs w:val="22"/>
                <w:lang w:val="sr-Cyrl-CS" w:eastAsia="en-AU"/>
              </w:rPr>
            </w:pPr>
          </w:p>
        </w:tc>
        <w:tc>
          <w:tcPr>
            <w:tcW w:w="1395" w:type="dxa"/>
            <w:tcBorders>
              <w:top w:val="single" w:sz="6" w:space="0" w:color="FFFFFF"/>
              <w:left w:val="single" w:sz="6" w:space="0" w:color="FFFFFF"/>
              <w:bottom w:val="single" w:sz="6" w:space="0" w:color="FFFFFF"/>
              <w:right w:val="single" w:sz="6" w:space="0" w:color="FFFFFF"/>
            </w:tcBorders>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p>
        </w:tc>
      </w:tr>
    </w:tbl>
    <w:p w:rsidR="006D6D2F" w:rsidRPr="006D6D2F" w:rsidRDefault="006D6D2F" w:rsidP="006D6D2F">
      <w:pPr>
        <w:pStyle w:val="NormalWeb"/>
        <w:spacing w:before="0" w:beforeAutospacing="0" w:after="0" w:afterAutospacing="0"/>
        <w:jc w:val="both"/>
        <w:rPr>
          <w:rFonts w:asciiTheme="majorHAnsi" w:hAnsiTheme="majorHAnsi"/>
          <w:sz w:val="22"/>
          <w:szCs w:val="22"/>
          <w:lang w:val="sr-Cyrl-CS"/>
        </w:rPr>
      </w:pPr>
    </w:p>
    <w:p w:rsidR="006D6D2F" w:rsidRPr="006D6D2F" w:rsidRDefault="006D6D2F" w:rsidP="006D6D2F">
      <w:pPr>
        <w:pStyle w:val="NormalWeb"/>
        <w:spacing w:before="0" w:beforeAutospacing="0" w:after="0" w:afterAutospacing="0"/>
        <w:jc w:val="both"/>
        <w:rPr>
          <w:rFonts w:asciiTheme="majorHAnsi" w:hAnsiTheme="majorHAnsi"/>
          <w:sz w:val="22"/>
          <w:szCs w:val="22"/>
          <w:lang w:val="sr-Cyrl-CS"/>
        </w:rPr>
      </w:pPr>
      <w:r w:rsidRPr="006D6D2F">
        <w:rPr>
          <w:rFonts w:asciiTheme="majorHAnsi" w:hAnsiTheme="majorHAnsi"/>
          <w:sz w:val="22"/>
          <w:szCs w:val="22"/>
          <w:lang w:val="sr-Cyrl-CS"/>
        </w:rPr>
        <w:t xml:space="preserve">Следећа табела приказује полну и старосну структуру становништва Ниша. Из ове табеле се види да је у Граду око 19% деце (0-18 година), што се може закључити на основу података да укупно има 50.927 становника (19.6%) старости од 0 до 19 година, као и да има око 17% старих, односно 43.742 особе које имају 65 година и више. </w:t>
      </w:r>
    </w:p>
    <w:p w:rsidR="006D6D2F" w:rsidRPr="006D6D2F" w:rsidRDefault="006D6D2F" w:rsidP="006D6D2F">
      <w:pPr>
        <w:pStyle w:val="NormalWeb"/>
        <w:spacing w:before="0" w:beforeAutospacing="0" w:after="0" w:afterAutospacing="0"/>
        <w:jc w:val="both"/>
        <w:rPr>
          <w:rFonts w:asciiTheme="majorHAnsi" w:hAnsiTheme="majorHAnsi"/>
          <w:sz w:val="22"/>
          <w:szCs w:val="22"/>
          <w:lang w:val="sr-Cyrl-CS"/>
        </w:rPr>
      </w:pPr>
    </w:p>
    <w:p w:rsidR="006D6D2F" w:rsidRPr="006D6D2F" w:rsidRDefault="006D6D2F" w:rsidP="006D6D2F">
      <w:pPr>
        <w:pStyle w:val="NormalWeb"/>
        <w:spacing w:before="0" w:beforeAutospacing="0" w:after="0" w:afterAutospacing="0"/>
        <w:jc w:val="center"/>
        <w:rPr>
          <w:rFonts w:asciiTheme="majorHAnsi" w:hAnsiTheme="majorHAnsi"/>
          <w:sz w:val="22"/>
          <w:szCs w:val="22"/>
          <w:lang w:val="sr-Cyrl-CS"/>
        </w:rPr>
      </w:pPr>
      <w:r w:rsidRPr="006D6D2F">
        <w:rPr>
          <w:rFonts w:asciiTheme="majorHAnsi" w:hAnsiTheme="majorHAnsi"/>
          <w:i/>
          <w:sz w:val="22"/>
          <w:szCs w:val="22"/>
          <w:lang w:val="sr-Cyrl-CS"/>
        </w:rPr>
        <w:t>Табела 2</w:t>
      </w:r>
      <w:r w:rsidRPr="006D6D2F">
        <w:rPr>
          <w:rFonts w:asciiTheme="majorHAnsi" w:hAnsiTheme="majorHAnsi"/>
          <w:sz w:val="22"/>
          <w:szCs w:val="22"/>
          <w:lang w:val="sr-Cyrl-CS"/>
        </w:rPr>
        <w:t>: Становништво Ниша према полу и старости (попис 2011.)</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0A0"/>
      </w:tblPr>
      <w:tblGrid>
        <w:gridCol w:w="1540"/>
        <w:gridCol w:w="1540"/>
        <w:gridCol w:w="1540"/>
        <w:gridCol w:w="1541"/>
        <w:gridCol w:w="1541"/>
        <w:gridCol w:w="1541"/>
      </w:tblGrid>
      <w:tr w:rsidR="006D6D2F" w:rsidRPr="006D6D2F" w:rsidTr="00014E62">
        <w:tc>
          <w:tcPr>
            <w:tcW w:w="3080" w:type="dxa"/>
            <w:gridSpan w:val="2"/>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Град Ниш</w:t>
            </w:r>
          </w:p>
        </w:tc>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0-4 године</w:t>
            </w:r>
          </w:p>
        </w:tc>
        <w:tc>
          <w:tcPr>
            <w:tcW w:w="154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5-9 година</w:t>
            </w:r>
          </w:p>
        </w:tc>
        <w:tc>
          <w:tcPr>
            <w:tcW w:w="154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10-14 година</w:t>
            </w:r>
          </w:p>
        </w:tc>
        <w:tc>
          <w:tcPr>
            <w:tcW w:w="154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15-19 година</w:t>
            </w:r>
          </w:p>
        </w:tc>
      </w:tr>
      <w:tr w:rsidR="006D6D2F" w:rsidRPr="006D6D2F" w:rsidTr="00014E62">
        <w:tc>
          <w:tcPr>
            <w:tcW w:w="1540"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rPr>
                <w:rFonts w:asciiTheme="majorHAnsi" w:hAnsiTheme="majorHAnsi"/>
                <w:b/>
                <w:sz w:val="22"/>
                <w:szCs w:val="22"/>
                <w:lang w:val="sr-Cyrl-CS" w:eastAsia="en-AU"/>
              </w:rPr>
            </w:pPr>
            <w:r w:rsidRPr="006D6D2F">
              <w:rPr>
                <w:rFonts w:asciiTheme="majorHAnsi" w:hAnsiTheme="majorHAnsi"/>
                <w:b/>
                <w:sz w:val="22"/>
                <w:szCs w:val="22"/>
                <w:lang w:val="sr-Cyrl-CS" w:eastAsia="en-AU"/>
              </w:rPr>
              <w:t xml:space="preserve">Укупно </w:t>
            </w:r>
          </w:p>
        </w:tc>
        <w:tc>
          <w:tcPr>
            <w:tcW w:w="1540"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center"/>
              <w:rPr>
                <w:rFonts w:asciiTheme="majorHAnsi" w:hAnsiTheme="majorHAnsi"/>
                <w:b/>
                <w:sz w:val="22"/>
                <w:szCs w:val="22"/>
                <w:lang w:val="sr-Cyrl-CS" w:eastAsia="en-AU"/>
              </w:rPr>
            </w:pPr>
            <w:r w:rsidRPr="006D6D2F">
              <w:rPr>
                <w:rFonts w:asciiTheme="majorHAnsi" w:hAnsiTheme="majorHAnsi"/>
                <w:b/>
                <w:sz w:val="22"/>
                <w:szCs w:val="22"/>
                <w:lang w:val="sr-Cyrl-CS" w:eastAsia="en-AU"/>
              </w:rPr>
              <w:t>260.237</w:t>
            </w:r>
          </w:p>
        </w:tc>
        <w:tc>
          <w:tcPr>
            <w:tcW w:w="1540"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11.846</w:t>
            </w:r>
          </w:p>
        </w:tc>
        <w:tc>
          <w:tcPr>
            <w:tcW w:w="154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12.218</w:t>
            </w:r>
          </w:p>
        </w:tc>
        <w:tc>
          <w:tcPr>
            <w:tcW w:w="154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12.132</w:t>
            </w:r>
          </w:p>
        </w:tc>
        <w:tc>
          <w:tcPr>
            <w:tcW w:w="154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14.731</w:t>
            </w:r>
          </w:p>
        </w:tc>
      </w:tr>
      <w:tr w:rsidR="006D6D2F" w:rsidRPr="006D6D2F" w:rsidTr="00014E62">
        <w:tc>
          <w:tcPr>
            <w:tcW w:w="154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both"/>
              <w:rPr>
                <w:rFonts w:asciiTheme="majorHAnsi" w:hAnsiTheme="majorHAnsi"/>
                <w:sz w:val="22"/>
                <w:szCs w:val="22"/>
                <w:lang w:val="sr-Cyrl-CS" w:eastAsia="en-AU"/>
              </w:rPr>
            </w:pPr>
            <w:r w:rsidRPr="006D6D2F">
              <w:rPr>
                <w:rFonts w:asciiTheme="majorHAnsi" w:hAnsiTheme="majorHAnsi"/>
                <w:sz w:val="22"/>
                <w:szCs w:val="22"/>
                <w:lang w:val="sr-Cyrl-CS" w:eastAsia="en-AU"/>
              </w:rPr>
              <w:t>Ж</w:t>
            </w:r>
          </w:p>
        </w:tc>
        <w:tc>
          <w:tcPr>
            <w:tcW w:w="154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133.592</w:t>
            </w:r>
          </w:p>
        </w:tc>
        <w:tc>
          <w:tcPr>
            <w:tcW w:w="154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5.755</w:t>
            </w:r>
          </w:p>
        </w:tc>
        <w:tc>
          <w:tcPr>
            <w:tcW w:w="154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5.857</w:t>
            </w:r>
          </w:p>
        </w:tc>
        <w:tc>
          <w:tcPr>
            <w:tcW w:w="154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5.961</w:t>
            </w:r>
          </w:p>
        </w:tc>
        <w:tc>
          <w:tcPr>
            <w:tcW w:w="154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7.154</w:t>
            </w:r>
          </w:p>
        </w:tc>
      </w:tr>
      <w:tr w:rsidR="006D6D2F" w:rsidRPr="006D6D2F" w:rsidTr="00014E62">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both"/>
              <w:rPr>
                <w:rFonts w:asciiTheme="majorHAnsi" w:hAnsiTheme="majorHAnsi"/>
                <w:sz w:val="22"/>
                <w:szCs w:val="22"/>
                <w:lang w:val="sr-Cyrl-CS" w:eastAsia="en-AU"/>
              </w:rPr>
            </w:pPr>
            <w:r w:rsidRPr="006D6D2F">
              <w:rPr>
                <w:rFonts w:asciiTheme="majorHAnsi" w:hAnsiTheme="majorHAnsi"/>
                <w:sz w:val="22"/>
                <w:szCs w:val="22"/>
                <w:lang w:val="sr-Cyrl-CS" w:eastAsia="en-AU"/>
              </w:rPr>
              <w:t xml:space="preserve">М </w:t>
            </w:r>
          </w:p>
        </w:tc>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126.645</w:t>
            </w:r>
          </w:p>
        </w:tc>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6.091</w:t>
            </w:r>
          </w:p>
        </w:tc>
        <w:tc>
          <w:tcPr>
            <w:tcW w:w="154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6.361</w:t>
            </w:r>
          </w:p>
        </w:tc>
        <w:tc>
          <w:tcPr>
            <w:tcW w:w="154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6.171</w:t>
            </w:r>
          </w:p>
        </w:tc>
        <w:tc>
          <w:tcPr>
            <w:tcW w:w="154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7.577</w:t>
            </w:r>
          </w:p>
        </w:tc>
      </w:tr>
    </w:tbl>
    <w:p w:rsidR="006D6D2F" w:rsidRPr="006D6D2F" w:rsidRDefault="006D6D2F" w:rsidP="006D6D2F">
      <w:pPr>
        <w:pStyle w:val="NormalWeb"/>
        <w:spacing w:before="0" w:beforeAutospacing="0" w:after="0" w:afterAutospacing="0"/>
        <w:jc w:val="both"/>
        <w:rPr>
          <w:rFonts w:asciiTheme="majorHAnsi" w:hAnsiTheme="majorHAnsi"/>
          <w:sz w:val="22"/>
          <w:szCs w:val="22"/>
          <w:lang w:val="sr-Cyrl-CS"/>
        </w:rPr>
      </w:pP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0A0"/>
      </w:tblPr>
      <w:tblGrid>
        <w:gridCol w:w="1540"/>
        <w:gridCol w:w="1540"/>
        <w:gridCol w:w="1540"/>
        <w:gridCol w:w="1541"/>
        <w:gridCol w:w="1541"/>
        <w:gridCol w:w="1541"/>
      </w:tblGrid>
      <w:tr w:rsidR="006D6D2F" w:rsidRPr="006D6D2F" w:rsidTr="00014E62">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19-24 године</w:t>
            </w:r>
          </w:p>
        </w:tc>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25-29 година</w:t>
            </w:r>
          </w:p>
        </w:tc>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30-34 године</w:t>
            </w:r>
          </w:p>
        </w:tc>
        <w:tc>
          <w:tcPr>
            <w:tcW w:w="154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35-39 година</w:t>
            </w:r>
          </w:p>
        </w:tc>
        <w:tc>
          <w:tcPr>
            <w:tcW w:w="154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40-44 године</w:t>
            </w:r>
          </w:p>
        </w:tc>
        <w:tc>
          <w:tcPr>
            <w:tcW w:w="154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45-49 година</w:t>
            </w:r>
          </w:p>
        </w:tc>
      </w:tr>
      <w:tr w:rsidR="006D6D2F" w:rsidRPr="006D6D2F" w:rsidTr="00014E62">
        <w:tc>
          <w:tcPr>
            <w:tcW w:w="1540"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16.084</w:t>
            </w:r>
          </w:p>
        </w:tc>
        <w:tc>
          <w:tcPr>
            <w:tcW w:w="1540"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18.606</w:t>
            </w:r>
          </w:p>
        </w:tc>
        <w:tc>
          <w:tcPr>
            <w:tcW w:w="1540"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19.132</w:t>
            </w:r>
          </w:p>
        </w:tc>
        <w:tc>
          <w:tcPr>
            <w:tcW w:w="154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18.733</w:t>
            </w:r>
          </w:p>
        </w:tc>
        <w:tc>
          <w:tcPr>
            <w:tcW w:w="154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17.509</w:t>
            </w:r>
          </w:p>
        </w:tc>
        <w:tc>
          <w:tcPr>
            <w:tcW w:w="154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17.805</w:t>
            </w:r>
          </w:p>
        </w:tc>
      </w:tr>
      <w:tr w:rsidR="006D6D2F" w:rsidRPr="006D6D2F" w:rsidTr="00014E62">
        <w:tc>
          <w:tcPr>
            <w:tcW w:w="154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7.970</w:t>
            </w:r>
          </w:p>
        </w:tc>
        <w:tc>
          <w:tcPr>
            <w:tcW w:w="154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9.417</w:t>
            </w:r>
          </w:p>
        </w:tc>
        <w:tc>
          <w:tcPr>
            <w:tcW w:w="154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9.614</w:t>
            </w:r>
          </w:p>
        </w:tc>
        <w:tc>
          <w:tcPr>
            <w:tcW w:w="154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9.501</w:t>
            </w:r>
          </w:p>
        </w:tc>
        <w:tc>
          <w:tcPr>
            <w:tcW w:w="154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8.990</w:t>
            </w:r>
          </w:p>
        </w:tc>
        <w:tc>
          <w:tcPr>
            <w:tcW w:w="154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9.252</w:t>
            </w:r>
          </w:p>
        </w:tc>
      </w:tr>
      <w:tr w:rsidR="006D6D2F" w:rsidRPr="006D6D2F" w:rsidTr="00014E62">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8.114</w:t>
            </w:r>
          </w:p>
        </w:tc>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9.189</w:t>
            </w:r>
          </w:p>
        </w:tc>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9.518</w:t>
            </w:r>
          </w:p>
        </w:tc>
        <w:tc>
          <w:tcPr>
            <w:tcW w:w="154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9.232</w:t>
            </w:r>
          </w:p>
        </w:tc>
        <w:tc>
          <w:tcPr>
            <w:tcW w:w="154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8.519</w:t>
            </w:r>
          </w:p>
        </w:tc>
        <w:tc>
          <w:tcPr>
            <w:tcW w:w="154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8.553</w:t>
            </w:r>
          </w:p>
        </w:tc>
      </w:tr>
    </w:tbl>
    <w:p w:rsidR="006D6D2F" w:rsidRPr="006D6D2F" w:rsidRDefault="006D6D2F" w:rsidP="006D6D2F">
      <w:pPr>
        <w:pStyle w:val="NormalWeb"/>
        <w:spacing w:before="0" w:beforeAutospacing="0" w:after="0" w:afterAutospacing="0"/>
        <w:jc w:val="both"/>
        <w:rPr>
          <w:rFonts w:asciiTheme="majorHAnsi" w:hAnsiTheme="majorHAnsi"/>
          <w:sz w:val="22"/>
          <w:szCs w:val="22"/>
          <w:lang w:val="sr-Cyrl-CS"/>
        </w:rPr>
      </w:pP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0A0"/>
      </w:tblPr>
      <w:tblGrid>
        <w:gridCol w:w="1540"/>
        <w:gridCol w:w="1540"/>
        <w:gridCol w:w="1540"/>
        <w:gridCol w:w="1541"/>
        <w:gridCol w:w="1541"/>
        <w:gridCol w:w="1541"/>
      </w:tblGrid>
      <w:tr w:rsidR="006D6D2F" w:rsidRPr="006D6D2F" w:rsidTr="00014E62">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lastRenderedPageBreak/>
              <w:t>50-54 године</w:t>
            </w:r>
          </w:p>
        </w:tc>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55-59 година</w:t>
            </w:r>
          </w:p>
        </w:tc>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60-64 године</w:t>
            </w:r>
          </w:p>
        </w:tc>
        <w:tc>
          <w:tcPr>
            <w:tcW w:w="154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65-69 година</w:t>
            </w:r>
          </w:p>
        </w:tc>
        <w:tc>
          <w:tcPr>
            <w:tcW w:w="154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70-44 године</w:t>
            </w:r>
          </w:p>
        </w:tc>
        <w:tc>
          <w:tcPr>
            <w:tcW w:w="154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75-79 година</w:t>
            </w:r>
          </w:p>
        </w:tc>
      </w:tr>
      <w:tr w:rsidR="006D6D2F" w:rsidRPr="006D6D2F" w:rsidTr="00014E62">
        <w:tc>
          <w:tcPr>
            <w:tcW w:w="1540"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17.993</w:t>
            </w:r>
          </w:p>
        </w:tc>
        <w:tc>
          <w:tcPr>
            <w:tcW w:w="1540"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20.506</w:t>
            </w:r>
          </w:p>
        </w:tc>
        <w:tc>
          <w:tcPr>
            <w:tcW w:w="1540"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19.200</w:t>
            </w:r>
          </w:p>
        </w:tc>
        <w:tc>
          <w:tcPr>
            <w:tcW w:w="154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12.555</w:t>
            </w:r>
          </w:p>
        </w:tc>
        <w:tc>
          <w:tcPr>
            <w:tcW w:w="154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12.460</w:t>
            </w:r>
          </w:p>
        </w:tc>
        <w:tc>
          <w:tcPr>
            <w:tcW w:w="154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10.337</w:t>
            </w:r>
          </w:p>
        </w:tc>
      </w:tr>
      <w:tr w:rsidR="006D6D2F" w:rsidRPr="006D6D2F" w:rsidTr="00014E62">
        <w:tc>
          <w:tcPr>
            <w:tcW w:w="154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9.209</w:t>
            </w:r>
          </w:p>
        </w:tc>
        <w:tc>
          <w:tcPr>
            <w:tcW w:w="154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10.630</w:t>
            </w:r>
          </w:p>
        </w:tc>
        <w:tc>
          <w:tcPr>
            <w:tcW w:w="154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10.132</w:t>
            </w:r>
          </w:p>
        </w:tc>
        <w:tc>
          <w:tcPr>
            <w:tcW w:w="154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6.753</w:t>
            </w:r>
          </w:p>
        </w:tc>
        <w:tc>
          <w:tcPr>
            <w:tcW w:w="154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6.753</w:t>
            </w:r>
          </w:p>
        </w:tc>
        <w:tc>
          <w:tcPr>
            <w:tcW w:w="154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5.689</w:t>
            </w:r>
          </w:p>
        </w:tc>
      </w:tr>
      <w:tr w:rsidR="006D6D2F" w:rsidRPr="006D6D2F" w:rsidTr="00014E62">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8.784</w:t>
            </w:r>
          </w:p>
        </w:tc>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9.876</w:t>
            </w:r>
          </w:p>
        </w:tc>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9.068</w:t>
            </w:r>
          </w:p>
        </w:tc>
        <w:tc>
          <w:tcPr>
            <w:tcW w:w="154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5.707</w:t>
            </w:r>
          </w:p>
        </w:tc>
        <w:tc>
          <w:tcPr>
            <w:tcW w:w="154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5.707</w:t>
            </w:r>
          </w:p>
        </w:tc>
        <w:tc>
          <w:tcPr>
            <w:tcW w:w="154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4.648</w:t>
            </w:r>
          </w:p>
        </w:tc>
      </w:tr>
    </w:tbl>
    <w:p w:rsidR="006D6D2F" w:rsidRPr="006D6D2F" w:rsidRDefault="006D6D2F" w:rsidP="006D6D2F">
      <w:pPr>
        <w:pStyle w:val="NormalWeb"/>
        <w:spacing w:before="0" w:beforeAutospacing="0" w:after="0" w:afterAutospacing="0"/>
        <w:jc w:val="both"/>
        <w:rPr>
          <w:rFonts w:asciiTheme="majorHAnsi" w:hAnsiTheme="majorHAnsi"/>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0"/>
        <w:gridCol w:w="1540"/>
        <w:gridCol w:w="1540"/>
        <w:gridCol w:w="1541"/>
        <w:gridCol w:w="1541"/>
        <w:gridCol w:w="1541"/>
      </w:tblGrid>
      <w:tr w:rsidR="006D6D2F" w:rsidRPr="006D6D2F" w:rsidTr="00014E62">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80-84 године</w:t>
            </w:r>
          </w:p>
        </w:tc>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85 и више година</w:t>
            </w:r>
          </w:p>
        </w:tc>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Пунолетни</w:t>
            </w:r>
          </w:p>
        </w:tc>
        <w:tc>
          <w:tcPr>
            <w:tcW w:w="154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Просечна старост</w:t>
            </w:r>
          </w:p>
        </w:tc>
        <w:tc>
          <w:tcPr>
            <w:tcW w:w="1541" w:type="dxa"/>
            <w:tcBorders>
              <w:top w:val="single" w:sz="6" w:space="0" w:color="FFFFFF"/>
              <w:left w:val="single" w:sz="6" w:space="0" w:color="FFFFFF"/>
              <w:bottom w:val="single" w:sz="6" w:space="0" w:color="FFFFFF"/>
              <w:right w:val="single" w:sz="6" w:space="0" w:color="FFFFFF"/>
            </w:tcBorders>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p>
        </w:tc>
        <w:tc>
          <w:tcPr>
            <w:tcW w:w="1541" w:type="dxa"/>
            <w:tcBorders>
              <w:top w:val="single" w:sz="6" w:space="0" w:color="FFFFFF"/>
              <w:left w:val="single" w:sz="6" w:space="0" w:color="FFFFFF"/>
              <w:bottom w:val="single" w:sz="6" w:space="0" w:color="FFFFFF"/>
              <w:right w:val="single" w:sz="6" w:space="0" w:color="FFFFFF"/>
            </w:tcBorders>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p>
        </w:tc>
      </w:tr>
      <w:tr w:rsidR="006D6D2F" w:rsidRPr="006D6D2F" w:rsidTr="00014E62">
        <w:tc>
          <w:tcPr>
            <w:tcW w:w="1540"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5.726</w:t>
            </w:r>
          </w:p>
        </w:tc>
        <w:tc>
          <w:tcPr>
            <w:tcW w:w="1540"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2.664</w:t>
            </w:r>
          </w:p>
        </w:tc>
        <w:tc>
          <w:tcPr>
            <w:tcW w:w="1540"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215.381</w:t>
            </w:r>
          </w:p>
        </w:tc>
        <w:tc>
          <w:tcPr>
            <w:tcW w:w="154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41.9</w:t>
            </w:r>
          </w:p>
        </w:tc>
        <w:tc>
          <w:tcPr>
            <w:tcW w:w="1541" w:type="dxa"/>
            <w:tcBorders>
              <w:top w:val="single" w:sz="6" w:space="0" w:color="FFFFFF"/>
              <w:left w:val="single" w:sz="6" w:space="0" w:color="FFFFFF"/>
              <w:bottom w:val="single" w:sz="6" w:space="0" w:color="FFFFFF"/>
              <w:right w:val="single" w:sz="6" w:space="0" w:color="FFFFFF"/>
            </w:tcBorders>
          </w:tcPr>
          <w:p w:rsidR="006D6D2F" w:rsidRPr="006D6D2F" w:rsidRDefault="006D6D2F" w:rsidP="00014E62">
            <w:pPr>
              <w:pStyle w:val="NormalWeb"/>
              <w:spacing w:before="0" w:beforeAutospacing="0" w:after="0" w:afterAutospacing="0"/>
              <w:jc w:val="both"/>
              <w:rPr>
                <w:rFonts w:asciiTheme="majorHAnsi" w:hAnsiTheme="majorHAnsi"/>
                <w:sz w:val="22"/>
                <w:szCs w:val="22"/>
                <w:lang w:val="sr-Cyrl-CS" w:eastAsia="en-AU"/>
              </w:rPr>
            </w:pPr>
          </w:p>
        </w:tc>
        <w:tc>
          <w:tcPr>
            <w:tcW w:w="1541" w:type="dxa"/>
            <w:tcBorders>
              <w:top w:val="single" w:sz="6" w:space="0" w:color="FFFFFF"/>
              <w:left w:val="single" w:sz="6" w:space="0" w:color="FFFFFF"/>
              <w:bottom w:val="single" w:sz="6" w:space="0" w:color="FFFFFF"/>
              <w:right w:val="single" w:sz="6" w:space="0" w:color="FFFFFF"/>
            </w:tcBorders>
          </w:tcPr>
          <w:p w:rsidR="006D6D2F" w:rsidRPr="006D6D2F" w:rsidRDefault="006D6D2F" w:rsidP="00014E62">
            <w:pPr>
              <w:pStyle w:val="NormalWeb"/>
              <w:spacing w:before="0" w:beforeAutospacing="0" w:after="0" w:afterAutospacing="0"/>
              <w:jc w:val="both"/>
              <w:rPr>
                <w:rFonts w:asciiTheme="majorHAnsi" w:hAnsiTheme="majorHAnsi"/>
                <w:sz w:val="22"/>
                <w:szCs w:val="22"/>
                <w:lang w:val="sr-Cyrl-CS" w:eastAsia="en-AU"/>
              </w:rPr>
            </w:pPr>
          </w:p>
        </w:tc>
      </w:tr>
      <w:tr w:rsidR="006D6D2F" w:rsidRPr="006D6D2F" w:rsidTr="00014E62">
        <w:tc>
          <w:tcPr>
            <w:tcW w:w="154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3.394</w:t>
            </w:r>
          </w:p>
        </w:tc>
        <w:tc>
          <w:tcPr>
            <w:tcW w:w="154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1.642</w:t>
            </w:r>
          </w:p>
        </w:tc>
        <w:tc>
          <w:tcPr>
            <w:tcW w:w="154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111.862</w:t>
            </w:r>
          </w:p>
        </w:tc>
        <w:tc>
          <w:tcPr>
            <w:tcW w:w="154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42.8</w:t>
            </w:r>
          </w:p>
        </w:tc>
        <w:tc>
          <w:tcPr>
            <w:tcW w:w="1541" w:type="dxa"/>
            <w:tcBorders>
              <w:top w:val="single" w:sz="6" w:space="0" w:color="FFFFFF"/>
              <w:left w:val="single" w:sz="6" w:space="0" w:color="FFFFFF"/>
              <w:bottom w:val="single" w:sz="6" w:space="0" w:color="FFFFFF"/>
              <w:right w:val="single" w:sz="6" w:space="0" w:color="FFFFFF"/>
            </w:tcBorders>
          </w:tcPr>
          <w:p w:rsidR="006D6D2F" w:rsidRPr="006D6D2F" w:rsidRDefault="006D6D2F" w:rsidP="00014E62">
            <w:pPr>
              <w:pStyle w:val="NormalWeb"/>
              <w:spacing w:before="0" w:beforeAutospacing="0" w:after="0" w:afterAutospacing="0"/>
              <w:jc w:val="both"/>
              <w:rPr>
                <w:rFonts w:asciiTheme="majorHAnsi" w:hAnsiTheme="majorHAnsi"/>
                <w:sz w:val="22"/>
                <w:szCs w:val="22"/>
                <w:lang w:val="sr-Cyrl-CS" w:eastAsia="en-AU"/>
              </w:rPr>
            </w:pPr>
          </w:p>
        </w:tc>
        <w:tc>
          <w:tcPr>
            <w:tcW w:w="1541" w:type="dxa"/>
            <w:tcBorders>
              <w:top w:val="single" w:sz="6" w:space="0" w:color="FFFFFF"/>
              <w:left w:val="single" w:sz="6" w:space="0" w:color="FFFFFF"/>
              <w:bottom w:val="single" w:sz="6" w:space="0" w:color="FFFFFF"/>
              <w:right w:val="single" w:sz="6" w:space="0" w:color="FFFFFF"/>
            </w:tcBorders>
          </w:tcPr>
          <w:p w:rsidR="006D6D2F" w:rsidRPr="006D6D2F" w:rsidRDefault="006D6D2F" w:rsidP="00014E62">
            <w:pPr>
              <w:pStyle w:val="NormalWeb"/>
              <w:spacing w:before="0" w:beforeAutospacing="0" w:after="0" w:afterAutospacing="0"/>
              <w:jc w:val="both"/>
              <w:rPr>
                <w:rFonts w:asciiTheme="majorHAnsi" w:hAnsiTheme="majorHAnsi"/>
                <w:sz w:val="22"/>
                <w:szCs w:val="22"/>
                <w:lang w:val="sr-Cyrl-CS" w:eastAsia="en-AU"/>
              </w:rPr>
            </w:pPr>
          </w:p>
        </w:tc>
      </w:tr>
      <w:tr w:rsidR="006D6D2F" w:rsidRPr="006D6D2F" w:rsidTr="00014E62">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2.332</w:t>
            </w:r>
          </w:p>
        </w:tc>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1.022</w:t>
            </w:r>
          </w:p>
        </w:tc>
        <w:tc>
          <w:tcPr>
            <w:tcW w:w="154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103.519</w:t>
            </w:r>
          </w:p>
        </w:tc>
        <w:tc>
          <w:tcPr>
            <w:tcW w:w="154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40.9</w:t>
            </w:r>
          </w:p>
        </w:tc>
        <w:tc>
          <w:tcPr>
            <w:tcW w:w="1541" w:type="dxa"/>
            <w:tcBorders>
              <w:top w:val="single" w:sz="6" w:space="0" w:color="FFFFFF"/>
              <w:left w:val="single" w:sz="6" w:space="0" w:color="FFFFFF"/>
              <w:bottom w:val="single" w:sz="6" w:space="0" w:color="FFFFFF"/>
              <w:right w:val="single" w:sz="6" w:space="0" w:color="FFFFFF"/>
            </w:tcBorders>
          </w:tcPr>
          <w:p w:rsidR="006D6D2F" w:rsidRPr="006D6D2F" w:rsidRDefault="006D6D2F" w:rsidP="00014E62">
            <w:pPr>
              <w:pStyle w:val="NormalWeb"/>
              <w:spacing w:before="0" w:beforeAutospacing="0" w:after="0" w:afterAutospacing="0"/>
              <w:jc w:val="both"/>
              <w:rPr>
                <w:rFonts w:asciiTheme="majorHAnsi" w:hAnsiTheme="majorHAnsi"/>
                <w:sz w:val="22"/>
                <w:szCs w:val="22"/>
                <w:lang w:val="sr-Cyrl-CS" w:eastAsia="en-AU"/>
              </w:rPr>
            </w:pPr>
          </w:p>
        </w:tc>
        <w:tc>
          <w:tcPr>
            <w:tcW w:w="1541" w:type="dxa"/>
            <w:tcBorders>
              <w:top w:val="single" w:sz="6" w:space="0" w:color="FFFFFF"/>
              <w:left w:val="single" w:sz="6" w:space="0" w:color="FFFFFF"/>
              <w:bottom w:val="single" w:sz="6" w:space="0" w:color="FFFFFF"/>
              <w:right w:val="single" w:sz="6" w:space="0" w:color="FFFFFF"/>
            </w:tcBorders>
          </w:tcPr>
          <w:p w:rsidR="006D6D2F" w:rsidRPr="006D6D2F" w:rsidRDefault="006D6D2F" w:rsidP="00014E62">
            <w:pPr>
              <w:pStyle w:val="NormalWeb"/>
              <w:spacing w:before="0" w:beforeAutospacing="0" w:after="0" w:afterAutospacing="0"/>
              <w:jc w:val="both"/>
              <w:rPr>
                <w:rFonts w:asciiTheme="majorHAnsi" w:hAnsiTheme="majorHAnsi"/>
                <w:sz w:val="22"/>
                <w:szCs w:val="22"/>
                <w:lang w:val="sr-Cyrl-CS" w:eastAsia="en-AU"/>
              </w:rPr>
            </w:pPr>
          </w:p>
        </w:tc>
      </w:tr>
    </w:tbl>
    <w:p w:rsidR="006D6D2F" w:rsidRPr="006D6D2F" w:rsidRDefault="006D6D2F" w:rsidP="006D6D2F">
      <w:pPr>
        <w:pStyle w:val="NormalWeb"/>
        <w:spacing w:before="0" w:beforeAutospacing="0" w:after="0" w:afterAutospacing="0"/>
        <w:jc w:val="both"/>
        <w:rPr>
          <w:rFonts w:asciiTheme="majorHAnsi" w:hAnsiTheme="majorHAnsi"/>
          <w:sz w:val="22"/>
          <w:szCs w:val="22"/>
          <w:lang w:val="sr-Cyrl-CS"/>
        </w:rPr>
      </w:pPr>
    </w:p>
    <w:p w:rsidR="006D6D2F" w:rsidRPr="006D6D2F" w:rsidRDefault="006D6D2F" w:rsidP="006D6D2F">
      <w:pPr>
        <w:pStyle w:val="NormalWeb"/>
        <w:spacing w:before="0" w:beforeAutospacing="0" w:after="0" w:afterAutospacing="0"/>
        <w:jc w:val="both"/>
        <w:rPr>
          <w:rFonts w:asciiTheme="majorHAnsi" w:hAnsiTheme="majorHAnsi"/>
          <w:sz w:val="22"/>
          <w:szCs w:val="22"/>
        </w:rPr>
      </w:pPr>
      <w:r w:rsidRPr="006D6D2F">
        <w:rPr>
          <w:rFonts w:asciiTheme="majorHAnsi" w:hAnsiTheme="majorHAnsi"/>
          <w:sz w:val="22"/>
          <w:szCs w:val="22"/>
          <w:lang w:val="sr-Cyrl-CS"/>
        </w:rPr>
        <w:t>Наредна табела приказује податке о особама са инвалидитетом (ОСИ) у Нишу, према попису 2011. године</w:t>
      </w:r>
      <w:r w:rsidRPr="006D6D2F">
        <w:rPr>
          <w:rStyle w:val="FootnoteReference"/>
          <w:rFonts w:asciiTheme="majorHAnsi" w:eastAsia="Calibri" w:hAnsiTheme="majorHAnsi"/>
          <w:sz w:val="22"/>
          <w:szCs w:val="22"/>
          <w:lang w:val="sr-Cyrl-CS"/>
        </w:rPr>
        <w:footnoteReference w:id="2"/>
      </w:r>
      <w:r w:rsidRPr="006D6D2F">
        <w:rPr>
          <w:rFonts w:asciiTheme="majorHAnsi" w:hAnsiTheme="majorHAnsi"/>
          <w:sz w:val="22"/>
          <w:szCs w:val="22"/>
          <w:lang w:val="sr-Cyrl-CS"/>
        </w:rPr>
        <w:t>. Према овом извору, укупан број ОСИ у Нишу је 19.190 или 7.4% укупног броја становника. Број ОСИ расте са годинама старости становништва, тако да је међу најстаријим групама – 65 година и више, тај број 11.886 или 27% од укупног броја становника</w:t>
      </w:r>
      <w:r w:rsidR="004A3756">
        <w:rPr>
          <w:rFonts w:asciiTheme="majorHAnsi" w:hAnsiTheme="majorHAnsi"/>
          <w:sz w:val="22"/>
          <w:szCs w:val="22"/>
          <w:lang w:val="sr-Cyrl-CS"/>
        </w:rPr>
        <w:t>,</w:t>
      </w:r>
      <w:r w:rsidRPr="006D6D2F">
        <w:rPr>
          <w:rFonts w:asciiTheme="majorHAnsi" w:hAnsiTheme="majorHAnsi"/>
          <w:sz w:val="22"/>
          <w:szCs w:val="22"/>
          <w:lang w:val="sr-Cyrl-CS"/>
        </w:rPr>
        <w:t xml:space="preserve"> који имају 65 и више година.</w:t>
      </w:r>
    </w:p>
    <w:p w:rsidR="006D6D2F" w:rsidRPr="006D6D2F" w:rsidRDefault="006D6D2F" w:rsidP="006D6D2F">
      <w:pPr>
        <w:pStyle w:val="NormalWeb"/>
        <w:spacing w:before="0" w:beforeAutospacing="0" w:after="0" w:afterAutospacing="0"/>
        <w:jc w:val="both"/>
        <w:rPr>
          <w:rFonts w:asciiTheme="majorHAnsi" w:hAnsiTheme="majorHAnsi"/>
          <w:sz w:val="22"/>
          <w:szCs w:val="22"/>
          <w:lang w:val="sr-Cyrl-CS"/>
        </w:rPr>
      </w:pPr>
    </w:p>
    <w:p w:rsidR="006D6D2F" w:rsidRPr="006D6D2F" w:rsidRDefault="006D6D2F" w:rsidP="006D6D2F">
      <w:pPr>
        <w:pStyle w:val="NormalWeb"/>
        <w:spacing w:before="0" w:beforeAutospacing="0" w:after="0" w:afterAutospacing="0"/>
        <w:jc w:val="center"/>
        <w:rPr>
          <w:rFonts w:asciiTheme="majorHAnsi" w:hAnsiTheme="majorHAnsi"/>
          <w:sz w:val="22"/>
          <w:szCs w:val="22"/>
          <w:lang w:val="sr-Cyrl-CS"/>
        </w:rPr>
      </w:pPr>
      <w:r w:rsidRPr="006D6D2F">
        <w:rPr>
          <w:rFonts w:asciiTheme="majorHAnsi" w:hAnsiTheme="majorHAnsi"/>
          <w:i/>
          <w:sz w:val="22"/>
          <w:szCs w:val="22"/>
          <w:lang w:val="sr-Cyrl-CS"/>
        </w:rPr>
        <w:t>Табела 3:</w:t>
      </w:r>
      <w:r w:rsidRPr="006D6D2F">
        <w:rPr>
          <w:rFonts w:asciiTheme="majorHAnsi" w:hAnsiTheme="majorHAnsi"/>
          <w:sz w:val="22"/>
          <w:szCs w:val="22"/>
          <w:lang w:val="sr-Cyrl-CS"/>
        </w:rPr>
        <w:t xml:space="preserve"> Особе са инвалидитетом у граду Нишу  (попис  2011.)</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0A0"/>
      </w:tblPr>
      <w:tblGrid>
        <w:gridCol w:w="2310"/>
        <w:gridCol w:w="2311"/>
        <w:gridCol w:w="2311"/>
        <w:gridCol w:w="2311"/>
      </w:tblGrid>
      <w:tr w:rsidR="006D6D2F" w:rsidRPr="006D6D2F" w:rsidTr="00014E62">
        <w:tc>
          <w:tcPr>
            <w:tcW w:w="2310"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Узраст</w:t>
            </w:r>
          </w:p>
        </w:tc>
        <w:tc>
          <w:tcPr>
            <w:tcW w:w="231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 xml:space="preserve">Укупно </w:t>
            </w:r>
          </w:p>
        </w:tc>
        <w:tc>
          <w:tcPr>
            <w:tcW w:w="231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Ж</w:t>
            </w:r>
          </w:p>
        </w:tc>
        <w:tc>
          <w:tcPr>
            <w:tcW w:w="231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М</w:t>
            </w:r>
          </w:p>
        </w:tc>
      </w:tr>
      <w:tr w:rsidR="006D6D2F" w:rsidRPr="006D6D2F" w:rsidTr="00014E62">
        <w:tc>
          <w:tcPr>
            <w:tcW w:w="231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Испод 15 година</w:t>
            </w:r>
          </w:p>
        </w:tc>
        <w:tc>
          <w:tcPr>
            <w:tcW w:w="231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197</w:t>
            </w:r>
          </w:p>
        </w:tc>
        <w:tc>
          <w:tcPr>
            <w:tcW w:w="231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85</w:t>
            </w:r>
          </w:p>
        </w:tc>
        <w:tc>
          <w:tcPr>
            <w:tcW w:w="231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112</w:t>
            </w:r>
          </w:p>
        </w:tc>
      </w:tr>
      <w:tr w:rsidR="006D6D2F" w:rsidRPr="006D6D2F" w:rsidTr="00014E62">
        <w:tc>
          <w:tcPr>
            <w:tcW w:w="2310"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15-19 година</w:t>
            </w:r>
          </w:p>
        </w:tc>
        <w:tc>
          <w:tcPr>
            <w:tcW w:w="231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124</w:t>
            </w:r>
          </w:p>
        </w:tc>
        <w:tc>
          <w:tcPr>
            <w:tcW w:w="231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56</w:t>
            </w:r>
          </w:p>
        </w:tc>
        <w:tc>
          <w:tcPr>
            <w:tcW w:w="231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68</w:t>
            </w:r>
          </w:p>
        </w:tc>
      </w:tr>
      <w:tr w:rsidR="006D6D2F" w:rsidRPr="006D6D2F" w:rsidTr="00014E62">
        <w:tc>
          <w:tcPr>
            <w:tcW w:w="231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20-29 година</w:t>
            </w:r>
          </w:p>
        </w:tc>
        <w:tc>
          <w:tcPr>
            <w:tcW w:w="231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305</w:t>
            </w:r>
          </w:p>
        </w:tc>
        <w:tc>
          <w:tcPr>
            <w:tcW w:w="231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132</w:t>
            </w:r>
          </w:p>
        </w:tc>
        <w:tc>
          <w:tcPr>
            <w:tcW w:w="231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173</w:t>
            </w:r>
          </w:p>
        </w:tc>
      </w:tr>
      <w:tr w:rsidR="006D6D2F" w:rsidRPr="006D6D2F" w:rsidTr="00014E62">
        <w:tc>
          <w:tcPr>
            <w:tcW w:w="2310"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30-49 година</w:t>
            </w:r>
          </w:p>
        </w:tc>
        <w:tc>
          <w:tcPr>
            <w:tcW w:w="231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1.689</w:t>
            </w:r>
          </w:p>
        </w:tc>
        <w:tc>
          <w:tcPr>
            <w:tcW w:w="231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777</w:t>
            </w:r>
          </w:p>
        </w:tc>
        <w:tc>
          <w:tcPr>
            <w:tcW w:w="231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912</w:t>
            </w:r>
          </w:p>
        </w:tc>
      </w:tr>
      <w:tr w:rsidR="006D6D2F" w:rsidRPr="006D6D2F" w:rsidTr="00014E62">
        <w:tc>
          <w:tcPr>
            <w:tcW w:w="231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50-59 година</w:t>
            </w:r>
          </w:p>
        </w:tc>
        <w:tc>
          <w:tcPr>
            <w:tcW w:w="231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2.904</w:t>
            </w:r>
          </w:p>
        </w:tc>
        <w:tc>
          <w:tcPr>
            <w:tcW w:w="231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1472</w:t>
            </w:r>
          </w:p>
        </w:tc>
        <w:tc>
          <w:tcPr>
            <w:tcW w:w="231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1432</w:t>
            </w:r>
          </w:p>
        </w:tc>
      </w:tr>
      <w:tr w:rsidR="006D6D2F" w:rsidRPr="006D6D2F" w:rsidTr="00014E62">
        <w:tc>
          <w:tcPr>
            <w:tcW w:w="2310"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60-64 година</w:t>
            </w:r>
          </w:p>
        </w:tc>
        <w:tc>
          <w:tcPr>
            <w:tcW w:w="231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2.085</w:t>
            </w:r>
          </w:p>
        </w:tc>
        <w:tc>
          <w:tcPr>
            <w:tcW w:w="231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1.127</w:t>
            </w:r>
          </w:p>
        </w:tc>
        <w:tc>
          <w:tcPr>
            <w:tcW w:w="231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958</w:t>
            </w:r>
          </w:p>
        </w:tc>
      </w:tr>
      <w:tr w:rsidR="006D6D2F" w:rsidRPr="006D6D2F" w:rsidTr="00014E62">
        <w:tc>
          <w:tcPr>
            <w:tcW w:w="231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65 и више година</w:t>
            </w:r>
          </w:p>
        </w:tc>
        <w:tc>
          <w:tcPr>
            <w:tcW w:w="231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11.886</w:t>
            </w:r>
          </w:p>
        </w:tc>
        <w:tc>
          <w:tcPr>
            <w:tcW w:w="231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7.357</w:t>
            </w:r>
          </w:p>
        </w:tc>
        <w:tc>
          <w:tcPr>
            <w:tcW w:w="231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4.529</w:t>
            </w:r>
          </w:p>
        </w:tc>
      </w:tr>
      <w:tr w:rsidR="006D6D2F" w:rsidRPr="006D6D2F" w:rsidTr="00014E62">
        <w:tc>
          <w:tcPr>
            <w:tcW w:w="2310"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Укупно за цео Град</w:t>
            </w:r>
          </w:p>
        </w:tc>
        <w:tc>
          <w:tcPr>
            <w:tcW w:w="231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19.190</w:t>
            </w:r>
          </w:p>
        </w:tc>
        <w:tc>
          <w:tcPr>
            <w:tcW w:w="231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8.184</w:t>
            </w:r>
          </w:p>
        </w:tc>
        <w:tc>
          <w:tcPr>
            <w:tcW w:w="2311" w:type="dxa"/>
            <w:tcBorders>
              <w:top w:val="single" w:sz="6" w:space="0" w:color="FFFFFF"/>
              <w:left w:val="single" w:sz="6" w:space="0" w:color="FFFFFF"/>
              <w:bottom w:val="single" w:sz="6" w:space="0" w:color="FFFFFF"/>
              <w:right w:val="single" w:sz="6" w:space="0" w:color="FFFFFF"/>
            </w:tcBorders>
            <w:shd w:val="clear" w:color="auto" w:fill="95B3D7"/>
          </w:tcPr>
          <w:p w:rsidR="006D6D2F" w:rsidRPr="006D6D2F" w:rsidRDefault="006D6D2F" w:rsidP="00014E62">
            <w:pPr>
              <w:pStyle w:val="NormalWeb"/>
              <w:spacing w:before="0" w:beforeAutospacing="0" w:after="0" w:afterAutospacing="0"/>
              <w:jc w:val="right"/>
              <w:rPr>
                <w:rFonts w:asciiTheme="majorHAnsi" w:hAnsiTheme="majorHAnsi"/>
                <w:b/>
                <w:sz w:val="22"/>
                <w:szCs w:val="22"/>
                <w:lang w:val="sr-Cyrl-CS" w:eastAsia="en-AU"/>
              </w:rPr>
            </w:pPr>
            <w:r w:rsidRPr="006D6D2F">
              <w:rPr>
                <w:rFonts w:asciiTheme="majorHAnsi" w:hAnsiTheme="majorHAnsi"/>
                <w:b/>
                <w:sz w:val="22"/>
                <w:szCs w:val="22"/>
                <w:lang w:val="sr-Cyrl-CS" w:eastAsia="en-AU"/>
              </w:rPr>
              <w:t>11.006</w:t>
            </w:r>
          </w:p>
        </w:tc>
      </w:tr>
      <w:tr w:rsidR="006D6D2F" w:rsidRPr="006D6D2F" w:rsidTr="00014E62">
        <w:tc>
          <w:tcPr>
            <w:tcW w:w="231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center"/>
              <w:rPr>
                <w:rFonts w:asciiTheme="majorHAnsi" w:hAnsiTheme="majorHAnsi"/>
                <w:sz w:val="22"/>
                <w:szCs w:val="22"/>
                <w:lang w:val="sr-Cyrl-CS" w:eastAsia="en-AU"/>
              </w:rPr>
            </w:pPr>
            <w:r w:rsidRPr="006D6D2F">
              <w:rPr>
                <w:rFonts w:asciiTheme="majorHAnsi" w:hAnsiTheme="majorHAnsi"/>
                <w:sz w:val="22"/>
                <w:szCs w:val="22"/>
                <w:lang w:val="sr-Cyrl-CS" w:eastAsia="en-AU"/>
              </w:rPr>
              <w:t>Просечна старост</w:t>
            </w:r>
          </w:p>
        </w:tc>
        <w:tc>
          <w:tcPr>
            <w:tcW w:w="231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67.4</w:t>
            </w:r>
          </w:p>
        </w:tc>
        <w:tc>
          <w:tcPr>
            <w:tcW w:w="231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69.1</w:t>
            </w:r>
          </w:p>
        </w:tc>
        <w:tc>
          <w:tcPr>
            <w:tcW w:w="231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NormalWeb"/>
              <w:spacing w:before="0" w:beforeAutospacing="0" w:after="0" w:afterAutospacing="0"/>
              <w:jc w:val="right"/>
              <w:rPr>
                <w:rFonts w:asciiTheme="majorHAnsi" w:hAnsiTheme="majorHAnsi"/>
                <w:sz w:val="22"/>
                <w:szCs w:val="22"/>
                <w:lang w:val="sr-Cyrl-CS" w:eastAsia="en-AU"/>
              </w:rPr>
            </w:pPr>
            <w:r w:rsidRPr="006D6D2F">
              <w:rPr>
                <w:rFonts w:asciiTheme="majorHAnsi" w:hAnsiTheme="majorHAnsi"/>
                <w:sz w:val="22"/>
                <w:szCs w:val="22"/>
                <w:lang w:val="sr-Cyrl-CS" w:eastAsia="en-AU"/>
              </w:rPr>
              <w:t>65</w:t>
            </w:r>
          </w:p>
        </w:tc>
      </w:tr>
    </w:tbl>
    <w:p w:rsidR="006D6D2F" w:rsidRPr="006D6D2F" w:rsidRDefault="006D6D2F" w:rsidP="006D6D2F">
      <w:pPr>
        <w:spacing w:after="0"/>
        <w:rPr>
          <w:rFonts w:asciiTheme="majorHAnsi" w:hAnsiTheme="majorHAnsi"/>
        </w:rPr>
      </w:pPr>
    </w:p>
    <w:p w:rsidR="006D6D2F" w:rsidRPr="006D6D2F" w:rsidRDefault="006D6D2F" w:rsidP="006D6D2F">
      <w:pPr>
        <w:spacing w:after="0"/>
        <w:rPr>
          <w:rFonts w:asciiTheme="majorHAnsi" w:hAnsiTheme="majorHAnsi"/>
        </w:rPr>
      </w:pPr>
    </w:p>
    <w:p w:rsidR="006D6D2F" w:rsidRPr="006D6D2F" w:rsidRDefault="006D6D2F" w:rsidP="005619D3">
      <w:pPr>
        <w:pStyle w:val="Heading3"/>
        <w:numPr>
          <w:ilvl w:val="2"/>
          <w:numId w:val="18"/>
        </w:numPr>
        <w:spacing w:before="0"/>
        <w:rPr>
          <w:color w:val="002060"/>
          <w:lang w:val="sr-Cyrl-CS"/>
        </w:rPr>
      </w:pPr>
      <w:bookmarkStart w:id="29" w:name="_Toc402711241"/>
      <w:bookmarkStart w:id="30" w:name="_Toc402711508"/>
      <w:r w:rsidRPr="006D6D2F">
        <w:rPr>
          <w:color w:val="002060"/>
          <w:lang w:val="sr-Cyrl-CS"/>
        </w:rPr>
        <w:t>Географски, историјски,  социо-културни  и административни подаци</w:t>
      </w:r>
      <w:bookmarkEnd w:id="29"/>
      <w:bookmarkEnd w:id="30"/>
      <w:r w:rsidR="00795055">
        <w:rPr>
          <w:color w:val="002060"/>
          <w:lang w:val="sr-Cyrl-CS"/>
        </w:rPr>
        <w:br/>
      </w:r>
    </w:p>
    <w:p w:rsidR="006D6D2F" w:rsidRPr="006D6D2F" w:rsidRDefault="006D6D2F" w:rsidP="006D6D2F">
      <w:pPr>
        <w:pStyle w:val="NormalWeb"/>
        <w:spacing w:before="0" w:beforeAutospacing="0" w:after="0" w:afterAutospacing="0"/>
        <w:jc w:val="both"/>
        <w:rPr>
          <w:rFonts w:asciiTheme="majorHAnsi" w:hAnsiTheme="majorHAnsi"/>
          <w:sz w:val="22"/>
          <w:szCs w:val="22"/>
          <w:lang w:val="sr-Latn-CS"/>
        </w:rPr>
      </w:pPr>
      <w:r w:rsidRPr="0039375F">
        <w:rPr>
          <w:rFonts w:asciiTheme="majorHAnsi" w:hAnsiTheme="majorHAnsi"/>
          <w:b/>
          <w:sz w:val="22"/>
          <w:szCs w:val="22"/>
          <w:lang w:val="ru-RU"/>
        </w:rPr>
        <w:t>Ниш</w:t>
      </w:r>
      <w:r w:rsidRPr="006D6D2F">
        <w:rPr>
          <w:rFonts w:asciiTheme="majorHAnsi" w:hAnsiTheme="majorHAnsi"/>
          <w:sz w:val="22"/>
          <w:szCs w:val="22"/>
          <w:lang w:val="ru-RU"/>
        </w:rPr>
        <w:t xml:space="preserve"> се н</w:t>
      </w:r>
      <w:r w:rsidRPr="006D6D2F">
        <w:rPr>
          <w:rFonts w:asciiTheme="majorHAnsi" w:hAnsiTheme="majorHAnsi"/>
          <w:sz w:val="22"/>
          <w:szCs w:val="22"/>
          <w:lang w:val="sr-Latn-CS"/>
        </w:rPr>
        <w:t>алази 237 километара југоисточно од</w:t>
      </w:r>
      <w:r w:rsidR="00E24646">
        <w:rPr>
          <w:rFonts w:asciiTheme="majorHAnsi" w:hAnsiTheme="majorHAnsi"/>
          <w:sz w:val="22"/>
          <w:szCs w:val="22"/>
        </w:rPr>
        <w:t xml:space="preserve"> Београда</w:t>
      </w:r>
      <w:r w:rsidR="004A3756">
        <w:rPr>
          <w:rFonts w:asciiTheme="majorHAnsi" w:hAnsiTheme="majorHAnsi"/>
          <w:sz w:val="22"/>
          <w:szCs w:val="22"/>
          <w:lang/>
        </w:rPr>
        <w:t>,</w:t>
      </w:r>
      <w:r w:rsidRPr="006D6D2F">
        <w:rPr>
          <w:rFonts w:asciiTheme="majorHAnsi" w:hAnsiTheme="majorHAnsi"/>
          <w:sz w:val="22"/>
          <w:szCs w:val="22"/>
          <w:lang w:val="sr-Latn-CS"/>
        </w:rPr>
        <w:t xml:space="preserve"> на реци</w:t>
      </w:r>
      <w:r w:rsidR="00E24646">
        <w:rPr>
          <w:rFonts w:asciiTheme="majorHAnsi" w:hAnsiTheme="majorHAnsi"/>
          <w:sz w:val="22"/>
          <w:szCs w:val="22"/>
        </w:rPr>
        <w:t xml:space="preserve"> Нишави</w:t>
      </w:r>
      <w:r w:rsidRPr="006D6D2F">
        <w:rPr>
          <w:rFonts w:asciiTheme="majorHAnsi" w:hAnsiTheme="majorHAnsi"/>
          <w:sz w:val="22"/>
          <w:szCs w:val="22"/>
          <w:lang w:val="sr-Latn-CS"/>
        </w:rPr>
        <w:t>, недалеко од њеног ушћа у</w:t>
      </w:r>
      <w:r w:rsidR="00E24646">
        <w:rPr>
          <w:rFonts w:asciiTheme="majorHAnsi" w:hAnsiTheme="majorHAnsi"/>
          <w:sz w:val="22"/>
          <w:szCs w:val="22"/>
        </w:rPr>
        <w:t xml:space="preserve"> Јужну Мораву</w:t>
      </w:r>
      <w:r w:rsidRPr="006D6D2F">
        <w:rPr>
          <w:rFonts w:asciiTheme="majorHAnsi" w:hAnsiTheme="majorHAnsi"/>
          <w:sz w:val="22"/>
          <w:szCs w:val="22"/>
          <w:lang w:val="sr-Latn-CS"/>
        </w:rPr>
        <w:t>. Град Ниш заузима површину од око 597 km², укључујући</w:t>
      </w:r>
      <w:r w:rsidR="00E24646">
        <w:rPr>
          <w:rFonts w:asciiTheme="majorHAnsi" w:hAnsiTheme="majorHAnsi"/>
          <w:sz w:val="22"/>
          <w:szCs w:val="22"/>
        </w:rPr>
        <w:t xml:space="preserve"> Нишку Бању</w:t>
      </w:r>
      <w:r w:rsidRPr="006D6D2F">
        <w:rPr>
          <w:rFonts w:asciiTheme="majorHAnsi" w:hAnsiTheme="majorHAnsi"/>
          <w:sz w:val="22"/>
          <w:szCs w:val="22"/>
          <w:lang w:val="sr-Latn-CS"/>
        </w:rPr>
        <w:t xml:space="preserve"> и 68 приградских насеља.</w:t>
      </w:r>
    </w:p>
    <w:p w:rsidR="006D6D2F" w:rsidRPr="006D6D2F" w:rsidRDefault="006D6D2F" w:rsidP="006D6D2F">
      <w:pPr>
        <w:pStyle w:val="NormalWeb"/>
        <w:spacing w:before="0" w:beforeAutospacing="0" w:after="0" w:afterAutospacing="0"/>
        <w:jc w:val="both"/>
        <w:rPr>
          <w:rFonts w:asciiTheme="majorHAnsi" w:hAnsiTheme="majorHAnsi"/>
          <w:sz w:val="22"/>
          <w:szCs w:val="22"/>
          <w:lang w:val="sr-Latn-CS"/>
        </w:rPr>
      </w:pPr>
      <w:r w:rsidRPr="006D6D2F">
        <w:rPr>
          <w:rFonts w:asciiTheme="majorHAnsi" w:hAnsiTheme="majorHAnsi"/>
          <w:sz w:val="22"/>
          <w:szCs w:val="22"/>
          <w:lang w:val="sr-Latn-CS"/>
        </w:rPr>
        <w:t>Ниш је био административни, војни и трговински центар различитих држава и царстава</w:t>
      </w:r>
      <w:r w:rsidR="004A3756">
        <w:rPr>
          <w:rFonts w:asciiTheme="majorHAnsi" w:hAnsiTheme="majorHAnsi"/>
          <w:sz w:val="22"/>
          <w:szCs w:val="22"/>
          <w:lang/>
        </w:rPr>
        <w:t>,</w:t>
      </w:r>
      <w:r w:rsidRPr="006D6D2F">
        <w:rPr>
          <w:rFonts w:asciiTheme="majorHAnsi" w:hAnsiTheme="majorHAnsi"/>
          <w:sz w:val="22"/>
          <w:szCs w:val="22"/>
          <w:lang w:val="sr-Latn-CS"/>
        </w:rPr>
        <w:t xml:space="preserve"> којима је, током своје дуге историје, припадао. На простору данашњег Ниша, у</w:t>
      </w:r>
      <w:r w:rsidR="00E24646">
        <w:rPr>
          <w:rFonts w:asciiTheme="majorHAnsi" w:hAnsiTheme="majorHAnsi"/>
          <w:sz w:val="22"/>
          <w:szCs w:val="22"/>
        </w:rPr>
        <w:t xml:space="preserve"> античком</w:t>
      </w:r>
      <w:r w:rsidRPr="006D6D2F">
        <w:rPr>
          <w:rFonts w:asciiTheme="majorHAnsi" w:hAnsiTheme="majorHAnsi"/>
          <w:sz w:val="22"/>
          <w:szCs w:val="22"/>
          <w:lang w:val="sr-Latn-CS"/>
        </w:rPr>
        <w:t xml:space="preserve"> граду</w:t>
      </w:r>
      <w:r w:rsidR="00E24646">
        <w:rPr>
          <w:rFonts w:asciiTheme="majorHAnsi" w:hAnsiTheme="majorHAnsi"/>
          <w:sz w:val="22"/>
          <w:szCs w:val="22"/>
        </w:rPr>
        <w:t xml:space="preserve"> Наису</w:t>
      </w:r>
      <w:r w:rsidRPr="006D6D2F">
        <w:rPr>
          <w:rFonts w:asciiTheme="majorHAnsi" w:hAnsiTheme="majorHAnsi"/>
          <w:sz w:val="22"/>
          <w:szCs w:val="22"/>
          <w:lang w:val="sr-Latn-CS"/>
        </w:rPr>
        <w:t xml:space="preserve"> рођени су</w:t>
      </w:r>
      <w:r w:rsidR="00E24646">
        <w:rPr>
          <w:rFonts w:asciiTheme="majorHAnsi" w:hAnsiTheme="majorHAnsi"/>
          <w:sz w:val="22"/>
          <w:szCs w:val="22"/>
        </w:rPr>
        <w:t xml:space="preserve"> римски</w:t>
      </w:r>
      <w:r w:rsidRPr="006D6D2F">
        <w:rPr>
          <w:rFonts w:asciiTheme="majorHAnsi" w:hAnsiTheme="majorHAnsi"/>
          <w:sz w:val="22"/>
          <w:szCs w:val="22"/>
          <w:lang w:val="sr-Latn-CS"/>
        </w:rPr>
        <w:t xml:space="preserve"> цареви</w:t>
      </w:r>
      <w:r w:rsidR="00E24646">
        <w:rPr>
          <w:rFonts w:asciiTheme="majorHAnsi" w:hAnsiTheme="majorHAnsi"/>
          <w:sz w:val="22"/>
          <w:szCs w:val="22"/>
        </w:rPr>
        <w:t xml:space="preserve"> Константин Велики и Констанције III</w:t>
      </w:r>
      <w:r w:rsidRPr="006D6D2F">
        <w:rPr>
          <w:rFonts w:asciiTheme="majorHAnsi" w:hAnsiTheme="majorHAnsi"/>
          <w:sz w:val="22"/>
          <w:szCs w:val="22"/>
          <w:lang w:val="sr-Latn-CS"/>
        </w:rPr>
        <w:t>. Географски положај Ниша учинио га је стратешки важним и тиме примамљивим градом за многе освајаче. Током историје, територијом на којој се данашњи град налази прошли су</w:t>
      </w:r>
      <w:r w:rsidR="00E24646">
        <w:rPr>
          <w:rFonts w:asciiTheme="majorHAnsi" w:hAnsiTheme="majorHAnsi"/>
          <w:sz w:val="22"/>
          <w:szCs w:val="22"/>
        </w:rPr>
        <w:t xml:space="preserve"> </w:t>
      </w:r>
      <w:r w:rsidR="00911A69">
        <w:rPr>
          <w:rFonts w:asciiTheme="majorHAnsi" w:hAnsiTheme="majorHAnsi"/>
          <w:sz w:val="22"/>
          <w:szCs w:val="22"/>
        </w:rPr>
        <w:t>Дард</w:t>
      </w:r>
      <w:r w:rsidR="00E24646">
        <w:rPr>
          <w:rFonts w:asciiTheme="majorHAnsi" w:hAnsiTheme="majorHAnsi"/>
          <w:sz w:val="22"/>
          <w:szCs w:val="22"/>
        </w:rPr>
        <w:t>анци,</w:t>
      </w:r>
      <w:r w:rsidR="00911A69">
        <w:rPr>
          <w:rFonts w:asciiTheme="majorHAnsi" w:hAnsiTheme="majorHAnsi"/>
          <w:sz w:val="22"/>
          <w:szCs w:val="22"/>
        </w:rPr>
        <w:t xml:space="preserve"> Трачани, Илири, Келти, Илири, Римљани, Хуни, Авари,</w:t>
      </w:r>
      <w:r w:rsidR="00E24646">
        <w:rPr>
          <w:rFonts w:asciiTheme="majorHAnsi" w:hAnsiTheme="majorHAnsi"/>
          <w:sz w:val="22"/>
          <w:szCs w:val="22"/>
        </w:rPr>
        <w:t xml:space="preserve"> </w:t>
      </w:r>
      <w:r w:rsidRPr="006D6D2F">
        <w:rPr>
          <w:rFonts w:asciiTheme="majorHAnsi" w:hAnsiTheme="majorHAnsi"/>
          <w:sz w:val="22"/>
          <w:szCs w:val="22"/>
          <w:lang w:val="sr-Latn-CS"/>
        </w:rPr>
        <w:t xml:space="preserve"> а затим и</w:t>
      </w:r>
      <w:r w:rsidR="00911A69">
        <w:rPr>
          <w:rFonts w:asciiTheme="majorHAnsi" w:hAnsiTheme="majorHAnsi"/>
          <w:sz w:val="22"/>
          <w:szCs w:val="22"/>
        </w:rPr>
        <w:t xml:space="preserve"> Византинци, Срби, Бугари и Османлије.</w:t>
      </w:r>
      <w:r w:rsidRPr="006D6D2F">
        <w:rPr>
          <w:rFonts w:asciiTheme="majorHAnsi" w:hAnsiTheme="majorHAnsi"/>
          <w:sz w:val="22"/>
          <w:szCs w:val="22"/>
          <w:lang w:val="sr-Latn-CS"/>
        </w:rPr>
        <w:t xml:space="preserve"> У више наврата град су заузимали</w:t>
      </w:r>
      <w:r w:rsidR="00911A69">
        <w:rPr>
          <w:rFonts w:asciiTheme="majorHAnsi" w:hAnsiTheme="majorHAnsi"/>
          <w:sz w:val="22"/>
          <w:szCs w:val="22"/>
        </w:rPr>
        <w:t xml:space="preserve"> Мађари и Аустијанци.</w:t>
      </w:r>
      <w:r w:rsidRPr="006D6D2F">
        <w:rPr>
          <w:rFonts w:asciiTheme="majorHAnsi" w:hAnsiTheme="majorHAnsi"/>
          <w:sz w:val="22"/>
          <w:szCs w:val="22"/>
          <w:lang w:val="sr-Latn-CS"/>
        </w:rPr>
        <w:t xml:space="preserve"> Од Турака је ослобођен</w:t>
      </w:r>
      <w:r w:rsidR="00911A69">
        <w:rPr>
          <w:rFonts w:asciiTheme="majorHAnsi" w:hAnsiTheme="majorHAnsi"/>
          <w:sz w:val="22"/>
          <w:szCs w:val="22"/>
        </w:rPr>
        <w:t xml:space="preserve"> 1878.</w:t>
      </w:r>
      <w:r w:rsidRPr="006D6D2F">
        <w:rPr>
          <w:rFonts w:asciiTheme="majorHAnsi" w:hAnsiTheme="majorHAnsi"/>
          <w:sz w:val="22"/>
          <w:szCs w:val="22"/>
          <w:lang w:val="sr-Latn-CS"/>
        </w:rPr>
        <w:t xml:space="preserve"> године и од тада се поново налази у саставу Србије, с кратким прекидима у току</w:t>
      </w:r>
      <w:r w:rsidR="00911A69">
        <w:rPr>
          <w:rFonts w:asciiTheme="majorHAnsi" w:hAnsiTheme="majorHAnsi"/>
          <w:sz w:val="22"/>
          <w:szCs w:val="22"/>
        </w:rPr>
        <w:t xml:space="preserve"> Првог и Другог светског рата, </w:t>
      </w:r>
      <w:r w:rsidRPr="006D6D2F">
        <w:rPr>
          <w:rFonts w:asciiTheme="majorHAnsi" w:hAnsiTheme="majorHAnsi"/>
          <w:sz w:val="22"/>
          <w:szCs w:val="22"/>
          <w:lang w:val="sr-Latn-CS"/>
        </w:rPr>
        <w:t xml:space="preserve"> када је био под окупацијом. Утицај различитих народа који су живели на територији данашњег града Ниша примећује се у културном наслеђу </w:t>
      </w:r>
      <w:r w:rsidRPr="006D6D2F">
        <w:rPr>
          <w:rFonts w:asciiTheme="majorHAnsi" w:hAnsiTheme="majorHAnsi"/>
          <w:sz w:val="22"/>
          <w:szCs w:val="22"/>
          <w:lang w:val="ru-RU"/>
        </w:rPr>
        <w:t>Г</w:t>
      </w:r>
      <w:r w:rsidRPr="006D6D2F">
        <w:rPr>
          <w:rFonts w:asciiTheme="majorHAnsi" w:hAnsiTheme="majorHAnsi"/>
          <w:sz w:val="22"/>
          <w:szCs w:val="22"/>
          <w:lang w:val="sr-Latn-CS"/>
        </w:rPr>
        <w:t>рада, пре свега у његовој архитектонској разноврсности.</w:t>
      </w:r>
    </w:p>
    <w:p w:rsidR="006D6D2F" w:rsidRPr="006D6D2F" w:rsidRDefault="006D6D2F" w:rsidP="006D6D2F">
      <w:pPr>
        <w:pStyle w:val="NormalWeb"/>
        <w:spacing w:before="0" w:beforeAutospacing="0" w:after="0" w:afterAutospacing="0"/>
        <w:jc w:val="both"/>
        <w:rPr>
          <w:rFonts w:asciiTheme="majorHAnsi" w:hAnsiTheme="majorHAnsi"/>
          <w:sz w:val="22"/>
          <w:szCs w:val="22"/>
        </w:rPr>
      </w:pPr>
      <w:r w:rsidRPr="006D6D2F">
        <w:rPr>
          <w:rFonts w:asciiTheme="majorHAnsi" w:hAnsiTheme="majorHAnsi"/>
          <w:sz w:val="22"/>
          <w:szCs w:val="22"/>
          <w:lang w:val="sr-Latn-CS"/>
        </w:rPr>
        <w:t xml:space="preserve">Саобраћајна инфраструктура на територији </w:t>
      </w:r>
      <w:r w:rsidR="00911A69">
        <w:rPr>
          <w:rFonts w:asciiTheme="majorHAnsi" w:hAnsiTheme="majorHAnsi"/>
          <w:sz w:val="22"/>
          <w:szCs w:val="22"/>
        </w:rPr>
        <w:t xml:space="preserve">Града чини </w:t>
      </w:r>
      <w:r w:rsidRPr="006D6D2F">
        <w:rPr>
          <w:rFonts w:asciiTheme="majorHAnsi" w:hAnsiTheme="majorHAnsi"/>
          <w:sz w:val="22"/>
          <w:szCs w:val="22"/>
          <w:lang w:val="sr-Latn-CS"/>
        </w:rPr>
        <w:t xml:space="preserve">Ниш раскрсницом </w:t>
      </w:r>
      <w:r w:rsidR="00911A69">
        <w:rPr>
          <w:rFonts w:asciiTheme="majorHAnsi" w:hAnsiTheme="majorHAnsi"/>
          <w:sz w:val="22"/>
          <w:szCs w:val="22"/>
        </w:rPr>
        <w:t xml:space="preserve"> копненог и ваздушног саобраћаја Балкана</w:t>
      </w:r>
      <w:r w:rsidR="004A3756">
        <w:rPr>
          <w:rFonts w:asciiTheme="majorHAnsi" w:hAnsiTheme="majorHAnsi"/>
          <w:sz w:val="22"/>
          <w:szCs w:val="22"/>
          <w:lang/>
        </w:rPr>
        <w:t>.</w:t>
      </w:r>
      <w:r w:rsidR="00911A69">
        <w:rPr>
          <w:rFonts w:asciiTheme="majorHAnsi" w:hAnsiTheme="majorHAnsi"/>
          <w:sz w:val="22"/>
          <w:szCs w:val="22"/>
        </w:rPr>
        <w:t xml:space="preserve"> </w:t>
      </w:r>
      <w:r w:rsidRPr="006D6D2F">
        <w:rPr>
          <w:rFonts w:asciiTheme="majorHAnsi" w:hAnsiTheme="majorHAnsi"/>
          <w:sz w:val="22"/>
          <w:szCs w:val="22"/>
          <w:lang w:val="sr-Latn-CS"/>
        </w:rPr>
        <w:t>Важан је привредни, универзитетски, културни, верски и политички центар Србије.</w:t>
      </w:r>
      <w:r w:rsidR="00911A69">
        <w:rPr>
          <w:rFonts w:asciiTheme="majorHAnsi" w:hAnsiTheme="majorHAnsi"/>
          <w:sz w:val="22"/>
          <w:szCs w:val="22"/>
        </w:rPr>
        <w:t xml:space="preserve"> </w:t>
      </w:r>
      <w:proofErr w:type="gramStart"/>
      <w:r w:rsidR="00911A69">
        <w:rPr>
          <w:rFonts w:asciiTheme="majorHAnsi" w:hAnsiTheme="majorHAnsi"/>
          <w:sz w:val="22"/>
          <w:szCs w:val="22"/>
        </w:rPr>
        <w:t>Нишки универзитет,</w:t>
      </w:r>
      <w:r w:rsidRPr="006D6D2F">
        <w:rPr>
          <w:rFonts w:asciiTheme="majorHAnsi" w:hAnsiTheme="majorHAnsi"/>
          <w:sz w:val="22"/>
          <w:szCs w:val="22"/>
          <w:lang w:val="sr-Latn-CS"/>
        </w:rPr>
        <w:t xml:space="preserve"> основан</w:t>
      </w:r>
      <w:r w:rsidR="00911A69">
        <w:rPr>
          <w:rFonts w:asciiTheme="majorHAnsi" w:hAnsiTheme="majorHAnsi"/>
          <w:sz w:val="22"/>
          <w:szCs w:val="22"/>
        </w:rPr>
        <w:t xml:space="preserve"> 1965.</w:t>
      </w:r>
      <w:proofErr w:type="gramEnd"/>
      <w:r w:rsidRPr="006D6D2F">
        <w:rPr>
          <w:rFonts w:asciiTheme="majorHAnsi" w:hAnsiTheme="majorHAnsi"/>
          <w:sz w:val="22"/>
          <w:szCs w:val="22"/>
          <w:lang w:val="sr-Latn-CS"/>
        </w:rPr>
        <w:t xml:space="preserve"> године, има 13 факултета и </w:t>
      </w:r>
      <w:r w:rsidRPr="006D6D2F">
        <w:rPr>
          <w:rFonts w:asciiTheme="majorHAnsi" w:hAnsiTheme="majorHAnsi"/>
          <w:sz w:val="22"/>
          <w:szCs w:val="22"/>
          <w:lang w:val="sr-Latn-CS"/>
        </w:rPr>
        <w:lastRenderedPageBreak/>
        <w:t xml:space="preserve">око 30.000 студената, а </w:t>
      </w:r>
      <w:r w:rsidR="00911A69">
        <w:rPr>
          <w:rFonts w:asciiTheme="majorHAnsi" w:hAnsiTheme="majorHAnsi"/>
          <w:sz w:val="22"/>
          <w:szCs w:val="22"/>
        </w:rPr>
        <w:t>Г</w:t>
      </w:r>
      <w:r w:rsidR="00911A69" w:rsidRPr="006D6D2F">
        <w:rPr>
          <w:rFonts w:asciiTheme="majorHAnsi" w:hAnsiTheme="majorHAnsi"/>
          <w:sz w:val="22"/>
          <w:szCs w:val="22"/>
          <w:lang w:val="sr-Latn-CS"/>
        </w:rPr>
        <w:t xml:space="preserve">рад </w:t>
      </w:r>
      <w:r w:rsidRPr="006D6D2F">
        <w:rPr>
          <w:rFonts w:asciiTheme="majorHAnsi" w:hAnsiTheme="majorHAnsi"/>
          <w:sz w:val="22"/>
          <w:szCs w:val="22"/>
          <w:lang w:val="sr-Latn-CS"/>
        </w:rPr>
        <w:t>је и седиште</w:t>
      </w:r>
      <w:r w:rsidR="00911A69">
        <w:rPr>
          <w:rFonts w:asciiTheme="majorHAnsi" w:hAnsiTheme="majorHAnsi"/>
          <w:sz w:val="22"/>
          <w:szCs w:val="22"/>
        </w:rPr>
        <w:t xml:space="preserve"> Нишке епархије Српске православне цркве. </w:t>
      </w:r>
      <w:r w:rsidRPr="006D6D2F">
        <w:rPr>
          <w:rFonts w:asciiTheme="majorHAnsi" w:hAnsiTheme="majorHAnsi"/>
          <w:sz w:val="22"/>
          <w:szCs w:val="22"/>
          <w:lang w:val="sr-Latn-CS"/>
        </w:rPr>
        <w:t xml:space="preserve"> Град Ниш је од</w:t>
      </w:r>
      <w:r w:rsidR="00911A69">
        <w:rPr>
          <w:rFonts w:asciiTheme="majorHAnsi" w:hAnsiTheme="majorHAnsi"/>
          <w:sz w:val="22"/>
          <w:szCs w:val="22"/>
        </w:rPr>
        <w:t xml:space="preserve"> 2004. </w:t>
      </w:r>
      <w:proofErr w:type="gramStart"/>
      <w:r w:rsidR="00911A69">
        <w:rPr>
          <w:rFonts w:asciiTheme="majorHAnsi" w:hAnsiTheme="majorHAnsi"/>
          <w:sz w:val="22"/>
          <w:szCs w:val="22"/>
        </w:rPr>
        <w:t>године</w:t>
      </w:r>
      <w:r w:rsidRPr="006D6D2F">
        <w:rPr>
          <w:rFonts w:asciiTheme="majorHAnsi" w:hAnsiTheme="majorHAnsi"/>
          <w:sz w:val="22"/>
          <w:szCs w:val="22"/>
          <w:lang w:val="sr-Latn-CS"/>
        </w:rPr>
        <w:t xml:space="preserve">  административно</w:t>
      </w:r>
      <w:proofErr w:type="gramEnd"/>
      <w:r w:rsidRPr="006D6D2F">
        <w:rPr>
          <w:rFonts w:asciiTheme="majorHAnsi" w:hAnsiTheme="majorHAnsi"/>
          <w:sz w:val="22"/>
          <w:szCs w:val="22"/>
          <w:lang w:val="sr-Latn-CS"/>
        </w:rPr>
        <w:t xml:space="preserve"> подељен на пет градских општина: </w:t>
      </w:r>
      <w:r w:rsidR="00911A69">
        <w:rPr>
          <w:rFonts w:asciiTheme="majorHAnsi" w:hAnsiTheme="majorHAnsi"/>
          <w:sz w:val="22"/>
          <w:szCs w:val="22"/>
        </w:rPr>
        <w:t xml:space="preserve"> Медијана, Палилула, Пантелеј, Црвени Крст и Нишка Бања. </w:t>
      </w:r>
    </w:p>
    <w:p w:rsidR="006D6D2F" w:rsidRPr="006D6D2F" w:rsidRDefault="006D6D2F" w:rsidP="006D6D2F">
      <w:pPr>
        <w:spacing w:after="0" w:line="240" w:lineRule="auto"/>
        <w:jc w:val="center"/>
        <w:rPr>
          <w:rFonts w:asciiTheme="majorHAnsi" w:hAnsiTheme="majorHAnsi"/>
        </w:rPr>
      </w:pPr>
      <w:r w:rsidRPr="006D6D2F">
        <w:rPr>
          <w:rFonts w:asciiTheme="majorHAnsi" w:hAnsiTheme="majorHAnsi"/>
        </w:rPr>
        <w:t>Карта нишких општина</w:t>
      </w:r>
    </w:p>
    <w:p w:rsidR="006D6D2F" w:rsidRPr="006D6D2F" w:rsidRDefault="006D6D2F" w:rsidP="006D6D2F">
      <w:pPr>
        <w:spacing w:after="0" w:line="240" w:lineRule="auto"/>
        <w:jc w:val="center"/>
        <w:rPr>
          <w:rFonts w:asciiTheme="majorHAnsi" w:hAnsiTheme="majorHAnsi"/>
        </w:rPr>
      </w:pPr>
    </w:p>
    <w:p w:rsidR="006D6D2F" w:rsidRPr="006D6D2F" w:rsidRDefault="006D6D2F" w:rsidP="006D6D2F">
      <w:pPr>
        <w:spacing w:after="0" w:line="240" w:lineRule="auto"/>
        <w:jc w:val="center"/>
        <w:rPr>
          <w:rFonts w:asciiTheme="majorHAnsi" w:hAnsiTheme="majorHAnsi"/>
        </w:rPr>
      </w:pPr>
      <w:r w:rsidRPr="006D6D2F">
        <w:rPr>
          <w:rFonts w:asciiTheme="majorHAnsi" w:hAnsiTheme="majorHAnsi"/>
          <w:noProof/>
        </w:rPr>
        <w:drawing>
          <wp:inline distT="0" distB="0" distL="0" distR="0">
            <wp:extent cx="3324225" cy="2657475"/>
            <wp:effectExtent l="19050" t="0" r="9525" b="0"/>
            <wp:docPr id="2" name="Picture 17" descr="http://upload.wikimedia.org/wikipedia/commons/thumb/6/65/%D0%9D%D0%B8%D1%88_%D0%BE%D0%BF%D1%88%D1%82%D0%B8%D0%BD%D0%B5.jpg/250px-%D0%9D%D0%B8%D1%88_%D0%BE%D0%BF%D1%88%D1%82%D0%B8%D0%BD%D0%B5.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6/65/%D0%9D%D0%B8%D1%88_%D0%BE%D0%BF%D1%88%D1%82%D0%B8%D0%BD%D0%B5.jpg/250px-%D0%9D%D0%B8%D1%88_%D0%BE%D0%BF%D1%88%D1%82%D0%B8%D0%BD%D0%B5.jpg"/>
                    <pic:cNvPicPr>
                      <a:picLocks noChangeAspect="1" noChangeArrowheads="1"/>
                    </pic:cNvPicPr>
                  </pic:nvPicPr>
                  <pic:blipFill>
                    <a:blip r:embed="rId18" cstate="print"/>
                    <a:srcRect/>
                    <a:stretch>
                      <a:fillRect/>
                    </a:stretch>
                  </pic:blipFill>
                  <pic:spPr bwMode="auto">
                    <a:xfrm>
                      <a:off x="0" y="0"/>
                      <a:ext cx="3324225" cy="2657475"/>
                    </a:xfrm>
                    <a:prstGeom prst="rect">
                      <a:avLst/>
                    </a:prstGeom>
                    <a:noFill/>
                    <a:ln w="9525">
                      <a:noFill/>
                      <a:miter lim="800000"/>
                      <a:headEnd/>
                      <a:tailEnd/>
                    </a:ln>
                  </pic:spPr>
                </pic:pic>
              </a:graphicData>
            </a:graphic>
          </wp:inline>
        </w:drawing>
      </w:r>
    </w:p>
    <w:p w:rsidR="006D6D2F" w:rsidRPr="006D6D2F" w:rsidRDefault="006D6D2F" w:rsidP="006D6D2F">
      <w:pPr>
        <w:spacing w:after="0" w:line="240" w:lineRule="auto"/>
        <w:rPr>
          <w:rFonts w:asciiTheme="majorHAnsi" w:hAnsiTheme="majorHAnsi"/>
        </w:rPr>
      </w:pPr>
    </w:p>
    <w:p w:rsidR="006D6D2F" w:rsidRPr="006D6D2F" w:rsidRDefault="006D6D2F" w:rsidP="006D6D2F">
      <w:pPr>
        <w:spacing w:after="0" w:line="240" w:lineRule="auto"/>
        <w:rPr>
          <w:rFonts w:asciiTheme="majorHAnsi" w:hAnsiTheme="majorHAnsi"/>
        </w:rPr>
      </w:pPr>
    </w:p>
    <w:p w:rsidR="006D6D2F" w:rsidRPr="006D6D2F" w:rsidRDefault="006D6D2F" w:rsidP="006D6D2F">
      <w:pPr>
        <w:spacing w:after="0" w:line="240" w:lineRule="auto"/>
        <w:rPr>
          <w:rFonts w:asciiTheme="majorHAnsi" w:hAnsiTheme="majorHAnsi"/>
        </w:rPr>
      </w:pPr>
    </w:p>
    <w:p w:rsidR="006D6D2F" w:rsidRPr="006D6D2F" w:rsidRDefault="006D6D2F" w:rsidP="006D6D2F">
      <w:pPr>
        <w:spacing w:after="0" w:line="240" w:lineRule="auto"/>
        <w:jc w:val="center"/>
        <w:rPr>
          <w:rFonts w:asciiTheme="majorHAnsi" w:hAnsiTheme="majorHAnsi"/>
          <w:lang w:val="ru-RU"/>
        </w:rPr>
      </w:pPr>
      <w:r w:rsidRPr="006D6D2F">
        <w:rPr>
          <w:rFonts w:asciiTheme="majorHAnsi" w:hAnsiTheme="majorHAnsi"/>
          <w:i/>
          <w:lang w:val="ru-RU"/>
        </w:rPr>
        <w:t>Табела 4:</w:t>
      </w:r>
      <w:r w:rsidRPr="006D6D2F">
        <w:rPr>
          <w:rFonts w:asciiTheme="majorHAnsi" w:hAnsiTheme="majorHAnsi"/>
          <w:lang w:val="ru-RU"/>
        </w:rPr>
        <w:t xml:space="preserve"> Основни подаци о градским општинама Ниша</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60" w:type="dxa"/>
          <w:left w:w="60" w:type="dxa"/>
          <w:bottom w:w="60" w:type="dxa"/>
          <w:right w:w="60" w:type="dxa"/>
        </w:tblCellMar>
        <w:tblLook w:val="00A0"/>
      </w:tblPr>
      <w:tblGrid>
        <w:gridCol w:w="750"/>
        <w:gridCol w:w="1182"/>
        <w:gridCol w:w="1431"/>
        <w:gridCol w:w="1928"/>
        <w:gridCol w:w="1928"/>
        <w:gridCol w:w="1928"/>
      </w:tblGrid>
      <w:tr w:rsidR="006D6D2F" w:rsidRPr="006D6D2F" w:rsidTr="00014E62">
        <w:tc>
          <w:tcPr>
            <w:tcW w:w="0" w:type="auto"/>
            <w:tcBorders>
              <w:top w:val="single" w:sz="4" w:space="0" w:color="FFFFFF"/>
              <w:left w:val="single" w:sz="4" w:space="0" w:color="FFFFFF"/>
              <w:bottom w:val="single" w:sz="4" w:space="0" w:color="FFFFFF"/>
              <w:right w:val="single" w:sz="4" w:space="0" w:color="FFFFFF"/>
            </w:tcBorders>
            <w:shd w:val="clear" w:color="auto" w:fill="DBE5F1"/>
            <w:vAlign w:val="center"/>
          </w:tcPr>
          <w:p w:rsidR="006D6D2F" w:rsidRPr="006D6D2F" w:rsidRDefault="006D6D2F" w:rsidP="00014E62">
            <w:pPr>
              <w:spacing w:after="0" w:line="240" w:lineRule="auto"/>
              <w:jc w:val="center"/>
              <w:rPr>
                <w:rFonts w:asciiTheme="majorHAnsi" w:hAnsiTheme="majorHAnsi"/>
                <w:b/>
                <w:bCs/>
              </w:rPr>
            </w:pPr>
            <w:r w:rsidRPr="006D6D2F">
              <w:rPr>
                <w:rFonts w:asciiTheme="majorHAnsi" w:hAnsiTheme="majorHAnsi"/>
                <w:b/>
                <w:bCs/>
              </w:rPr>
              <w:t>Грб</w:t>
            </w:r>
          </w:p>
        </w:tc>
        <w:tc>
          <w:tcPr>
            <w:tcW w:w="0" w:type="auto"/>
            <w:tcBorders>
              <w:top w:val="single" w:sz="4" w:space="0" w:color="FFFFFF"/>
              <w:left w:val="single" w:sz="4" w:space="0" w:color="FFFFFF"/>
              <w:bottom w:val="single" w:sz="4" w:space="0" w:color="FFFFFF"/>
              <w:right w:val="single" w:sz="4" w:space="0" w:color="FFFFFF"/>
            </w:tcBorders>
            <w:shd w:val="clear" w:color="auto" w:fill="DBE5F1"/>
            <w:vAlign w:val="center"/>
          </w:tcPr>
          <w:p w:rsidR="006D6D2F" w:rsidRPr="006D6D2F" w:rsidRDefault="006D6D2F" w:rsidP="00014E62">
            <w:pPr>
              <w:spacing w:after="0" w:line="240" w:lineRule="auto"/>
              <w:jc w:val="center"/>
              <w:rPr>
                <w:rFonts w:asciiTheme="majorHAnsi" w:hAnsiTheme="majorHAnsi"/>
                <w:b/>
                <w:bCs/>
              </w:rPr>
            </w:pPr>
            <w:r w:rsidRPr="006D6D2F">
              <w:rPr>
                <w:rFonts w:asciiTheme="majorHAnsi" w:hAnsiTheme="majorHAnsi"/>
                <w:b/>
                <w:bCs/>
              </w:rPr>
              <w:t>Име</w:t>
            </w:r>
          </w:p>
        </w:tc>
        <w:tc>
          <w:tcPr>
            <w:tcW w:w="0" w:type="auto"/>
            <w:tcBorders>
              <w:top w:val="single" w:sz="4" w:space="0" w:color="FFFFFF"/>
              <w:left w:val="single" w:sz="4" w:space="0" w:color="FFFFFF"/>
              <w:bottom w:val="single" w:sz="4" w:space="0" w:color="FFFFFF"/>
              <w:right w:val="single" w:sz="4" w:space="0" w:color="FFFFFF"/>
            </w:tcBorders>
            <w:shd w:val="clear" w:color="auto" w:fill="DBE5F1"/>
            <w:vAlign w:val="center"/>
          </w:tcPr>
          <w:p w:rsidR="006D6D2F" w:rsidRPr="006D6D2F" w:rsidRDefault="006D6D2F" w:rsidP="00014E62">
            <w:pPr>
              <w:spacing w:after="0" w:line="240" w:lineRule="auto"/>
              <w:jc w:val="center"/>
              <w:rPr>
                <w:rFonts w:asciiTheme="majorHAnsi" w:hAnsiTheme="majorHAnsi"/>
                <w:b/>
                <w:bCs/>
              </w:rPr>
            </w:pPr>
            <w:r w:rsidRPr="006D6D2F">
              <w:rPr>
                <w:rFonts w:asciiTheme="majorHAnsi" w:hAnsiTheme="majorHAnsi"/>
                <w:b/>
                <w:bCs/>
              </w:rPr>
              <w:t>Површина (</w:t>
            </w:r>
            <w:hyperlink r:id="rId19" w:tooltip="Квадратни километар" w:history="1">
              <w:r w:rsidRPr="006D6D2F">
                <w:rPr>
                  <w:rStyle w:val="Hyperlink"/>
                  <w:rFonts w:asciiTheme="majorHAnsi" w:hAnsiTheme="majorHAnsi"/>
                  <w:b/>
                  <w:bCs/>
                </w:rPr>
                <w:t>km²</w:t>
              </w:r>
            </w:hyperlink>
            <w:r w:rsidRPr="006D6D2F">
              <w:rPr>
                <w:rFonts w:asciiTheme="majorHAnsi" w:hAnsiTheme="majorHAnsi"/>
                <w:b/>
                <w:bCs/>
              </w:rPr>
              <w:t>)</w:t>
            </w:r>
          </w:p>
        </w:tc>
        <w:tc>
          <w:tcPr>
            <w:tcW w:w="0" w:type="auto"/>
            <w:tcBorders>
              <w:top w:val="single" w:sz="4" w:space="0" w:color="FFFFFF"/>
              <w:left w:val="single" w:sz="4" w:space="0" w:color="FFFFFF"/>
              <w:bottom w:val="single" w:sz="4" w:space="0" w:color="FFFFFF"/>
              <w:right w:val="single" w:sz="4" w:space="0" w:color="FFFFFF"/>
            </w:tcBorders>
            <w:shd w:val="clear" w:color="auto" w:fill="DBE5F1"/>
            <w:vAlign w:val="center"/>
          </w:tcPr>
          <w:p w:rsidR="006D6D2F" w:rsidRPr="006D6D2F" w:rsidRDefault="006D6D2F" w:rsidP="00014E62">
            <w:pPr>
              <w:spacing w:after="0" w:line="240" w:lineRule="auto"/>
              <w:jc w:val="center"/>
              <w:rPr>
                <w:rFonts w:asciiTheme="majorHAnsi" w:hAnsiTheme="majorHAnsi"/>
                <w:b/>
                <w:bCs/>
              </w:rPr>
            </w:pPr>
            <w:r w:rsidRPr="006D6D2F">
              <w:rPr>
                <w:rFonts w:asciiTheme="majorHAnsi" w:hAnsiTheme="majorHAnsi"/>
                <w:b/>
                <w:bCs/>
              </w:rPr>
              <w:t>Становништво (</w:t>
            </w:r>
            <w:hyperlink r:id="rId20" w:tooltip="1991" w:history="1">
              <w:r w:rsidRPr="006D6D2F">
                <w:rPr>
                  <w:rStyle w:val="Hyperlink"/>
                  <w:rFonts w:asciiTheme="majorHAnsi" w:hAnsiTheme="majorHAnsi"/>
                  <w:b/>
                  <w:bCs/>
                </w:rPr>
                <w:t>1991</w:t>
              </w:r>
            </w:hyperlink>
            <w:r w:rsidRPr="006D6D2F">
              <w:rPr>
                <w:rFonts w:asciiTheme="majorHAnsi" w:hAnsiTheme="majorHAnsi"/>
                <w:b/>
                <w:bCs/>
              </w:rPr>
              <w:t>.)</w:t>
            </w:r>
          </w:p>
        </w:tc>
        <w:tc>
          <w:tcPr>
            <w:tcW w:w="0" w:type="auto"/>
            <w:tcBorders>
              <w:top w:val="single" w:sz="4" w:space="0" w:color="FFFFFF"/>
              <w:left w:val="single" w:sz="4" w:space="0" w:color="FFFFFF"/>
              <w:bottom w:val="single" w:sz="4" w:space="0" w:color="FFFFFF"/>
              <w:right w:val="single" w:sz="4" w:space="0" w:color="FFFFFF"/>
            </w:tcBorders>
            <w:shd w:val="clear" w:color="auto" w:fill="DBE5F1"/>
            <w:vAlign w:val="center"/>
          </w:tcPr>
          <w:p w:rsidR="006D6D2F" w:rsidRPr="006D6D2F" w:rsidRDefault="006D6D2F" w:rsidP="00014E62">
            <w:pPr>
              <w:spacing w:after="0" w:line="240" w:lineRule="auto"/>
              <w:jc w:val="center"/>
              <w:rPr>
                <w:rFonts w:asciiTheme="majorHAnsi" w:hAnsiTheme="majorHAnsi"/>
                <w:b/>
                <w:bCs/>
              </w:rPr>
            </w:pPr>
            <w:r w:rsidRPr="006D6D2F">
              <w:rPr>
                <w:rFonts w:asciiTheme="majorHAnsi" w:hAnsiTheme="majorHAnsi"/>
                <w:b/>
                <w:bCs/>
              </w:rPr>
              <w:t>Становништво (</w:t>
            </w:r>
            <w:hyperlink r:id="rId21" w:tooltip="2002" w:history="1">
              <w:r w:rsidRPr="006D6D2F">
                <w:rPr>
                  <w:rStyle w:val="Hyperlink"/>
                  <w:rFonts w:asciiTheme="majorHAnsi" w:hAnsiTheme="majorHAnsi"/>
                  <w:b/>
                  <w:bCs/>
                </w:rPr>
                <w:t>2002</w:t>
              </w:r>
            </w:hyperlink>
            <w:r w:rsidRPr="006D6D2F">
              <w:rPr>
                <w:rFonts w:asciiTheme="majorHAnsi" w:hAnsiTheme="majorHAnsi"/>
                <w:b/>
                <w:bCs/>
              </w:rPr>
              <w:t>.)</w:t>
            </w:r>
          </w:p>
        </w:tc>
        <w:tc>
          <w:tcPr>
            <w:tcW w:w="0" w:type="auto"/>
            <w:tcBorders>
              <w:top w:val="single" w:sz="4" w:space="0" w:color="FFFFFF"/>
              <w:left w:val="single" w:sz="4" w:space="0" w:color="FFFFFF"/>
              <w:bottom w:val="single" w:sz="4" w:space="0" w:color="FFFFFF"/>
              <w:right w:val="single" w:sz="4" w:space="0" w:color="FFFFFF"/>
            </w:tcBorders>
            <w:shd w:val="clear" w:color="auto" w:fill="DBE5F1"/>
            <w:vAlign w:val="center"/>
          </w:tcPr>
          <w:p w:rsidR="006D6D2F" w:rsidRPr="006D6D2F" w:rsidRDefault="006D6D2F" w:rsidP="00014E62">
            <w:pPr>
              <w:spacing w:after="0" w:line="240" w:lineRule="auto"/>
              <w:jc w:val="center"/>
              <w:rPr>
                <w:rFonts w:asciiTheme="majorHAnsi" w:hAnsiTheme="majorHAnsi"/>
                <w:b/>
                <w:bCs/>
              </w:rPr>
            </w:pPr>
            <w:r w:rsidRPr="006D6D2F">
              <w:rPr>
                <w:rFonts w:asciiTheme="majorHAnsi" w:hAnsiTheme="majorHAnsi"/>
                <w:b/>
                <w:bCs/>
              </w:rPr>
              <w:t>Становништво (</w:t>
            </w:r>
            <w:hyperlink r:id="rId22" w:tooltip="2011" w:history="1">
              <w:r w:rsidRPr="006D6D2F">
                <w:rPr>
                  <w:rStyle w:val="Hyperlink"/>
                  <w:rFonts w:asciiTheme="majorHAnsi" w:hAnsiTheme="majorHAnsi"/>
                  <w:b/>
                  <w:bCs/>
                </w:rPr>
                <w:t>2011</w:t>
              </w:r>
            </w:hyperlink>
            <w:r w:rsidRPr="006D6D2F">
              <w:rPr>
                <w:rFonts w:asciiTheme="majorHAnsi" w:hAnsiTheme="majorHAnsi"/>
                <w:b/>
                <w:bCs/>
              </w:rPr>
              <w:t>.)</w:t>
            </w:r>
          </w:p>
        </w:tc>
      </w:tr>
      <w:tr w:rsidR="006D6D2F" w:rsidRPr="006D6D2F" w:rsidTr="00014E62">
        <w:tc>
          <w:tcPr>
            <w:tcW w:w="0" w:type="auto"/>
            <w:tcBorders>
              <w:top w:val="single" w:sz="4" w:space="0" w:color="FFFFFF"/>
              <w:left w:val="single" w:sz="4" w:space="0" w:color="FFFFFF"/>
              <w:bottom w:val="single" w:sz="4" w:space="0" w:color="FFFFFF"/>
              <w:right w:val="single" w:sz="4" w:space="0" w:color="FFFFFF"/>
            </w:tcBorders>
            <w:shd w:val="clear" w:color="auto" w:fill="F9F9F9"/>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noProof/>
              </w:rPr>
              <w:drawing>
                <wp:inline distT="0" distB="0" distL="0" distR="0">
                  <wp:extent cx="381000" cy="342900"/>
                  <wp:effectExtent l="19050" t="0" r="0" b="0"/>
                  <wp:docPr id="3" name="Picture 19" descr="Grb medijana.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b medijana.jpg"/>
                          <pic:cNvPicPr>
                            <a:picLocks noChangeAspect="1" noChangeArrowheads="1"/>
                          </pic:cNvPicPr>
                        </pic:nvPicPr>
                        <pic:blipFill>
                          <a:blip r:embed="rId24" cstate="print"/>
                          <a:srcRect/>
                          <a:stretch>
                            <a:fillRect/>
                          </a:stretch>
                        </pic:blipFill>
                        <pic:spPr bwMode="auto">
                          <a:xfrm>
                            <a:off x="0" y="0"/>
                            <a:ext cx="381000" cy="342900"/>
                          </a:xfrm>
                          <a:prstGeom prst="rect">
                            <a:avLst/>
                          </a:prstGeom>
                          <a:noFill/>
                          <a:ln w="9525">
                            <a:noFill/>
                            <a:miter lim="800000"/>
                            <a:headEnd/>
                            <a:tailEnd/>
                          </a:ln>
                        </pic:spPr>
                      </pic:pic>
                    </a:graphicData>
                  </a:graphic>
                </wp:inline>
              </w:drawing>
            </w:r>
          </w:p>
        </w:tc>
        <w:tc>
          <w:tcPr>
            <w:tcW w:w="0" w:type="auto"/>
            <w:tcBorders>
              <w:top w:val="single" w:sz="4" w:space="0" w:color="FFFFFF"/>
              <w:left w:val="single" w:sz="4" w:space="0" w:color="FFFFFF"/>
              <w:bottom w:val="single" w:sz="4" w:space="0" w:color="FFFFFF"/>
              <w:right w:val="single" w:sz="4" w:space="0" w:color="FFFFFF"/>
            </w:tcBorders>
            <w:shd w:val="clear" w:color="auto" w:fill="B8CCE4"/>
            <w:vAlign w:val="center"/>
          </w:tcPr>
          <w:p w:rsidR="006D6D2F" w:rsidRPr="006D6D2F" w:rsidRDefault="00823E96" w:rsidP="00014E62">
            <w:pPr>
              <w:spacing w:after="0" w:line="240" w:lineRule="auto"/>
              <w:rPr>
                <w:rFonts w:asciiTheme="majorHAnsi" w:hAnsiTheme="majorHAnsi"/>
              </w:rPr>
            </w:pPr>
            <w:hyperlink r:id="rId25" w:tooltip="Градска општина Медијана" w:history="1">
              <w:r w:rsidR="006D6D2F" w:rsidRPr="006D6D2F">
                <w:rPr>
                  <w:rStyle w:val="Hyperlink"/>
                  <w:rFonts w:asciiTheme="majorHAnsi" w:hAnsiTheme="majorHAnsi"/>
                </w:rPr>
                <w:t>Медијана</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B8CCE4"/>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16</w:t>
            </w:r>
          </w:p>
        </w:tc>
        <w:tc>
          <w:tcPr>
            <w:tcW w:w="0" w:type="auto"/>
            <w:tcBorders>
              <w:top w:val="single" w:sz="4" w:space="0" w:color="FFFFFF"/>
              <w:left w:val="single" w:sz="4" w:space="0" w:color="FFFFFF"/>
              <w:bottom w:val="single" w:sz="4" w:space="0" w:color="FFFFFF"/>
              <w:right w:val="single" w:sz="4" w:space="0" w:color="FFFFFF"/>
            </w:tcBorders>
            <w:shd w:val="clear" w:color="auto" w:fill="B8CCE4"/>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88.602</w:t>
            </w:r>
          </w:p>
        </w:tc>
        <w:tc>
          <w:tcPr>
            <w:tcW w:w="0" w:type="auto"/>
            <w:tcBorders>
              <w:top w:val="single" w:sz="4" w:space="0" w:color="FFFFFF"/>
              <w:left w:val="single" w:sz="4" w:space="0" w:color="FFFFFF"/>
              <w:bottom w:val="single" w:sz="4" w:space="0" w:color="FFFFFF"/>
              <w:right w:val="single" w:sz="4" w:space="0" w:color="FFFFFF"/>
            </w:tcBorders>
            <w:shd w:val="clear" w:color="auto" w:fill="B8CCE4"/>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87.405</w:t>
            </w:r>
          </w:p>
        </w:tc>
        <w:tc>
          <w:tcPr>
            <w:tcW w:w="0" w:type="auto"/>
            <w:tcBorders>
              <w:top w:val="single" w:sz="4" w:space="0" w:color="FFFFFF"/>
              <w:left w:val="single" w:sz="4" w:space="0" w:color="FFFFFF"/>
              <w:bottom w:val="single" w:sz="4" w:space="0" w:color="FFFFFF"/>
              <w:right w:val="single" w:sz="4" w:space="0" w:color="FFFFFF"/>
            </w:tcBorders>
            <w:shd w:val="clear" w:color="auto" w:fill="B8CCE4"/>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85.969</w:t>
            </w:r>
          </w:p>
        </w:tc>
      </w:tr>
      <w:tr w:rsidR="006D6D2F" w:rsidRPr="006D6D2F" w:rsidTr="00014E62">
        <w:tc>
          <w:tcPr>
            <w:tcW w:w="0" w:type="auto"/>
            <w:tcBorders>
              <w:top w:val="single" w:sz="4" w:space="0" w:color="FFFFFF"/>
              <w:left w:val="single" w:sz="4" w:space="0" w:color="FFFFFF"/>
              <w:bottom w:val="single" w:sz="4" w:space="0" w:color="FFFFFF"/>
              <w:right w:val="single" w:sz="4" w:space="0" w:color="FFFFFF"/>
            </w:tcBorders>
            <w:shd w:val="clear" w:color="auto" w:fill="F9F9F9"/>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noProof/>
              </w:rPr>
              <w:drawing>
                <wp:inline distT="0" distB="0" distL="0" distR="0">
                  <wp:extent cx="381000" cy="381000"/>
                  <wp:effectExtent l="0" t="0" r="0" b="0"/>
                  <wp:docPr id="4" name="Picture 20" descr="File-COA Palilula (Nis).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le-COA Palilula (Nis).gif"/>
                          <pic:cNvPicPr>
                            <a:picLocks noChangeAspect="1" noChangeArrowheads="1"/>
                          </pic:cNvPicPr>
                        </pic:nvPicPr>
                        <pic:blipFill>
                          <a:blip r:embed="rId27"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0" w:type="auto"/>
            <w:tcBorders>
              <w:top w:val="single" w:sz="4" w:space="0" w:color="FFFFFF"/>
              <w:left w:val="single" w:sz="4" w:space="0" w:color="FFFFFF"/>
              <w:bottom w:val="single" w:sz="4" w:space="0" w:color="FFFFFF"/>
              <w:right w:val="single" w:sz="4" w:space="0" w:color="FFFFFF"/>
            </w:tcBorders>
            <w:shd w:val="clear" w:color="auto" w:fill="DBE5F1"/>
            <w:vAlign w:val="center"/>
          </w:tcPr>
          <w:p w:rsidR="006D6D2F" w:rsidRPr="006D6D2F" w:rsidRDefault="00823E96" w:rsidP="00014E62">
            <w:pPr>
              <w:spacing w:after="0" w:line="240" w:lineRule="auto"/>
              <w:rPr>
                <w:rFonts w:asciiTheme="majorHAnsi" w:hAnsiTheme="majorHAnsi"/>
              </w:rPr>
            </w:pPr>
            <w:hyperlink r:id="rId28" w:tooltip="Градска општина Палилула (Ниш)" w:history="1">
              <w:r w:rsidR="006D6D2F" w:rsidRPr="006D6D2F">
                <w:rPr>
                  <w:rStyle w:val="Hyperlink"/>
                  <w:rFonts w:asciiTheme="majorHAnsi" w:hAnsiTheme="majorHAnsi"/>
                </w:rPr>
                <w:t>Палилула</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DBE5F1"/>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117</w:t>
            </w:r>
          </w:p>
        </w:tc>
        <w:tc>
          <w:tcPr>
            <w:tcW w:w="0" w:type="auto"/>
            <w:tcBorders>
              <w:top w:val="single" w:sz="4" w:space="0" w:color="FFFFFF"/>
              <w:left w:val="single" w:sz="4" w:space="0" w:color="FFFFFF"/>
              <w:bottom w:val="single" w:sz="4" w:space="0" w:color="FFFFFF"/>
              <w:right w:val="single" w:sz="4" w:space="0" w:color="FFFFFF"/>
            </w:tcBorders>
            <w:shd w:val="clear" w:color="auto" w:fill="DBE5F1"/>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73.610</w:t>
            </w:r>
          </w:p>
        </w:tc>
        <w:tc>
          <w:tcPr>
            <w:tcW w:w="0" w:type="auto"/>
            <w:tcBorders>
              <w:top w:val="single" w:sz="4" w:space="0" w:color="FFFFFF"/>
              <w:left w:val="single" w:sz="4" w:space="0" w:color="FFFFFF"/>
              <w:bottom w:val="single" w:sz="4" w:space="0" w:color="FFFFFF"/>
              <w:right w:val="single" w:sz="4" w:space="0" w:color="FFFFFF"/>
            </w:tcBorders>
            <w:shd w:val="clear" w:color="auto" w:fill="DBE5F1"/>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72.165</w:t>
            </w:r>
          </w:p>
        </w:tc>
        <w:tc>
          <w:tcPr>
            <w:tcW w:w="0" w:type="auto"/>
            <w:tcBorders>
              <w:top w:val="single" w:sz="4" w:space="0" w:color="FFFFFF"/>
              <w:left w:val="single" w:sz="4" w:space="0" w:color="FFFFFF"/>
              <w:bottom w:val="single" w:sz="4" w:space="0" w:color="FFFFFF"/>
              <w:right w:val="single" w:sz="4" w:space="0" w:color="FFFFFF"/>
            </w:tcBorders>
            <w:shd w:val="clear" w:color="auto" w:fill="DBE5F1"/>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73.801</w:t>
            </w:r>
          </w:p>
        </w:tc>
      </w:tr>
      <w:tr w:rsidR="006D6D2F" w:rsidRPr="006D6D2F" w:rsidTr="00014E62">
        <w:tc>
          <w:tcPr>
            <w:tcW w:w="0" w:type="auto"/>
            <w:tcBorders>
              <w:top w:val="single" w:sz="4" w:space="0" w:color="FFFFFF"/>
              <w:left w:val="single" w:sz="4" w:space="0" w:color="FFFFFF"/>
              <w:bottom w:val="single" w:sz="4" w:space="0" w:color="FFFFFF"/>
              <w:right w:val="single" w:sz="4" w:space="0" w:color="FFFFFF"/>
            </w:tcBorders>
            <w:shd w:val="clear" w:color="auto" w:fill="F9F9F9"/>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noProof/>
              </w:rPr>
              <w:drawing>
                <wp:inline distT="0" distB="0" distL="0" distR="0">
                  <wp:extent cx="381000" cy="381000"/>
                  <wp:effectExtent l="19050" t="0" r="0" b="0"/>
                  <wp:docPr id="5" name="Picture 21" descr="Grb crveni krst.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b crveni krst.jpg"/>
                          <pic:cNvPicPr>
                            <a:picLocks noChangeAspect="1" noChangeArrowheads="1"/>
                          </pic:cNvPicPr>
                        </pic:nvPicPr>
                        <pic:blipFill>
                          <a:blip r:embed="rId30"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0" w:type="auto"/>
            <w:tcBorders>
              <w:top w:val="single" w:sz="4" w:space="0" w:color="FFFFFF"/>
              <w:left w:val="single" w:sz="4" w:space="0" w:color="FFFFFF"/>
              <w:bottom w:val="single" w:sz="4" w:space="0" w:color="FFFFFF"/>
              <w:right w:val="single" w:sz="4" w:space="0" w:color="FFFFFF"/>
            </w:tcBorders>
            <w:shd w:val="clear" w:color="auto" w:fill="B8CCE4"/>
            <w:vAlign w:val="center"/>
          </w:tcPr>
          <w:p w:rsidR="006D6D2F" w:rsidRPr="006D6D2F" w:rsidRDefault="00823E96" w:rsidP="00014E62">
            <w:pPr>
              <w:spacing w:after="0" w:line="240" w:lineRule="auto"/>
              <w:rPr>
                <w:rFonts w:asciiTheme="majorHAnsi" w:hAnsiTheme="majorHAnsi"/>
              </w:rPr>
            </w:pPr>
            <w:hyperlink r:id="rId31" w:tooltip="Градска општина Црвени Крст" w:history="1">
              <w:r w:rsidR="006D6D2F" w:rsidRPr="006D6D2F">
                <w:rPr>
                  <w:rStyle w:val="Hyperlink"/>
                  <w:rFonts w:asciiTheme="majorHAnsi" w:hAnsiTheme="majorHAnsi"/>
                </w:rPr>
                <w:t>Црвени Крст</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B8CCE4"/>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181</w:t>
            </w:r>
          </w:p>
        </w:tc>
        <w:tc>
          <w:tcPr>
            <w:tcW w:w="0" w:type="auto"/>
            <w:tcBorders>
              <w:top w:val="single" w:sz="4" w:space="0" w:color="FFFFFF"/>
              <w:left w:val="single" w:sz="4" w:space="0" w:color="FFFFFF"/>
              <w:bottom w:val="single" w:sz="4" w:space="0" w:color="FFFFFF"/>
              <w:right w:val="single" w:sz="4" w:space="0" w:color="FFFFFF"/>
            </w:tcBorders>
            <w:shd w:val="clear" w:color="auto" w:fill="B8CCE4"/>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34.062</w:t>
            </w:r>
          </w:p>
        </w:tc>
        <w:tc>
          <w:tcPr>
            <w:tcW w:w="0" w:type="auto"/>
            <w:tcBorders>
              <w:top w:val="single" w:sz="4" w:space="0" w:color="FFFFFF"/>
              <w:left w:val="single" w:sz="4" w:space="0" w:color="FFFFFF"/>
              <w:bottom w:val="single" w:sz="4" w:space="0" w:color="FFFFFF"/>
              <w:right w:val="single" w:sz="4" w:space="0" w:color="FFFFFF"/>
            </w:tcBorders>
            <w:shd w:val="clear" w:color="auto" w:fill="B8CCE4"/>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33.452</w:t>
            </w:r>
          </w:p>
        </w:tc>
        <w:tc>
          <w:tcPr>
            <w:tcW w:w="0" w:type="auto"/>
            <w:tcBorders>
              <w:top w:val="single" w:sz="4" w:space="0" w:color="FFFFFF"/>
              <w:left w:val="single" w:sz="4" w:space="0" w:color="FFFFFF"/>
              <w:bottom w:val="single" w:sz="4" w:space="0" w:color="FFFFFF"/>
              <w:right w:val="single" w:sz="4" w:space="0" w:color="FFFFFF"/>
            </w:tcBorders>
            <w:shd w:val="clear" w:color="auto" w:fill="B8CCE4"/>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32.301</w:t>
            </w:r>
          </w:p>
        </w:tc>
      </w:tr>
      <w:tr w:rsidR="006D6D2F" w:rsidRPr="006D6D2F" w:rsidTr="00014E62">
        <w:tc>
          <w:tcPr>
            <w:tcW w:w="0" w:type="auto"/>
            <w:tcBorders>
              <w:top w:val="single" w:sz="4" w:space="0" w:color="FFFFFF"/>
              <w:left w:val="single" w:sz="4" w:space="0" w:color="FFFFFF"/>
              <w:bottom w:val="single" w:sz="4" w:space="0" w:color="FFFFFF"/>
              <w:right w:val="single" w:sz="4" w:space="0" w:color="FFFFFF"/>
            </w:tcBorders>
            <w:shd w:val="clear" w:color="auto" w:fill="F9F9F9"/>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noProof/>
              </w:rPr>
              <w:drawing>
                <wp:inline distT="0" distB="0" distL="0" distR="0">
                  <wp:extent cx="381000" cy="381000"/>
                  <wp:effectExtent l="0" t="0" r="0" b="0"/>
                  <wp:docPr id="6" name="Picture 22" descr="COA Pantelej.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A Pantelej.gif"/>
                          <pic:cNvPicPr>
                            <a:picLocks noChangeAspect="1" noChangeArrowheads="1"/>
                          </pic:cNvPicPr>
                        </pic:nvPicPr>
                        <pic:blipFill>
                          <a:blip r:embed="rId33"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0" w:type="auto"/>
            <w:tcBorders>
              <w:top w:val="single" w:sz="4" w:space="0" w:color="FFFFFF"/>
              <w:left w:val="single" w:sz="4" w:space="0" w:color="FFFFFF"/>
              <w:bottom w:val="single" w:sz="4" w:space="0" w:color="FFFFFF"/>
              <w:right w:val="single" w:sz="4" w:space="0" w:color="FFFFFF"/>
            </w:tcBorders>
            <w:shd w:val="clear" w:color="auto" w:fill="DBE5F1"/>
            <w:vAlign w:val="center"/>
          </w:tcPr>
          <w:p w:rsidR="006D6D2F" w:rsidRPr="006D6D2F" w:rsidRDefault="00823E96" w:rsidP="00014E62">
            <w:pPr>
              <w:spacing w:after="0" w:line="240" w:lineRule="auto"/>
              <w:rPr>
                <w:rFonts w:asciiTheme="majorHAnsi" w:hAnsiTheme="majorHAnsi"/>
              </w:rPr>
            </w:pPr>
            <w:hyperlink r:id="rId34" w:tooltip="Градска општина Пантелеј" w:history="1">
              <w:r w:rsidR="006D6D2F" w:rsidRPr="006D6D2F">
                <w:rPr>
                  <w:rStyle w:val="Hyperlink"/>
                  <w:rFonts w:asciiTheme="majorHAnsi" w:hAnsiTheme="majorHAnsi"/>
                </w:rPr>
                <w:t>Пантелеј</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DBE5F1"/>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141</w:t>
            </w:r>
          </w:p>
        </w:tc>
        <w:tc>
          <w:tcPr>
            <w:tcW w:w="0" w:type="auto"/>
            <w:tcBorders>
              <w:top w:val="single" w:sz="4" w:space="0" w:color="FFFFFF"/>
              <w:left w:val="single" w:sz="4" w:space="0" w:color="FFFFFF"/>
              <w:bottom w:val="single" w:sz="4" w:space="0" w:color="FFFFFF"/>
              <w:right w:val="single" w:sz="4" w:space="0" w:color="FFFFFF"/>
            </w:tcBorders>
            <w:shd w:val="clear" w:color="auto" w:fill="DBE5F1"/>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43.371</w:t>
            </w:r>
          </w:p>
        </w:tc>
        <w:tc>
          <w:tcPr>
            <w:tcW w:w="0" w:type="auto"/>
            <w:tcBorders>
              <w:top w:val="single" w:sz="4" w:space="0" w:color="FFFFFF"/>
              <w:left w:val="single" w:sz="4" w:space="0" w:color="FFFFFF"/>
              <w:bottom w:val="single" w:sz="4" w:space="0" w:color="FFFFFF"/>
              <w:right w:val="single" w:sz="4" w:space="0" w:color="FFFFFF"/>
            </w:tcBorders>
            <w:shd w:val="clear" w:color="auto" w:fill="DBE5F1"/>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42.137</w:t>
            </w:r>
          </w:p>
        </w:tc>
        <w:tc>
          <w:tcPr>
            <w:tcW w:w="0" w:type="auto"/>
            <w:tcBorders>
              <w:top w:val="single" w:sz="4" w:space="0" w:color="FFFFFF"/>
              <w:left w:val="single" w:sz="4" w:space="0" w:color="FFFFFF"/>
              <w:bottom w:val="single" w:sz="4" w:space="0" w:color="FFFFFF"/>
              <w:right w:val="single" w:sz="4" w:space="0" w:color="FFFFFF"/>
            </w:tcBorders>
            <w:shd w:val="clear" w:color="auto" w:fill="DBE5F1"/>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53.486</w:t>
            </w:r>
          </w:p>
        </w:tc>
      </w:tr>
      <w:tr w:rsidR="006D6D2F" w:rsidRPr="006D6D2F" w:rsidTr="00014E62">
        <w:tc>
          <w:tcPr>
            <w:tcW w:w="0" w:type="auto"/>
            <w:tcBorders>
              <w:top w:val="single" w:sz="4" w:space="0" w:color="FFFFFF"/>
              <w:left w:val="single" w:sz="4" w:space="0" w:color="FFFFFF"/>
              <w:bottom w:val="single" w:sz="4" w:space="0" w:color="FFFFFF"/>
              <w:right w:val="single" w:sz="4" w:space="0" w:color="FFFFFF"/>
            </w:tcBorders>
            <w:shd w:val="clear" w:color="auto" w:fill="F9F9F9"/>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noProof/>
              </w:rPr>
              <w:drawing>
                <wp:inline distT="0" distB="0" distL="0" distR="0">
                  <wp:extent cx="381000" cy="381000"/>
                  <wp:effectExtent l="19050" t="0" r="0" b="0"/>
                  <wp:docPr id="7" name="Picture 23" descr="Grb niska banja.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rb niska banja.jpg"/>
                          <pic:cNvPicPr>
                            <a:picLocks noChangeAspect="1" noChangeArrowheads="1"/>
                          </pic:cNvPicPr>
                        </pic:nvPicPr>
                        <pic:blipFill>
                          <a:blip r:embed="rId36"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0" w:type="auto"/>
            <w:tcBorders>
              <w:top w:val="single" w:sz="4" w:space="0" w:color="FFFFFF"/>
              <w:left w:val="single" w:sz="4" w:space="0" w:color="FFFFFF"/>
              <w:bottom w:val="single" w:sz="4" w:space="0" w:color="FFFFFF"/>
              <w:right w:val="single" w:sz="4" w:space="0" w:color="FFFFFF"/>
            </w:tcBorders>
            <w:shd w:val="clear" w:color="auto" w:fill="B8CCE4"/>
            <w:vAlign w:val="center"/>
          </w:tcPr>
          <w:p w:rsidR="006D6D2F" w:rsidRPr="006D6D2F" w:rsidRDefault="00823E96" w:rsidP="00014E62">
            <w:pPr>
              <w:spacing w:after="0" w:line="240" w:lineRule="auto"/>
              <w:rPr>
                <w:rFonts w:asciiTheme="majorHAnsi" w:hAnsiTheme="majorHAnsi"/>
              </w:rPr>
            </w:pPr>
            <w:hyperlink r:id="rId37" w:tooltip="Градска општина Нишка Бања" w:history="1">
              <w:r w:rsidR="006D6D2F" w:rsidRPr="006D6D2F">
                <w:rPr>
                  <w:rStyle w:val="Hyperlink"/>
                  <w:rFonts w:asciiTheme="majorHAnsi" w:hAnsiTheme="majorHAnsi"/>
                </w:rPr>
                <w:t>Нишка Бања</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B8CCE4"/>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147</w:t>
            </w:r>
          </w:p>
        </w:tc>
        <w:tc>
          <w:tcPr>
            <w:tcW w:w="0" w:type="auto"/>
            <w:tcBorders>
              <w:top w:val="single" w:sz="4" w:space="0" w:color="FFFFFF"/>
              <w:left w:val="single" w:sz="4" w:space="0" w:color="FFFFFF"/>
              <w:bottom w:val="single" w:sz="4" w:space="0" w:color="FFFFFF"/>
              <w:right w:val="single" w:sz="4" w:space="0" w:color="FFFFFF"/>
            </w:tcBorders>
            <w:shd w:val="clear" w:color="auto" w:fill="B8CCE4"/>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15.325</w:t>
            </w:r>
          </w:p>
        </w:tc>
        <w:tc>
          <w:tcPr>
            <w:tcW w:w="0" w:type="auto"/>
            <w:tcBorders>
              <w:top w:val="single" w:sz="4" w:space="0" w:color="FFFFFF"/>
              <w:left w:val="single" w:sz="4" w:space="0" w:color="FFFFFF"/>
              <w:bottom w:val="single" w:sz="4" w:space="0" w:color="FFFFFF"/>
              <w:right w:val="single" w:sz="4" w:space="0" w:color="FFFFFF"/>
            </w:tcBorders>
            <w:shd w:val="clear" w:color="auto" w:fill="B8CCE4"/>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15.359</w:t>
            </w:r>
          </w:p>
        </w:tc>
        <w:tc>
          <w:tcPr>
            <w:tcW w:w="0" w:type="auto"/>
            <w:tcBorders>
              <w:top w:val="single" w:sz="4" w:space="0" w:color="FFFFFF"/>
              <w:left w:val="single" w:sz="4" w:space="0" w:color="FFFFFF"/>
              <w:bottom w:val="single" w:sz="4" w:space="0" w:color="FFFFFF"/>
              <w:right w:val="single" w:sz="4" w:space="0" w:color="FFFFFF"/>
            </w:tcBorders>
            <w:shd w:val="clear" w:color="auto" w:fill="B8CCE4"/>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14.680</w:t>
            </w:r>
          </w:p>
        </w:tc>
      </w:tr>
      <w:tr w:rsidR="006D6D2F" w:rsidRPr="006D6D2F" w:rsidTr="00014E62">
        <w:tc>
          <w:tcPr>
            <w:tcW w:w="0" w:type="auto"/>
            <w:tcBorders>
              <w:top w:val="single" w:sz="4" w:space="0" w:color="FFFFFF"/>
              <w:left w:val="single" w:sz="4" w:space="0" w:color="FFFFFF"/>
              <w:bottom w:val="single" w:sz="4" w:space="0" w:color="FFFFFF"/>
              <w:right w:val="single" w:sz="4" w:space="0" w:color="FFFFFF"/>
            </w:tcBorders>
            <w:shd w:val="clear" w:color="auto" w:fill="E9E9E9"/>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noProof/>
              </w:rPr>
              <w:drawing>
                <wp:inline distT="0" distB="0" distL="0" distR="0">
                  <wp:extent cx="381000" cy="485775"/>
                  <wp:effectExtent l="19050" t="0" r="0" b="0"/>
                  <wp:docPr id="8" name="Picture 24" descr="Nis Coat of Arms.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is Coat of Arms.png"/>
                          <pic:cNvPicPr>
                            <a:picLocks noChangeAspect="1" noChangeArrowheads="1"/>
                          </pic:cNvPicPr>
                        </pic:nvPicPr>
                        <pic:blipFill>
                          <a:blip r:embed="rId39" cstate="print"/>
                          <a:srcRect/>
                          <a:stretch>
                            <a:fillRect/>
                          </a:stretch>
                        </pic:blipFill>
                        <pic:spPr bwMode="auto">
                          <a:xfrm>
                            <a:off x="0" y="0"/>
                            <a:ext cx="381000" cy="485775"/>
                          </a:xfrm>
                          <a:prstGeom prst="rect">
                            <a:avLst/>
                          </a:prstGeom>
                          <a:noFill/>
                          <a:ln w="9525">
                            <a:noFill/>
                            <a:miter lim="800000"/>
                            <a:headEnd/>
                            <a:tailEnd/>
                          </a:ln>
                        </pic:spPr>
                      </pic:pic>
                    </a:graphicData>
                  </a:graphic>
                </wp:inline>
              </w:drawing>
            </w:r>
          </w:p>
        </w:tc>
        <w:tc>
          <w:tcPr>
            <w:tcW w:w="0" w:type="auto"/>
            <w:tcBorders>
              <w:top w:val="single" w:sz="4" w:space="0" w:color="FFFFFF"/>
              <w:left w:val="single" w:sz="4" w:space="0" w:color="FFFFFF"/>
              <w:bottom w:val="single" w:sz="4" w:space="0" w:color="FFFFFF"/>
              <w:right w:val="single" w:sz="4" w:space="0" w:color="FFFFFF"/>
            </w:tcBorders>
            <w:shd w:val="clear" w:color="auto" w:fill="DBE5F1"/>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УКУПНО</w:t>
            </w:r>
          </w:p>
        </w:tc>
        <w:tc>
          <w:tcPr>
            <w:tcW w:w="0" w:type="auto"/>
            <w:tcBorders>
              <w:top w:val="single" w:sz="4" w:space="0" w:color="FFFFFF"/>
              <w:left w:val="single" w:sz="4" w:space="0" w:color="FFFFFF"/>
              <w:bottom w:val="single" w:sz="4" w:space="0" w:color="FFFFFF"/>
              <w:right w:val="single" w:sz="4" w:space="0" w:color="FFFFFF"/>
            </w:tcBorders>
            <w:shd w:val="clear" w:color="auto" w:fill="DBE5F1"/>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597</w:t>
            </w:r>
          </w:p>
        </w:tc>
        <w:tc>
          <w:tcPr>
            <w:tcW w:w="0" w:type="auto"/>
            <w:tcBorders>
              <w:top w:val="single" w:sz="4" w:space="0" w:color="FFFFFF"/>
              <w:left w:val="single" w:sz="4" w:space="0" w:color="FFFFFF"/>
              <w:bottom w:val="single" w:sz="4" w:space="0" w:color="FFFFFF"/>
              <w:right w:val="single" w:sz="4" w:space="0" w:color="FFFFFF"/>
            </w:tcBorders>
            <w:shd w:val="clear" w:color="auto" w:fill="DBE5F1"/>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254.970</w:t>
            </w:r>
          </w:p>
        </w:tc>
        <w:tc>
          <w:tcPr>
            <w:tcW w:w="0" w:type="auto"/>
            <w:tcBorders>
              <w:top w:val="single" w:sz="4" w:space="0" w:color="FFFFFF"/>
              <w:left w:val="single" w:sz="4" w:space="0" w:color="FFFFFF"/>
              <w:bottom w:val="single" w:sz="4" w:space="0" w:color="FFFFFF"/>
              <w:right w:val="single" w:sz="4" w:space="0" w:color="FFFFFF"/>
            </w:tcBorders>
            <w:shd w:val="clear" w:color="auto" w:fill="DBE5F1"/>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rPr>
              <w:t>250.518</w:t>
            </w:r>
          </w:p>
        </w:tc>
        <w:tc>
          <w:tcPr>
            <w:tcW w:w="0" w:type="auto"/>
            <w:tcBorders>
              <w:top w:val="single" w:sz="4" w:space="0" w:color="FFFFFF"/>
              <w:left w:val="single" w:sz="4" w:space="0" w:color="FFFFFF"/>
              <w:bottom w:val="single" w:sz="4" w:space="0" w:color="FFFFFF"/>
              <w:right w:val="single" w:sz="4" w:space="0" w:color="FFFFFF"/>
            </w:tcBorders>
            <w:shd w:val="clear" w:color="auto" w:fill="DBE5F1"/>
            <w:vAlign w:val="center"/>
          </w:tcPr>
          <w:p w:rsidR="006D6D2F" w:rsidRPr="006D6D2F" w:rsidRDefault="006D6D2F" w:rsidP="00014E62">
            <w:pPr>
              <w:spacing w:after="0" w:line="240" w:lineRule="auto"/>
              <w:jc w:val="right"/>
              <w:rPr>
                <w:rFonts w:asciiTheme="majorHAnsi" w:hAnsiTheme="majorHAnsi"/>
              </w:rPr>
            </w:pPr>
            <w:r w:rsidRPr="006D6D2F">
              <w:rPr>
                <w:rFonts w:asciiTheme="majorHAnsi" w:hAnsiTheme="majorHAnsi"/>
                <w:b/>
                <w:bCs/>
              </w:rPr>
              <w:t>260.237</w:t>
            </w:r>
          </w:p>
        </w:tc>
      </w:tr>
    </w:tbl>
    <w:p w:rsidR="006D6D2F" w:rsidRPr="006D6D2F" w:rsidRDefault="006D6D2F" w:rsidP="006D6D2F">
      <w:pPr>
        <w:pStyle w:val="Heading3"/>
        <w:spacing w:before="0" w:line="240" w:lineRule="auto"/>
        <w:jc w:val="both"/>
        <w:rPr>
          <w:rStyle w:val="mw-headline"/>
          <w:color w:val="auto"/>
        </w:rPr>
        <w:sectPr w:rsidR="006D6D2F" w:rsidRPr="006D6D2F" w:rsidSect="005E43D2">
          <w:pgSz w:w="11907" w:h="16839" w:code="9"/>
          <w:pgMar w:top="1440" w:right="1440" w:bottom="1440" w:left="1440" w:header="720" w:footer="720" w:gutter="0"/>
          <w:pgNumType w:chapStyle="1"/>
          <w:cols w:space="720"/>
          <w:docGrid w:linePitch="360"/>
        </w:sectPr>
      </w:pPr>
      <w:bookmarkStart w:id="31" w:name="_Toc386145918"/>
    </w:p>
    <w:p w:rsidR="006D6D2F" w:rsidRPr="006D6D2F" w:rsidRDefault="006D6D2F" w:rsidP="006D6D2F">
      <w:pPr>
        <w:pStyle w:val="Heading3"/>
        <w:spacing w:before="0" w:line="240" w:lineRule="auto"/>
        <w:jc w:val="center"/>
        <w:rPr>
          <w:rStyle w:val="mw-headline"/>
          <w:color w:val="auto"/>
        </w:rPr>
      </w:pPr>
      <w:bookmarkStart w:id="32" w:name="_Toc402711242"/>
      <w:bookmarkStart w:id="33" w:name="_Toc402711509"/>
      <w:r w:rsidRPr="006D6D2F">
        <w:rPr>
          <w:rStyle w:val="mw-headline"/>
          <w:color w:val="auto"/>
        </w:rPr>
        <w:lastRenderedPageBreak/>
        <w:t>Органограм Градске управ</w:t>
      </w:r>
      <w:bookmarkEnd w:id="31"/>
      <w:r w:rsidRPr="006D6D2F">
        <w:rPr>
          <w:rStyle w:val="mw-headline"/>
          <w:color w:val="auto"/>
        </w:rPr>
        <w:t>е</w:t>
      </w:r>
      <w:bookmarkEnd w:id="32"/>
      <w:bookmarkEnd w:id="33"/>
    </w:p>
    <w:p w:rsidR="006D6D2F" w:rsidRPr="006D6D2F" w:rsidRDefault="00823E96" w:rsidP="006D6D2F">
      <w:pPr>
        <w:spacing w:after="0"/>
        <w:rPr>
          <w:rFonts w:asciiTheme="majorHAnsi" w:hAnsiTheme="majorHAnsi"/>
        </w:rPr>
      </w:pPr>
      <w:r>
        <w:rPr>
          <w:rFonts w:asciiTheme="majorHAnsi" w:hAnsiTheme="majorHAnsi"/>
          <w:noProof/>
          <w:lang w:eastAsia="zh-TW"/>
        </w:rPr>
        <w:pict>
          <v:shapetype id="_x0000_t202" coordsize="21600,21600" o:spt="202" path="m,l,21600r21600,l21600,xe">
            <v:stroke joinstyle="miter"/>
            <v:path gradientshapeok="t" o:connecttype="rect"/>
          </v:shapetype>
          <v:shape id="_x0000_s1031" type="#_x0000_t202" style="position:absolute;margin-left:262.1pt;margin-top:12.6pt;width:200.1pt;height:278.45pt;z-index:251665408;mso-width-relative:margin;mso-height-relative:margin">
            <v:textbox style="mso-next-textbox:#_x0000_s1031">
              <w:txbxContent>
                <w:p w:rsidR="00D0200F" w:rsidRPr="00FF0E58" w:rsidRDefault="00D0200F" w:rsidP="006D6D2F">
                  <w:pPr>
                    <w:shd w:val="clear" w:color="auto" w:fill="B6DDE8" w:themeFill="accent5" w:themeFillTint="66"/>
                    <w:spacing w:after="0" w:line="240" w:lineRule="auto"/>
                    <w:jc w:val="center"/>
                    <w:rPr>
                      <w:rFonts w:asciiTheme="majorHAnsi" w:eastAsia="Times New Roman" w:hAnsiTheme="majorHAnsi" w:cs="Times New Roman"/>
                      <w:b/>
                      <w:bCs/>
                    </w:rPr>
                  </w:pPr>
                  <w:r w:rsidRPr="00FF0E58">
                    <w:rPr>
                      <w:rFonts w:asciiTheme="majorHAnsi" w:eastAsia="Times New Roman" w:hAnsiTheme="majorHAnsi" w:cs="Times New Roman"/>
                      <w:b/>
                      <w:bCs/>
                    </w:rPr>
                    <w:t>КОМИСИЈЕ</w:t>
                  </w:r>
                </w:p>
                <w:p w:rsidR="00D0200F" w:rsidRPr="00FF0E58" w:rsidRDefault="00D0200F" w:rsidP="006D6D2F">
                  <w:pPr>
                    <w:shd w:val="clear" w:color="auto" w:fill="B6DDE8" w:themeFill="accent5" w:themeFillTint="66"/>
                    <w:spacing w:after="0" w:line="240" w:lineRule="auto"/>
                    <w:rPr>
                      <w:rFonts w:asciiTheme="majorHAnsi" w:eastAsia="Times New Roman" w:hAnsiTheme="majorHAnsi" w:cs="Times New Roman"/>
                      <w:bCs/>
                    </w:rPr>
                  </w:pPr>
                  <w:r w:rsidRPr="00FF0E58">
                    <w:rPr>
                      <w:rFonts w:asciiTheme="majorHAnsi" w:eastAsia="Times New Roman" w:hAnsiTheme="majorHAnsi" w:cs="Times New Roman"/>
                      <w:bCs/>
                    </w:rPr>
                    <w:t>Koмисија за називе делова насељених места и називе улица</w:t>
                  </w:r>
                </w:p>
                <w:p w:rsidR="00D0200F" w:rsidRPr="00FF0E58" w:rsidRDefault="00D0200F" w:rsidP="006D6D2F">
                  <w:pPr>
                    <w:shd w:val="clear" w:color="auto" w:fill="B6DDE8" w:themeFill="accent5" w:themeFillTint="66"/>
                    <w:spacing w:after="0" w:line="240" w:lineRule="auto"/>
                    <w:rPr>
                      <w:rFonts w:asciiTheme="majorHAnsi" w:eastAsia="Times New Roman" w:hAnsiTheme="majorHAnsi" w:cs="Times New Roman"/>
                      <w:bCs/>
                    </w:rPr>
                  </w:pPr>
                  <w:r w:rsidRPr="00FF0E58">
                    <w:rPr>
                      <w:rFonts w:asciiTheme="majorHAnsi" w:eastAsia="Times New Roman" w:hAnsiTheme="majorHAnsi" w:cs="Times New Roman"/>
                      <w:bCs/>
                    </w:rPr>
                    <w:t>Комисија за родну равноправност и једнаке могућности</w:t>
                  </w:r>
                </w:p>
                <w:p w:rsidR="00D0200F" w:rsidRPr="00FF0E58" w:rsidRDefault="00D0200F" w:rsidP="006D6D2F">
                  <w:pPr>
                    <w:shd w:val="clear" w:color="auto" w:fill="B6DDE8" w:themeFill="accent5" w:themeFillTint="66"/>
                    <w:spacing w:after="0" w:line="240" w:lineRule="auto"/>
                    <w:rPr>
                      <w:rFonts w:asciiTheme="majorHAnsi" w:eastAsia="Times New Roman" w:hAnsiTheme="majorHAnsi" w:cs="Times New Roman"/>
                    </w:rPr>
                  </w:pPr>
                  <w:r w:rsidRPr="00FF0E58">
                    <w:rPr>
                      <w:rFonts w:asciiTheme="majorHAnsi" w:eastAsia="Times New Roman" w:hAnsiTheme="majorHAnsi" w:cs="Times New Roman"/>
                      <w:bCs/>
                    </w:rPr>
                    <w:t>Комисија за верска питања</w:t>
                  </w:r>
                </w:p>
                <w:p w:rsidR="00D0200F" w:rsidRPr="00FF0E58" w:rsidRDefault="00D0200F" w:rsidP="006D6D2F">
                  <w:pPr>
                    <w:shd w:val="clear" w:color="auto" w:fill="B6DDE8" w:themeFill="accent5" w:themeFillTint="66"/>
                    <w:spacing w:after="0" w:line="240" w:lineRule="auto"/>
                    <w:rPr>
                      <w:rFonts w:asciiTheme="majorHAnsi" w:eastAsia="Times New Roman" w:hAnsiTheme="majorHAnsi" w:cs="Times New Roman"/>
                    </w:rPr>
                  </w:pPr>
                  <w:r w:rsidRPr="00FF0E58">
                    <w:rPr>
                      <w:rFonts w:asciiTheme="majorHAnsi" w:eastAsia="Times New Roman" w:hAnsiTheme="majorHAnsi" w:cs="Times New Roman"/>
                      <w:bCs/>
                    </w:rPr>
                    <w:t>Комисија за социјална питања</w:t>
                  </w:r>
                </w:p>
                <w:p w:rsidR="00D0200F" w:rsidRPr="00FF0E58" w:rsidRDefault="00D0200F" w:rsidP="006D6D2F">
                  <w:pPr>
                    <w:shd w:val="clear" w:color="auto" w:fill="B6DDE8" w:themeFill="accent5" w:themeFillTint="66"/>
                    <w:spacing w:after="0" w:line="240" w:lineRule="auto"/>
                    <w:rPr>
                      <w:rFonts w:asciiTheme="majorHAnsi" w:eastAsia="Times New Roman" w:hAnsiTheme="majorHAnsi" w:cs="Times New Roman"/>
                    </w:rPr>
                  </w:pPr>
                  <w:r w:rsidRPr="00FF0E58">
                    <w:rPr>
                      <w:rFonts w:asciiTheme="majorHAnsi" w:eastAsia="Times New Roman" w:hAnsiTheme="majorHAnsi" w:cs="Times New Roman"/>
                      <w:bCs/>
                    </w:rPr>
                    <w:t>Комисија за праћење примене етичког кодекса</w:t>
                  </w:r>
                </w:p>
                <w:p w:rsidR="00D0200F" w:rsidRPr="00FF0E58" w:rsidRDefault="00D0200F" w:rsidP="006D6D2F">
                  <w:pPr>
                    <w:shd w:val="clear" w:color="auto" w:fill="B6DDE8" w:themeFill="accent5" w:themeFillTint="66"/>
                    <w:spacing w:after="0" w:line="240" w:lineRule="auto"/>
                    <w:rPr>
                      <w:rFonts w:asciiTheme="majorHAnsi" w:hAnsiTheme="majorHAnsi"/>
                    </w:rPr>
                  </w:pPr>
                </w:p>
                <w:p w:rsidR="00D0200F" w:rsidRPr="00FF0E58" w:rsidRDefault="00D0200F" w:rsidP="006D6D2F">
                  <w:pPr>
                    <w:shd w:val="clear" w:color="auto" w:fill="B6DDE8" w:themeFill="accent5" w:themeFillTint="66"/>
                    <w:spacing w:after="0" w:line="240" w:lineRule="auto"/>
                    <w:jc w:val="center"/>
                    <w:rPr>
                      <w:rFonts w:asciiTheme="majorHAnsi" w:hAnsiTheme="majorHAnsi"/>
                      <w:b/>
                    </w:rPr>
                  </w:pPr>
                  <w:r w:rsidRPr="00FF0E58">
                    <w:rPr>
                      <w:rFonts w:asciiTheme="majorHAnsi" w:hAnsiTheme="majorHAnsi"/>
                      <w:b/>
                    </w:rPr>
                    <w:t>САВЕТИ</w:t>
                  </w:r>
                </w:p>
                <w:p w:rsidR="00D0200F" w:rsidRPr="00FF0E58" w:rsidRDefault="00D0200F" w:rsidP="006D6D2F">
                  <w:pPr>
                    <w:shd w:val="clear" w:color="auto" w:fill="B6DDE8" w:themeFill="accent5" w:themeFillTint="66"/>
                    <w:spacing w:after="0" w:line="240" w:lineRule="auto"/>
                    <w:rPr>
                      <w:rFonts w:asciiTheme="majorHAnsi" w:eastAsia="Times New Roman" w:hAnsiTheme="majorHAnsi" w:cs="Times New Roman"/>
                    </w:rPr>
                  </w:pPr>
                  <w:hyperlink r:id="rId40" w:history="1">
                    <w:r w:rsidRPr="00FF0E58">
                      <w:rPr>
                        <w:rFonts w:asciiTheme="majorHAnsi" w:eastAsia="Times New Roman" w:hAnsiTheme="majorHAnsi" w:cs="Times New Roman"/>
                        <w:bCs/>
                      </w:rPr>
                      <w:t>Савет за енергетску ефикасност</w:t>
                    </w:r>
                  </w:hyperlink>
                </w:p>
                <w:p w:rsidR="00D0200F" w:rsidRPr="00FF0E58" w:rsidRDefault="00D0200F" w:rsidP="006D6D2F">
                  <w:pPr>
                    <w:shd w:val="clear" w:color="auto" w:fill="B6DDE8" w:themeFill="accent5" w:themeFillTint="66"/>
                    <w:spacing w:after="0" w:line="240" w:lineRule="auto"/>
                    <w:rPr>
                      <w:rFonts w:asciiTheme="majorHAnsi" w:eastAsia="Times New Roman" w:hAnsiTheme="majorHAnsi" w:cs="Times New Roman"/>
                    </w:rPr>
                  </w:pPr>
                  <w:hyperlink r:id="rId41" w:history="1">
                    <w:r w:rsidRPr="00FF0E58">
                      <w:rPr>
                        <w:rFonts w:asciiTheme="majorHAnsi" w:eastAsia="Times New Roman" w:hAnsiTheme="majorHAnsi" w:cs="Times New Roman"/>
                        <w:bCs/>
                      </w:rPr>
                      <w:t>Савет за младе</w:t>
                    </w:r>
                  </w:hyperlink>
                </w:p>
                <w:p w:rsidR="00D0200F" w:rsidRPr="00FF0E58" w:rsidRDefault="00D0200F" w:rsidP="006D6D2F">
                  <w:pPr>
                    <w:shd w:val="clear" w:color="auto" w:fill="B6DDE8" w:themeFill="accent5" w:themeFillTint="66"/>
                    <w:spacing w:after="0" w:line="240" w:lineRule="auto"/>
                    <w:rPr>
                      <w:rFonts w:asciiTheme="majorHAnsi" w:eastAsia="Times New Roman" w:hAnsiTheme="majorHAnsi" w:cs="Times New Roman"/>
                      <w:bCs/>
                    </w:rPr>
                  </w:pPr>
                  <w:r w:rsidRPr="00FF0E58">
                    <w:rPr>
                      <w:rFonts w:asciiTheme="majorHAnsi" w:eastAsia="Times New Roman" w:hAnsiTheme="majorHAnsi" w:cs="Times New Roman"/>
                      <w:bCs/>
                    </w:rPr>
                    <w:t>Кориснички савет јавних служби</w:t>
                  </w:r>
                </w:p>
                <w:p w:rsidR="00D0200F" w:rsidRPr="00FF0E58" w:rsidRDefault="00D0200F" w:rsidP="006D6D2F">
                  <w:pPr>
                    <w:shd w:val="clear" w:color="auto" w:fill="B6DDE8" w:themeFill="accent5" w:themeFillTint="66"/>
                    <w:spacing w:after="0" w:line="240" w:lineRule="auto"/>
                    <w:rPr>
                      <w:rFonts w:asciiTheme="majorHAnsi" w:eastAsia="Times New Roman" w:hAnsiTheme="majorHAnsi" w:cs="Times New Roman"/>
                    </w:rPr>
                  </w:pPr>
                  <w:r w:rsidRPr="00FF0E58">
                    <w:rPr>
                      <w:rFonts w:asciiTheme="majorHAnsi" w:eastAsia="Times New Roman" w:hAnsiTheme="majorHAnsi" w:cs="Times New Roman"/>
                      <w:bCs/>
                    </w:rPr>
                    <w:t xml:space="preserve">Савет за људска и мањинска права </w:t>
                  </w:r>
                </w:p>
                <w:p w:rsidR="00D0200F" w:rsidRPr="00FF0E58" w:rsidRDefault="00D0200F" w:rsidP="006D6D2F">
                  <w:pPr>
                    <w:shd w:val="clear" w:color="auto" w:fill="B6DDE8" w:themeFill="accent5" w:themeFillTint="66"/>
                    <w:spacing w:after="0" w:line="240" w:lineRule="auto"/>
                    <w:rPr>
                      <w:rFonts w:asciiTheme="majorHAnsi" w:hAnsiTheme="majorHAnsi"/>
                    </w:rPr>
                  </w:pPr>
                  <w:hyperlink r:id="rId42" w:history="1">
                    <w:r w:rsidRPr="00FF0E58">
                      <w:rPr>
                        <w:rFonts w:asciiTheme="majorHAnsi" w:eastAsia="Times New Roman" w:hAnsiTheme="majorHAnsi" w:cs="Times New Roman"/>
                        <w:bCs/>
                      </w:rPr>
                      <w:t>Савет за пронаталитетну политику</w:t>
                    </w:r>
                  </w:hyperlink>
                </w:p>
                <w:p w:rsidR="00D0200F" w:rsidRPr="00FF0E58" w:rsidRDefault="00D0200F" w:rsidP="006D6D2F">
                  <w:pPr>
                    <w:shd w:val="clear" w:color="auto" w:fill="B6DDE8" w:themeFill="accent5" w:themeFillTint="66"/>
                    <w:spacing w:after="0" w:line="240" w:lineRule="auto"/>
                    <w:rPr>
                      <w:rFonts w:asciiTheme="majorHAnsi" w:eastAsia="Times New Roman" w:hAnsiTheme="majorHAnsi" w:cs="Times New Roman"/>
                      <w:bCs/>
                    </w:rPr>
                  </w:pPr>
                  <w:r w:rsidRPr="00FF0E58">
                    <w:rPr>
                      <w:rFonts w:asciiTheme="majorHAnsi" w:eastAsia="Times New Roman" w:hAnsiTheme="majorHAnsi" w:cs="Times New Roman"/>
                      <w:bCs/>
                    </w:rPr>
                    <w:t>Савет за заштиту животне средине</w:t>
                  </w:r>
                </w:p>
                <w:p w:rsidR="00D0200F" w:rsidRPr="00FF0E58" w:rsidRDefault="00D0200F" w:rsidP="006D6D2F">
                  <w:pPr>
                    <w:shd w:val="clear" w:color="auto" w:fill="B6DDE8" w:themeFill="accent5" w:themeFillTint="66"/>
                    <w:spacing w:after="0" w:line="240" w:lineRule="auto"/>
                    <w:rPr>
                      <w:rFonts w:asciiTheme="majorHAnsi" w:eastAsia="Times New Roman" w:hAnsiTheme="majorHAnsi" w:cs="Times New Roman"/>
                      <w:bCs/>
                    </w:rPr>
                  </w:pPr>
                  <w:r w:rsidRPr="00FF0E58">
                    <w:rPr>
                      <w:rFonts w:asciiTheme="majorHAnsi" w:eastAsia="Times New Roman" w:hAnsiTheme="majorHAnsi" w:cs="Times New Roman"/>
                      <w:bCs/>
                    </w:rPr>
                    <w:t>Савет за запошљавање</w:t>
                  </w:r>
                </w:p>
                <w:p w:rsidR="00D0200F" w:rsidRPr="00FF0E58" w:rsidRDefault="00D0200F" w:rsidP="006D6D2F">
                  <w:pPr>
                    <w:shd w:val="clear" w:color="auto" w:fill="B6DDE8" w:themeFill="accent5" w:themeFillTint="66"/>
                    <w:spacing w:after="0" w:line="240" w:lineRule="auto"/>
                    <w:rPr>
                      <w:rFonts w:asciiTheme="majorHAnsi" w:eastAsia="Times New Roman" w:hAnsiTheme="majorHAnsi" w:cs="Times New Roman"/>
                      <w:bCs/>
                    </w:rPr>
                  </w:pPr>
                  <w:r w:rsidRPr="00FF0E58">
                    <w:rPr>
                      <w:rFonts w:asciiTheme="majorHAnsi" w:eastAsia="Times New Roman" w:hAnsiTheme="majorHAnsi" w:cs="Times New Roman"/>
                      <w:bCs/>
                    </w:rPr>
                    <w:t>Савет за миграције</w:t>
                  </w:r>
                </w:p>
                <w:p w:rsidR="00D0200F" w:rsidRPr="00FF0E58" w:rsidRDefault="00D0200F" w:rsidP="006D6D2F">
                  <w:pPr>
                    <w:shd w:val="clear" w:color="auto" w:fill="B6DDE8" w:themeFill="accent5" w:themeFillTint="66"/>
                    <w:spacing w:after="0" w:line="240" w:lineRule="auto"/>
                    <w:rPr>
                      <w:rFonts w:asciiTheme="majorHAnsi" w:eastAsia="Times New Roman" w:hAnsiTheme="majorHAnsi" w:cs="Times New Roman"/>
                    </w:rPr>
                  </w:pPr>
                  <w:r w:rsidRPr="00FF0E58">
                    <w:rPr>
                      <w:rFonts w:asciiTheme="majorHAnsi" w:eastAsia="Times New Roman" w:hAnsiTheme="majorHAnsi" w:cs="Times New Roman"/>
                      <w:bCs/>
                    </w:rPr>
                    <w:t>Мултисекторски савет</w:t>
                  </w:r>
                </w:p>
                <w:p w:rsidR="00D0200F" w:rsidRPr="00E30968" w:rsidRDefault="00D0200F" w:rsidP="006D6D2F">
                  <w:pPr>
                    <w:shd w:val="clear" w:color="auto" w:fill="B6DDE8" w:themeFill="accent5" w:themeFillTint="66"/>
                    <w:spacing w:before="100" w:beforeAutospacing="1" w:after="100" w:afterAutospacing="1" w:line="240" w:lineRule="auto"/>
                    <w:rPr>
                      <w:rFonts w:ascii="Times New Roman" w:eastAsia="Times New Roman" w:hAnsi="Times New Roman" w:cs="Times New Roman"/>
                      <w:sz w:val="24"/>
                      <w:szCs w:val="24"/>
                    </w:rPr>
                  </w:pPr>
                </w:p>
                <w:p w:rsidR="00D0200F" w:rsidRPr="00806B27" w:rsidRDefault="00D0200F" w:rsidP="006D6D2F">
                  <w:pPr>
                    <w:spacing w:after="0" w:line="240" w:lineRule="auto"/>
                    <w:rPr>
                      <w:rFonts w:eastAsia="Times New Roman" w:cs="Times New Roman"/>
                    </w:rPr>
                  </w:pPr>
                </w:p>
                <w:p w:rsidR="00D0200F" w:rsidRPr="00806B27" w:rsidRDefault="00D0200F" w:rsidP="006D6D2F">
                  <w:pPr>
                    <w:spacing w:before="100" w:beforeAutospacing="1" w:after="100" w:afterAutospacing="1" w:line="240" w:lineRule="auto"/>
                    <w:rPr>
                      <w:rFonts w:eastAsia="Times New Roman" w:cs="Times New Roman"/>
                    </w:rPr>
                  </w:pPr>
                </w:p>
                <w:p w:rsidR="00D0200F" w:rsidRPr="00DA07C5" w:rsidRDefault="00D0200F" w:rsidP="006D6D2F">
                  <w:pPr>
                    <w:spacing w:after="0" w:line="240" w:lineRule="auto"/>
                    <w:rPr>
                      <w:rFonts w:eastAsia="Times New Roman" w:cs="Times New Roman"/>
                    </w:rPr>
                  </w:pPr>
                </w:p>
                <w:p w:rsidR="00D0200F" w:rsidRDefault="00D0200F" w:rsidP="006D6D2F">
                  <w:pPr>
                    <w:spacing w:after="0"/>
                  </w:pPr>
                </w:p>
              </w:txbxContent>
            </v:textbox>
          </v:shape>
        </w:pict>
      </w:r>
      <w:r>
        <w:rPr>
          <w:rFonts w:asciiTheme="majorHAnsi" w:hAnsiTheme="majorHAnsi"/>
          <w:noProof/>
        </w:rPr>
        <w:pict>
          <v:shapetype id="_x0000_t32" coordsize="21600,21600" o:spt="32" o:oned="t" path="m,l21600,21600e" filled="f">
            <v:path arrowok="t" fillok="f" o:connecttype="none"/>
            <o:lock v:ext="edit" shapetype="t"/>
          </v:shapetype>
          <v:shape id="_x0000_s1036" type="#_x0000_t32" style="position:absolute;margin-left:375.75pt;margin-top:.8pt;width:0;height:11.8pt;z-index:251670528" o:connectortype="straight">
            <v:stroke endarrow="block"/>
          </v:shape>
        </w:pict>
      </w:r>
      <w:r>
        <w:rPr>
          <w:rFonts w:asciiTheme="majorHAnsi" w:hAnsiTheme="majorHAnsi"/>
          <w:noProof/>
        </w:rPr>
        <w:pict>
          <v:shape id="_x0000_s1035" type="#_x0000_t32" style="position:absolute;margin-left:118.5pt;margin-top:.4pt;width:0;height:15.9pt;z-index:251669504" o:connectortype="straight">
            <v:stroke endarrow="block"/>
          </v:shape>
        </w:pict>
      </w:r>
      <w:r>
        <w:rPr>
          <w:rFonts w:asciiTheme="majorHAnsi" w:hAnsiTheme="majorHAnsi"/>
          <w:noProof/>
        </w:rPr>
        <w:pict>
          <v:shape id="_x0000_s1034" type="#_x0000_t32" style="position:absolute;margin-left:118.5pt;margin-top:.8pt;width:257.25pt;height:.75pt;flip:y;z-index:251668480" o:connectortype="straight"/>
        </w:pict>
      </w:r>
    </w:p>
    <w:p w:rsidR="006D6D2F" w:rsidRPr="006D6D2F" w:rsidRDefault="00823E96" w:rsidP="006D6D2F">
      <w:pPr>
        <w:spacing w:after="0"/>
        <w:rPr>
          <w:rFonts w:asciiTheme="majorHAnsi" w:hAnsiTheme="majorHAnsi"/>
        </w:rPr>
      </w:pPr>
      <w:r>
        <w:rPr>
          <w:rFonts w:asciiTheme="majorHAnsi" w:hAnsiTheme="majorHAnsi"/>
          <w:noProof/>
          <w:lang w:eastAsia="zh-TW"/>
        </w:rPr>
        <w:pict>
          <v:shape id="_x0000_s1026" type="#_x0000_t202" style="position:absolute;margin-left:21.95pt;margin-top:.45pt;width:199.45pt;height:100.6pt;z-index:251658240;mso-height-percent:200;mso-height-percent:200;mso-width-relative:margin;mso-height-relative:margin">
            <v:textbox style="mso-next-textbox:#_x0000_s1026;mso-fit-shape-to-text:t">
              <w:txbxContent>
                <w:p w:rsidR="00D0200F" w:rsidRPr="00FF0E58" w:rsidRDefault="00D0200F" w:rsidP="006D6D2F">
                  <w:pPr>
                    <w:shd w:val="clear" w:color="auto" w:fill="B8CCE4" w:themeFill="accent1" w:themeFillTint="66"/>
                    <w:spacing w:after="0"/>
                    <w:jc w:val="center"/>
                    <w:rPr>
                      <w:rFonts w:asciiTheme="majorHAnsi" w:hAnsiTheme="majorHAnsi"/>
                      <w:b/>
                    </w:rPr>
                  </w:pPr>
                  <w:r w:rsidRPr="00FF0E58">
                    <w:rPr>
                      <w:rFonts w:asciiTheme="majorHAnsi" w:hAnsiTheme="majorHAnsi"/>
                      <w:b/>
                    </w:rPr>
                    <w:t>СКУПШТИНА ГРАДА</w:t>
                  </w:r>
                </w:p>
                <w:p w:rsidR="00D0200F" w:rsidRPr="00FF0E58" w:rsidRDefault="00D0200F" w:rsidP="006D6D2F">
                  <w:pPr>
                    <w:shd w:val="clear" w:color="auto" w:fill="B8CCE4" w:themeFill="accent1" w:themeFillTint="66"/>
                    <w:spacing w:after="0"/>
                    <w:rPr>
                      <w:rFonts w:asciiTheme="majorHAnsi" w:hAnsiTheme="majorHAnsi"/>
                    </w:rPr>
                  </w:pPr>
                  <w:r w:rsidRPr="00FF0E58">
                    <w:rPr>
                      <w:rFonts w:asciiTheme="majorHAnsi" w:hAnsiTheme="majorHAnsi"/>
                    </w:rPr>
                    <w:t xml:space="preserve">Председник </w:t>
                  </w:r>
                </w:p>
                <w:p w:rsidR="00D0200F" w:rsidRPr="00FF0E58" w:rsidRDefault="00D0200F" w:rsidP="006D6D2F">
                  <w:pPr>
                    <w:shd w:val="clear" w:color="auto" w:fill="B8CCE4" w:themeFill="accent1" w:themeFillTint="66"/>
                    <w:spacing w:after="0"/>
                    <w:rPr>
                      <w:rFonts w:asciiTheme="majorHAnsi" w:hAnsiTheme="majorHAnsi"/>
                    </w:rPr>
                  </w:pPr>
                  <w:r w:rsidRPr="00FF0E58">
                    <w:rPr>
                      <w:rFonts w:asciiTheme="majorHAnsi" w:hAnsiTheme="majorHAnsi"/>
                    </w:rPr>
                    <w:t>Заменик председника</w:t>
                  </w:r>
                </w:p>
                <w:p w:rsidR="00D0200F" w:rsidRPr="00FF0E58" w:rsidRDefault="00D0200F" w:rsidP="006D6D2F">
                  <w:pPr>
                    <w:shd w:val="clear" w:color="auto" w:fill="B8CCE4" w:themeFill="accent1" w:themeFillTint="66"/>
                    <w:spacing w:after="0"/>
                    <w:rPr>
                      <w:rFonts w:asciiTheme="majorHAnsi" w:hAnsiTheme="majorHAnsi"/>
                    </w:rPr>
                  </w:pPr>
                  <w:r w:rsidRPr="00FF0E58">
                    <w:rPr>
                      <w:rFonts w:asciiTheme="majorHAnsi" w:hAnsiTheme="majorHAnsi"/>
                    </w:rPr>
                    <w:t>Секретар Скупштине</w:t>
                  </w:r>
                </w:p>
                <w:p w:rsidR="00D0200F" w:rsidRPr="00FF0E58" w:rsidRDefault="00D0200F" w:rsidP="006D6D2F">
                  <w:pPr>
                    <w:shd w:val="clear" w:color="auto" w:fill="B8CCE4" w:themeFill="accent1" w:themeFillTint="66"/>
                    <w:spacing w:after="0"/>
                    <w:rPr>
                      <w:rFonts w:asciiTheme="majorHAnsi" w:hAnsiTheme="majorHAnsi"/>
                    </w:rPr>
                  </w:pPr>
                  <w:r w:rsidRPr="00FF0E58">
                    <w:rPr>
                      <w:rFonts w:asciiTheme="majorHAnsi" w:hAnsiTheme="majorHAnsi"/>
                    </w:rPr>
                    <w:t>Заменик секретара Скупштине</w:t>
                  </w:r>
                </w:p>
                <w:p w:rsidR="00D0200F" w:rsidRPr="00FF0E58" w:rsidRDefault="00D0200F" w:rsidP="006D6D2F">
                  <w:pPr>
                    <w:shd w:val="clear" w:color="auto" w:fill="B8CCE4" w:themeFill="accent1" w:themeFillTint="66"/>
                    <w:spacing w:after="0"/>
                    <w:rPr>
                      <w:rFonts w:asciiTheme="majorHAnsi" w:hAnsiTheme="majorHAnsi"/>
                    </w:rPr>
                  </w:pPr>
                  <w:r w:rsidRPr="00FF0E58">
                    <w:rPr>
                      <w:rFonts w:asciiTheme="majorHAnsi" w:hAnsiTheme="majorHAnsi"/>
                    </w:rPr>
                    <w:t>Одборници/це (61)</w:t>
                  </w:r>
                </w:p>
              </w:txbxContent>
            </v:textbox>
          </v:shape>
        </w:pict>
      </w:r>
    </w:p>
    <w:p w:rsidR="006D6D2F" w:rsidRPr="006D6D2F" w:rsidRDefault="00823E96" w:rsidP="006D6D2F">
      <w:pPr>
        <w:spacing w:after="0"/>
        <w:rPr>
          <w:rFonts w:asciiTheme="majorHAnsi" w:hAnsiTheme="majorHAnsi"/>
        </w:rPr>
      </w:pPr>
      <w:r>
        <w:rPr>
          <w:rFonts w:asciiTheme="majorHAnsi" w:hAnsiTheme="majorHAnsi"/>
          <w:noProof/>
        </w:rPr>
        <w:pict>
          <v:shape id="_x0000_s1037" type="#_x0000_t32" style="position:absolute;margin-left:222.35pt;margin-top:.2pt;width:40.3pt;height:92.25pt;z-index:251671552" o:connectortype="straight">
            <v:stroke endarrow="block"/>
          </v:shape>
        </w:pict>
      </w:r>
    </w:p>
    <w:p w:rsidR="006D6D2F" w:rsidRPr="006D6D2F" w:rsidRDefault="00823E96" w:rsidP="006D6D2F">
      <w:pPr>
        <w:spacing w:after="0"/>
        <w:rPr>
          <w:rFonts w:asciiTheme="majorHAnsi" w:hAnsiTheme="majorHAnsi"/>
        </w:rPr>
      </w:pPr>
      <w:r>
        <w:rPr>
          <w:rFonts w:asciiTheme="majorHAnsi" w:hAnsiTheme="majorHAnsi"/>
          <w:noProof/>
        </w:rPr>
        <w:pict>
          <v:shape id="_x0000_s1039" type="#_x0000_t32" style="position:absolute;margin-left:7.5pt;margin-top:10pt;width:14.45pt;height:0;flip:x;z-index:251673600" o:connectortype="straight"/>
        </w:pict>
      </w:r>
      <w:r>
        <w:rPr>
          <w:rFonts w:asciiTheme="majorHAnsi" w:hAnsiTheme="majorHAnsi"/>
          <w:noProof/>
        </w:rPr>
        <w:pict>
          <v:shape id="_x0000_s1049" type="#_x0000_t32" style="position:absolute;margin-left:5.25pt;margin-top:5.75pt;width:0;height:71.25pt;flip:y;z-index:251683840" o:connectortype="straight">
            <v:stroke endarrow="block"/>
          </v:shape>
        </w:pict>
      </w:r>
    </w:p>
    <w:p w:rsidR="006D6D2F" w:rsidRPr="006D6D2F" w:rsidRDefault="006D6D2F" w:rsidP="006D6D2F">
      <w:pPr>
        <w:pStyle w:val="Heading3"/>
        <w:spacing w:before="0"/>
      </w:pPr>
    </w:p>
    <w:p w:rsidR="006D6D2F" w:rsidRPr="006D6D2F" w:rsidRDefault="00823E96" w:rsidP="006D6D2F">
      <w:pPr>
        <w:spacing w:after="0"/>
        <w:jc w:val="center"/>
        <w:rPr>
          <w:rFonts w:asciiTheme="majorHAnsi" w:hAnsiTheme="majorHAnsi"/>
        </w:rPr>
      </w:pPr>
      <w:r>
        <w:rPr>
          <w:rFonts w:asciiTheme="majorHAnsi" w:hAnsiTheme="majorHAnsi"/>
          <w:noProof/>
        </w:rPr>
        <w:pict>
          <v:shape id="_x0000_s1042" type="#_x0000_t32" style="position:absolute;left:0;text-align:left;margin-left:7.5pt;margin-top:287.2pt;width:14.45pt;height:0;flip:x;z-index:251676672" o:connectortype="straight"/>
        </w:pict>
      </w:r>
      <w:r>
        <w:rPr>
          <w:rFonts w:asciiTheme="majorHAnsi" w:hAnsiTheme="majorHAnsi"/>
          <w:noProof/>
        </w:rPr>
        <w:pict>
          <v:shape id="_x0000_s1041" type="#_x0000_t32" style="position:absolute;left:0;text-align:left;margin-left:7.5pt;margin-top:132.7pt;width:14.45pt;height:0;flip:x;z-index:251675648" o:connectortype="straight"/>
        </w:pict>
      </w:r>
      <w:r>
        <w:rPr>
          <w:rFonts w:asciiTheme="majorHAnsi" w:hAnsiTheme="majorHAnsi"/>
          <w:noProof/>
          <w:lang w:eastAsia="zh-TW"/>
        </w:rPr>
        <w:pict>
          <v:shape id="_x0000_s1028" type="#_x0000_t202" style="position:absolute;left:0;text-align:left;margin-left:21.95pt;margin-top:114.95pt;width:199.45pt;height:35pt;z-index:251662336;mso-width-relative:margin;mso-height-relative:margin">
            <v:textbox style="mso-next-textbox:#_x0000_s1028">
              <w:txbxContent>
                <w:p w:rsidR="00D0200F" w:rsidRPr="00FF0E58" w:rsidRDefault="00D0200F" w:rsidP="006D6D2F">
                  <w:pPr>
                    <w:shd w:val="clear" w:color="auto" w:fill="B8CCE4" w:themeFill="accent1" w:themeFillTint="66"/>
                    <w:spacing w:after="0"/>
                    <w:jc w:val="center"/>
                    <w:rPr>
                      <w:rFonts w:asciiTheme="majorHAnsi" w:hAnsiTheme="majorHAnsi"/>
                      <w:b/>
                    </w:rPr>
                  </w:pPr>
                  <w:r w:rsidRPr="00FF0E58">
                    <w:rPr>
                      <w:rFonts w:asciiTheme="majorHAnsi" w:hAnsiTheme="majorHAnsi"/>
                      <w:b/>
                    </w:rPr>
                    <w:t>ГРАДСКО ВЕЋЕ</w:t>
                  </w:r>
                </w:p>
                <w:p w:rsidR="00D0200F" w:rsidRPr="00FF0E58" w:rsidRDefault="00D0200F" w:rsidP="006D6D2F">
                  <w:pPr>
                    <w:shd w:val="clear" w:color="auto" w:fill="B8CCE4" w:themeFill="accent1" w:themeFillTint="66"/>
                    <w:spacing w:after="0"/>
                    <w:jc w:val="center"/>
                    <w:rPr>
                      <w:rFonts w:asciiTheme="majorHAnsi" w:hAnsiTheme="majorHAnsi"/>
                    </w:rPr>
                  </w:pPr>
                  <w:r w:rsidRPr="00FF0E58">
                    <w:rPr>
                      <w:rFonts w:asciiTheme="majorHAnsi" w:hAnsiTheme="majorHAnsi"/>
                    </w:rPr>
                    <w:t>Чланови (9)</w:t>
                  </w:r>
                </w:p>
              </w:txbxContent>
            </v:textbox>
          </v:shape>
        </w:pict>
      </w:r>
    </w:p>
    <w:p w:rsidR="006D6D2F" w:rsidRPr="006D6D2F" w:rsidRDefault="00823E96" w:rsidP="006D6D2F">
      <w:pPr>
        <w:spacing w:after="0"/>
        <w:rPr>
          <w:rFonts w:asciiTheme="majorHAnsi" w:hAnsiTheme="majorHAnsi"/>
        </w:rPr>
      </w:pPr>
      <w:r>
        <w:rPr>
          <w:rFonts w:asciiTheme="majorHAnsi" w:hAnsiTheme="majorHAnsi"/>
          <w:noProof/>
        </w:rPr>
        <w:pict>
          <v:shape id="_x0000_s1047" type="#_x0000_t32" style="position:absolute;margin-left:5.25pt;margin-top:4.8pt;width:0;height:496.5pt;z-index:251681792" o:connectortype="straight">
            <v:stroke startarrow="block" endarrow="block"/>
          </v:shape>
        </w:pict>
      </w:r>
    </w:p>
    <w:p w:rsidR="006D6D2F" w:rsidRPr="006D6D2F" w:rsidRDefault="006D6D2F" w:rsidP="006D6D2F">
      <w:pPr>
        <w:spacing w:after="0"/>
        <w:rPr>
          <w:rFonts w:asciiTheme="majorHAnsi" w:hAnsiTheme="majorHAnsi"/>
        </w:rPr>
      </w:pPr>
    </w:p>
    <w:p w:rsidR="006D6D2F" w:rsidRPr="006D6D2F" w:rsidRDefault="00823E96" w:rsidP="006D6D2F">
      <w:pPr>
        <w:spacing w:after="0"/>
        <w:rPr>
          <w:rFonts w:asciiTheme="majorHAnsi" w:hAnsiTheme="majorHAnsi"/>
        </w:rPr>
      </w:pPr>
      <w:r>
        <w:rPr>
          <w:rFonts w:asciiTheme="majorHAnsi" w:hAnsiTheme="majorHAnsi"/>
          <w:noProof/>
          <w:lang w:eastAsia="zh-TW"/>
        </w:rPr>
        <w:pict>
          <v:shape id="_x0000_s1027" type="#_x0000_t202" style="position:absolute;margin-left:23.55pt;margin-top:3.45pt;width:199.45pt;height:57pt;z-index:251661312;mso-width-relative:margin;mso-height-relative:margin">
            <v:textbox style="mso-next-textbox:#_x0000_s1027">
              <w:txbxContent>
                <w:p w:rsidR="00D0200F" w:rsidRPr="00FF0E58" w:rsidRDefault="00D0200F" w:rsidP="006D6D2F">
                  <w:pPr>
                    <w:shd w:val="clear" w:color="auto" w:fill="C6D9F1" w:themeFill="text2" w:themeFillTint="33"/>
                    <w:spacing w:after="0"/>
                    <w:jc w:val="center"/>
                    <w:rPr>
                      <w:rFonts w:asciiTheme="majorHAnsi" w:hAnsiTheme="majorHAnsi"/>
                      <w:b/>
                    </w:rPr>
                  </w:pPr>
                  <w:r w:rsidRPr="00FF0E58">
                    <w:rPr>
                      <w:rFonts w:asciiTheme="majorHAnsi" w:hAnsiTheme="majorHAnsi"/>
                      <w:b/>
                    </w:rPr>
                    <w:t>ГРАДОНАЧЕЛНИК</w:t>
                  </w:r>
                </w:p>
                <w:p w:rsidR="00D0200F" w:rsidRPr="00FF0E58" w:rsidRDefault="00D0200F" w:rsidP="006D6D2F">
                  <w:pPr>
                    <w:shd w:val="clear" w:color="auto" w:fill="C6D9F1" w:themeFill="text2" w:themeFillTint="33"/>
                    <w:spacing w:after="0"/>
                    <w:rPr>
                      <w:rFonts w:asciiTheme="majorHAnsi" w:hAnsiTheme="majorHAnsi"/>
                    </w:rPr>
                  </w:pPr>
                  <w:r w:rsidRPr="00FF0E58">
                    <w:rPr>
                      <w:rFonts w:asciiTheme="majorHAnsi" w:hAnsiTheme="majorHAnsi"/>
                    </w:rPr>
                    <w:t>Заменик градоначелника</w:t>
                  </w:r>
                </w:p>
                <w:p w:rsidR="00D0200F" w:rsidRPr="00FF0E58" w:rsidRDefault="00D0200F" w:rsidP="006D6D2F">
                  <w:pPr>
                    <w:shd w:val="clear" w:color="auto" w:fill="C6D9F1" w:themeFill="text2" w:themeFillTint="33"/>
                    <w:spacing w:after="0" w:line="240" w:lineRule="auto"/>
                    <w:rPr>
                      <w:rFonts w:asciiTheme="majorHAnsi" w:hAnsiTheme="majorHAnsi"/>
                    </w:rPr>
                  </w:pPr>
                  <w:r w:rsidRPr="00FF0E58">
                    <w:rPr>
                      <w:rFonts w:asciiTheme="majorHAnsi" w:hAnsiTheme="majorHAnsi"/>
                    </w:rPr>
                    <w:t>Помоћник градоначелника (4)</w:t>
                  </w:r>
                </w:p>
              </w:txbxContent>
            </v:textbox>
          </v:shape>
        </w:pict>
      </w:r>
      <w:r>
        <w:rPr>
          <w:rFonts w:asciiTheme="majorHAnsi" w:hAnsiTheme="majorHAnsi"/>
          <w:noProof/>
        </w:rPr>
        <w:pict>
          <v:shape id="_x0000_s1038" type="#_x0000_t32" style="position:absolute;margin-left:221.4pt;margin-top:.4pt;width:40.3pt;height:87pt;flip:y;z-index:251672576" o:connectortype="straight">
            <v:stroke endarrow="block"/>
          </v:shape>
        </w:pict>
      </w:r>
    </w:p>
    <w:p w:rsidR="006D6D2F" w:rsidRPr="006D6D2F" w:rsidRDefault="00823E96" w:rsidP="006D6D2F">
      <w:pPr>
        <w:spacing w:after="0"/>
        <w:rPr>
          <w:rFonts w:asciiTheme="majorHAnsi" w:hAnsiTheme="majorHAnsi"/>
        </w:rPr>
      </w:pPr>
      <w:r>
        <w:rPr>
          <w:rFonts w:asciiTheme="majorHAnsi" w:hAnsiTheme="majorHAnsi"/>
          <w:noProof/>
        </w:rPr>
        <w:pict>
          <v:shape id="_x0000_s1040" type="#_x0000_t32" style="position:absolute;margin-left:5.25pt;margin-top:1.95pt;width:14.85pt;height:0;flip:x;z-index:251674624" o:connectortype="straight"/>
        </w:pict>
      </w:r>
    </w:p>
    <w:p w:rsidR="006D6D2F" w:rsidRPr="006D6D2F" w:rsidRDefault="006D6D2F" w:rsidP="006D6D2F">
      <w:pPr>
        <w:spacing w:after="0"/>
        <w:rPr>
          <w:rFonts w:asciiTheme="majorHAnsi" w:hAnsiTheme="majorHAnsi"/>
        </w:rPr>
      </w:pPr>
    </w:p>
    <w:p w:rsidR="006D6D2F" w:rsidRPr="006D6D2F" w:rsidRDefault="006D6D2F" w:rsidP="006D6D2F">
      <w:pPr>
        <w:spacing w:after="0"/>
        <w:rPr>
          <w:rFonts w:asciiTheme="majorHAnsi" w:hAnsiTheme="majorHAnsi"/>
        </w:rPr>
      </w:pPr>
    </w:p>
    <w:p w:rsidR="006D6D2F" w:rsidRPr="006D6D2F" w:rsidRDefault="006D6D2F" w:rsidP="006D6D2F">
      <w:pPr>
        <w:spacing w:after="0"/>
        <w:rPr>
          <w:rFonts w:asciiTheme="majorHAnsi" w:hAnsiTheme="majorHAnsi"/>
        </w:rPr>
      </w:pPr>
    </w:p>
    <w:p w:rsidR="006D6D2F" w:rsidRPr="006D6D2F" w:rsidRDefault="006D6D2F" w:rsidP="006D6D2F">
      <w:pPr>
        <w:spacing w:after="0"/>
        <w:rPr>
          <w:rFonts w:asciiTheme="majorHAnsi" w:hAnsiTheme="majorHAnsi"/>
        </w:rPr>
      </w:pPr>
    </w:p>
    <w:p w:rsidR="006D6D2F" w:rsidRPr="006D6D2F" w:rsidRDefault="006D6D2F" w:rsidP="006D6D2F">
      <w:pPr>
        <w:spacing w:after="0"/>
        <w:rPr>
          <w:rFonts w:asciiTheme="majorHAnsi" w:hAnsiTheme="majorHAnsi"/>
        </w:rPr>
      </w:pPr>
    </w:p>
    <w:p w:rsidR="006D6D2F" w:rsidRPr="006D6D2F" w:rsidRDefault="006D6D2F" w:rsidP="006D6D2F">
      <w:pPr>
        <w:spacing w:after="0"/>
        <w:rPr>
          <w:rFonts w:asciiTheme="majorHAnsi" w:hAnsiTheme="majorHAnsi"/>
        </w:rPr>
      </w:pPr>
    </w:p>
    <w:p w:rsidR="006D6D2F" w:rsidRPr="006D6D2F" w:rsidRDefault="006D6D2F" w:rsidP="006D6D2F">
      <w:pPr>
        <w:spacing w:after="0"/>
        <w:rPr>
          <w:rFonts w:asciiTheme="majorHAnsi" w:hAnsiTheme="majorHAnsi"/>
        </w:rPr>
      </w:pPr>
    </w:p>
    <w:p w:rsidR="006D6D2F" w:rsidRPr="006D6D2F" w:rsidRDefault="006D6D2F" w:rsidP="006D6D2F">
      <w:pPr>
        <w:spacing w:after="0"/>
        <w:rPr>
          <w:rFonts w:asciiTheme="majorHAnsi" w:hAnsiTheme="majorHAnsi"/>
        </w:rPr>
      </w:pPr>
    </w:p>
    <w:p w:rsidR="006D6D2F" w:rsidRPr="006D6D2F" w:rsidRDefault="006D6D2F" w:rsidP="006D6D2F">
      <w:pPr>
        <w:spacing w:after="0"/>
        <w:rPr>
          <w:rFonts w:asciiTheme="majorHAnsi" w:hAnsiTheme="majorHAnsi"/>
        </w:rPr>
      </w:pPr>
    </w:p>
    <w:p w:rsidR="006D6D2F" w:rsidRPr="006D6D2F" w:rsidRDefault="00823E96" w:rsidP="006D6D2F">
      <w:pPr>
        <w:spacing w:after="0"/>
        <w:rPr>
          <w:rFonts w:asciiTheme="majorHAnsi" w:hAnsiTheme="majorHAnsi"/>
        </w:rPr>
      </w:pPr>
      <w:r>
        <w:rPr>
          <w:rFonts w:asciiTheme="majorHAnsi" w:hAnsiTheme="majorHAnsi"/>
          <w:noProof/>
        </w:rPr>
        <w:pict>
          <v:shape id="_x0000_s1044" type="#_x0000_t32" style="position:absolute;margin-left:130.5pt;margin-top:11.8pt;width:240pt;height:0;z-index:251678720" o:connectortype="straight"/>
        </w:pict>
      </w:r>
      <w:r>
        <w:rPr>
          <w:rFonts w:asciiTheme="majorHAnsi" w:hAnsiTheme="majorHAnsi"/>
          <w:noProof/>
        </w:rPr>
        <w:pict>
          <v:shape id="_x0000_s1046" type="#_x0000_t32" style="position:absolute;margin-left:370.5pt;margin-top:10.55pt;width:0;height:12.5pt;z-index:251680768" o:connectortype="straight">
            <v:stroke endarrow="block"/>
          </v:shape>
        </w:pict>
      </w:r>
      <w:r>
        <w:rPr>
          <w:rFonts w:asciiTheme="majorHAnsi" w:hAnsiTheme="majorHAnsi"/>
          <w:noProof/>
        </w:rPr>
        <w:pict>
          <v:shape id="_x0000_s1045" type="#_x0000_t32" style="position:absolute;margin-left:130.5pt;margin-top:10.55pt;width:0;height:12.5pt;z-index:251679744" o:connectortype="straight">
            <v:stroke endarrow="block"/>
          </v:shape>
        </w:pict>
      </w:r>
    </w:p>
    <w:p w:rsidR="006D6D2F" w:rsidRPr="006D6D2F" w:rsidRDefault="00823E96" w:rsidP="006D6D2F">
      <w:pPr>
        <w:spacing w:after="0"/>
        <w:rPr>
          <w:rFonts w:asciiTheme="majorHAnsi" w:hAnsiTheme="majorHAnsi"/>
        </w:rPr>
      </w:pPr>
      <w:r>
        <w:rPr>
          <w:rFonts w:asciiTheme="majorHAnsi" w:hAnsiTheme="majorHAnsi"/>
          <w:noProof/>
          <w:lang w:eastAsia="zh-TW"/>
        </w:rPr>
        <w:pict>
          <v:shape id="_x0000_s1030" type="#_x0000_t202" style="position:absolute;margin-left:266.05pt;margin-top:9.6pt;width:195.75pt;height:115.15pt;z-index:251664384;mso-width-relative:margin;mso-height-relative:margin">
            <v:textbox style="mso-next-textbox:#_x0000_s1030">
              <w:txbxContent>
                <w:p w:rsidR="00D0200F" w:rsidRPr="00FF0E58" w:rsidRDefault="00D0200F" w:rsidP="006D6D2F">
                  <w:pPr>
                    <w:shd w:val="clear" w:color="auto" w:fill="B6DDE8" w:themeFill="accent5" w:themeFillTint="66"/>
                    <w:spacing w:after="0" w:line="240" w:lineRule="auto"/>
                    <w:jc w:val="center"/>
                    <w:rPr>
                      <w:rFonts w:asciiTheme="majorHAnsi" w:hAnsiTheme="majorHAnsi"/>
                      <w:b/>
                    </w:rPr>
                  </w:pPr>
                  <w:r w:rsidRPr="00FF0E58">
                    <w:rPr>
                      <w:rFonts w:asciiTheme="majorHAnsi" w:hAnsiTheme="majorHAnsi"/>
                      <w:b/>
                    </w:rPr>
                    <w:t>ГРАДСКЕ СЛУЖБЕ</w:t>
                  </w:r>
                </w:p>
                <w:p w:rsidR="00D0200F" w:rsidRPr="00FF0E58" w:rsidRDefault="00D0200F" w:rsidP="006D6D2F">
                  <w:pPr>
                    <w:shd w:val="clear" w:color="auto" w:fill="B6DDE8" w:themeFill="accent5" w:themeFillTint="66"/>
                    <w:spacing w:after="0" w:line="240" w:lineRule="auto"/>
                    <w:rPr>
                      <w:rFonts w:asciiTheme="majorHAnsi" w:hAnsiTheme="majorHAnsi"/>
                    </w:rPr>
                  </w:pPr>
                  <w:r w:rsidRPr="00FF0E58">
                    <w:rPr>
                      <w:rFonts w:asciiTheme="majorHAnsi" w:hAnsiTheme="majorHAnsi"/>
                    </w:rPr>
                    <w:t>Служба за послове Скупштине Града</w:t>
                  </w:r>
                </w:p>
                <w:p w:rsidR="00D0200F" w:rsidRPr="00FF0E58" w:rsidRDefault="00D0200F" w:rsidP="006D6D2F">
                  <w:pPr>
                    <w:shd w:val="clear" w:color="auto" w:fill="B6DDE8" w:themeFill="accent5" w:themeFillTint="66"/>
                    <w:spacing w:after="0" w:line="240" w:lineRule="auto"/>
                    <w:rPr>
                      <w:rFonts w:asciiTheme="majorHAnsi" w:hAnsiTheme="majorHAnsi"/>
                    </w:rPr>
                  </w:pPr>
                  <w:r w:rsidRPr="00FF0E58">
                    <w:rPr>
                      <w:rFonts w:asciiTheme="majorHAnsi" w:hAnsiTheme="majorHAnsi"/>
                    </w:rPr>
                    <w:t>Служба за послове градоначелника</w:t>
                  </w:r>
                </w:p>
                <w:p w:rsidR="00D0200F" w:rsidRPr="00FF0E58" w:rsidRDefault="00D0200F" w:rsidP="006D6D2F">
                  <w:pPr>
                    <w:shd w:val="clear" w:color="auto" w:fill="B6DDE8" w:themeFill="accent5" w:themeFillTint="66"/>
                    <w:spacing w:after="0" w:line="240" w:lineRule="auto"/>
                    <w:rPr>
                      <w:rFonts w:asciiTheme="majorHAnsi" w:hAnsiTheme="majorHAnsi"/>
                    </w:rPr>
                  </w:pPr>
                  <w:r w:rsidRPr="00FF0E58">
                    <w:rPr>
                      <w:rFonts w:asciiTheme="majorHAnsi" w:hAnsiTheme="majorHAnsi"/>
                    </w:rPr>
                    <w:t>Служба Градског већа</w:t>
                  </w:r>
                </w:p>
                <w:p w:rsidR="00D0200F" w:rsidRPr="00FF0E58" w:rsidRDefault="00D0200F" w:rsidP="006D6D2F">
                  <w:pPr>
                    <w:shd w:val="clear" w:color="auto" w:fill="B6DDE8" w:themeFill="accent5" w:themeFillTint="66"/>
                    <w:spacing w:after="0" w:line="240" w:lineRule="auto"/>
                    <w:rPr>
                      <w:rFonts w:asciiTheme="majorHAnsi" w:hAnsiTheme="majorHAnsi"/>
                    </w:rPr>
                  </w:pPr>
                  <w:r w:rsidRPr="00FF0E58">
                    <w:rPr>
                      <w:rFonts w:asciiTheme="majorHAnsi" w:hAnsiTheme="majorHAnsi"/>
                    </w:rPr>
                    <w:t>Служба за одржавање и информатичко-комуникационе технологије</w:t>
                  </w:r>
                </w:p>
              </w:txbxContent>
            </v:textbox>
          </v:shape>
        </w:pict>
      </w:r>
      <w:r>
        <w:rPr>
          <w:rFonts w:asciiTheme="majorHAnsi" w:hAnsiTheme="majorHAnsi"/>
          <w:noProof/>
          <w:lang w:eastAsia="zh-TW"/>
        </w:rPr>
        <w:pict>
          <v:shape id="_x0000_s1029" type="#_x0000_t202" style="position:absolute;margin-left:21.95pt;margin-top:9.6pt;width:226.85pt;height:220pt;z-index:251663360;mso-width-relative:margin;mso-height-relative:margin">
            <v:textbox style="mso-next-textbox:#_x0000_s1029">
              <w:txbxContent>
                <w:p w:rsidR="00D0200F" w:rsidRPr="00FF0E58" w:rsidRDefault="00D0200F" w:rsidP="006D6D2F">
                  <w:pPr>
                    <w:shd w:val="clear" w:color="auto" w:fill="C6D9F1" w:themeFill="text2" w:themeFillTint="33"/>
                    <w:spacing w:after="0"/>
                    <w:jc w:val="center"/>
                    <w:rPr>
                      <w:rFonts w:asciiTheme="majorHAnsi" w:hAnsiTheme="majorHAnsi"/>
                      <w:b/>
                    </w:rPr>
                  </w:pPr>
                  <w:r w:rsidRPr="00FF0E58">
                    <w:rPr>
                      <w:rFonts w:asciiTheme="majorHAnsi" w:hAnsiTheme="majorHAnsi"/>
                      <w:b/>
                    </w:rPr>
                    <w:t>ГРАДСКЕ УПРАВЕ</w:t>
                  </w:r>
                </w:p>
                <w:p w:rsidR="00D0200F" w:rsidRPr="00FF0E58" w:rsidRDefault="00D0200F" w:rsidP="006D6D2F">
                  <w:pPr>
                    <w:shd w:val="clear" w:color="auto" w:fill="C6D9F1" w:themeFill="text2" w:themeFillTint="33"/>
                    <w:spacing w:after="0" w:line="240" w:lineRule="auto"/>
                    <w:rPr>
                      <w:rFonts w:asciiTheme="majorHAnsi" w:eastAsia="Times New Roman" w:hAnsiTheme="majorHAnsi" w:cs="Times New Roman"/>
                    </w:rPr>
                  </w:pPr>
                  <w:hyperlink r:id="rId43" w:history="1">
                    <w:r w:rsidRPr="00FF0E58">
                      <w:rPr>
                        <w:rFonts w:asciiTheme="majorHAnsi" w:eastAsia="Times New Roman" w:hAnsiTheme="majorHAnsi" w:cs="Times New Roman"/>
                      </w:rPr>
                      <w:t>Управа за образовање</w:t>
                    </w:r>
                  </w:hyperlink>
                </w:p>
                <w:p w:rsidR="00D0200F" w:rsidRPr="00FF0E58" w:rsidRDefault="00D0200F" w:rsidP="006D6D2F">
                  <w:pPr>
                    <w:shd w:val="clear" w:color="auto" w:fill="C6D9F1" w:themeFill="text2" w:themeFillTint="33"/>
                    <w:spacing w:after="0" w:line="240" w:lineRule="auto"/>
                    <w:rPr>
                      <w:rFonts w:asciiTheme="majorHAnsi" w:eastAsia="Times New Roman" w:hAnsiTheme="majorHAnsi" w:cs="Times New Roman"/>
                    </w:rPr>
                  </w:pPr>
                  <w:hyperlink r:id="rId44" w:history="1">
                    <w:r w:rsidRPr="00FF0E58">
                      <w:rPr>
                        <w:rFonts w:asciiTheme="majorHAnsi" w:eastAsia="Times New Roman" w:hAnsiTheme="majorHAnsi" w:cs="Times New Roman"/>
                      </w:rPr>
                      <w:t>Управа за културу</w:t>
                    </w:r>
                  </w:hyperlink>
                </w:p>
                <w:p w:rsidR="00D0200F" w:rsidRPr="00FF0E58" w:rsidRDefault="00D0200F" w:rsidP="006D6D2F">
                  <w:pPr>
                    <w:shd w:val="clear" w:color="auto" w:fill="C6D9F1" w:themeFill="text2" w:themeFillTint="33"/>
                    <w:spacing w:after="0" w:line="240" w:lineRule="auto"/>
                    <w:rPr>
                      <w:rFonts w:asciiTheme="majorHAnsi" w:eastAsia="Times New Roman" w:hAnsiTheme="majorHAnsi" w:cs="Times New Roman"/>
                    </w:rPr>
                  </w:pPr>
                  <w:hyperlink r:id="rId45" w:history="1">
                    <w:r w:rsidRPr="00FF0E58">
                      <w:rPr>
                        <w:rFonts w:asciiTheme="majorHAnsi" w:eastAsia="Times New Roman" w:hAnsiTheme="majorHAnsi" w:cs="Times New Roman"/>
                      </w:rPr>
                      <w:t>Управа за омладину и спорт</w:t>
                    </w:r>
                  </w:hyperlink>
                </w:p>
                <w:p w:rsidR="00D0200F" w:rsidRPr="00FF0E58" w:rsidRDefault="00D0200F" w:rsidP="006D6D2F">
                  <w:pPr>
                    <w:shd w:val="clear" w:color="auto" w:fill="C6D9F1" w:themeFill="text2" w:themeFillTint="33"/>
                    <w:spacing w:after="0" w:line="240" w:lineRule="auto"/>
                    <w:rPr>
                      <w:rFonts w:asciiTheme="majorHAnsi" w:hAnsiTheme="majorHAnsi"/>
                    </w:rPr>
                  </w:pPr>
                  <w:hyperlink r:id="rId46" w:history="1">
                    <w:r w:rsidRPr="00FF0E58">
                      <w:rPr>
                        <w:rFonts w:asciiTheme="majorHAnsi" w:eastAsia="Times New Roman" w:hAnsiTheme="majorHAnsi" w:cs="Times New Roman"/>
                      </w:rPr>
                      <w:t>Управа за грађанска стања и опште послове</w:t>
                    </w:r>
                  </w:hyperlink>
                </w:p>
                <w:p w:rsidR="00D0200F" w:rsidRPr="00FF0E58" w:rsidRDefault="00D0200F" w:rsidP="006D6D2F">
                  <w:pPr>
                    <w:shd w:val="clear" w:color="auto" w:fill="C6D9F1" w:themeFill="text2" w:themeFillTint="33"/>
                    <w:spacing w:after="0" w:line="240" w:lineRule="auto"/>
                    <w:rPr>
                      <w:rFonts w:asciiTheme="majorHAnsi" w:eastAsia="Times New Roman" w:hAnsiTheme="majorHAnsi" w:cs="Times New Roman"/>
                    </w:rPr>
                  </w:pPr>
                  <w:hyperlink r:id="rId47" w:history="1">
                    <w:r w:rsidRPr="00FF0E58">
                      <w:rPr>
                        <w:rFonts w:asciiTheme="majorHAnsi" w:eastAsia="Times New Roman" w:hAnsiTheme="majorHAnsi" w:cs="Times New Roman"/>
                      </w:rPr>
                      <w:t>Управа за финансије, изворне приходе локалне самоуправе и јавне набавке</w:t>
                    </w:r>
                  </w:hyperlink>
                </w:p>
                <w:p w:rsidR="00D0200F" w:rsidRPr="00FF0E58" w:rsidRDefault="00D0200F" w:rsidP="006D6D2F">
                  <w:pPr>
                    <w:shd w:val="clear" w:color="auto" w:fill="C6D9F1" w:themeFill="text2" w:themeFillTint="33"/>
                    <w:spacing w:after="0" w:line="240" w:lineRule="auto"/>
                    <w:rPr>
                      <w:rFonts w:asciiTheme="majorHAnsi" w:eastAsia="Times New Roman" w:hAnsiTheme="majorHAnsi" w:cs="Times New Roman"/>
                    </w:rPr>
                  </w:pPr>
                  <w:hyperlink r:id="rId48" w:history="1">
                    <w:r w:rsidRPr="00FF0E58">
                      <w:rPr>
                        <w:rFonts w:asciiTheme="majorHAnsi" w:eastAsia="Times New Roman" w:hAnsiTheme="majorHAnsi" w:cs="Times New Roman"/>
                      </w:rPr>
                      <w:t>Управа за дечију, социјалну и примарну здравствену заштиту</w:t>
                    </w:r>
                  </w:hyperlink>
                </w:p>
                <w:p w:rsidR="00D0200F" w:rsidRPr="00FF0E58" w:rsidRDefault="00D0200F" w:rsidP="006D6D2F">
                  <w:pPr>
                    <w:shd w:val="clear" w:color="auto" w:fill="C6D9F1" w:themeFill="text2" w:themeFillTint="33"/>
                    <w:spacing w:after="0" w:line="240" w:lineRule="auto"/>
                    <w:rPr>
                      <w:rFonts w:asciiTheme="majorHAnsi" w:eastAsia="Times New Roman" w:hAnsiTheme="majorHAnsi" w:cs="Times New Roman"/>
                    </w:rPr>
                  </w:pPr>
                  <w:hyperlink r:id="rId49" w:history="1">
                    <w:r w:rsidRPr="00FF0E58">
                      <w:rPr>
                        <w:rFonts w:asciiTheme="majorHAnsi" w:eastAsia="Times New Roman" w:hAnsiTheme="majorHAnsi" w:cs="Times New Roman"/>
                      </w:rPr>
                      <w:t>Управа за комуналне делатности, енергетику и саобраћај</w:t>
                    </w:r>
                  </w:hyperlink>
                </w:p>
                <w:p w:rsidR="00D0200F" w:rsidRPr="00FF0E58" w:rsidRDefault="00D0200F" w:rsidP="006D6D2F">
                  <w:pPr>
                    <w:shd w:val="clear" w:color="auto" w:fill="C6D9F1" w:themeFill="text2" w:themeFillTint="33"/>
                    <w:spacing w:after="0" w:line="240" w:lineRule="auto"/>
                    <w:rPr>
                      <w:rFonts w:asciiTheme="majorHAnsi" w:eastAsia="Times New Roman" w:hAnsiTheme="majorHAnsi" w:cs="Times New Roman"/>
                    </w:rPr>
                  </w:pPr>
                  <w:hyperlink r:id="rId50" w:history="1">
                    <w:r w:rsidRPr="00FF0E58">
                      <w:rPr>
                        <w:rFonts w:asciiTheme="majorHAnsi" w:eastAsia="Times New Roman" w:hAnsiTheme="majorHAnsi" w:cs="Times New Roman"/>
                      </w:rPr>
                      <w:t>Управа за планирање и изградњу</w:t>
                    </w:r>
                  </w:hyperlink>
                </w:p>
                <w:p w:rsidR="00D0200F" w:rsidRPr="00FF0E58" w:rsidRDefault="00D0200F" w:rsidP="006D6D2F">
                  <w:pPr>
                    <w:shd w:val="clear" w:color="auto" w:fill="C6D9F1" w:themeFill="text2" w:themeFillTint="33"/>
                    <w:spacing w:after="0" w:line="240" w:lineRule="auto"/>
                    <w:rPr>
                      <w:rFonts w:asciiTheme="majorHAnsi" w:eastAsia="Times New Roman" w:hAnsiTheme="majorHAnsi" w:cs="Times New Roman"/>
                    </w:rPr>
                  </w:pPr>
                  <w:hyperlink r:id="rId51" w:history="1">
                    <w:r w:rsidRPr="00FF0E58">
                      <w:rPr>
                        <w:rFonts w:asciiTheme="majorHAnsi" w:eastAsia="Times New Roman" w:hAnsiTheme="majorHAnsi" w:cs="Times New Roman"/>
                      </w:rPr>
                      <w:t>Управа за имовину и инспекцијске послове</w:t>
                    </w:r>
                  </w:hyperlink>
                </w:p>
                <w:p w:rsidR="00D0200F" w:rsidRPr="00E107B3" w:rsidRDefault="00D0200F" w:rsidP="006D6D2F">
                  <w:pPr>
                    <w:shd w:val="clear" w:color="auto" w:fill="C6D9F1" w:themeFill="text2" w:themeFillTint="33"/>
                  </w:pPr>
                  <w:hyperlink r:id="rId52" w:history="1">
                    <w:r w:rsidRPr="00FF0E58">
                      <w:rPr>
                        <w:rFonts w:asciiTheme="majorHAnsi" w:eastAsia="Times New Roman" w:hAnsiTheme="majorHAnsi" w:cs="Times New Roman"/>
                      </w:rPr>
                      <w:t>Управа за привреду, одрживи развој заштиту животне средине</w:t>
                    </w:r>
                  </w:hyperlink>
                </w:p>
                <w:p w:rsidR="00D0200F" w:rsidRPr="00A80CBA" w:rsidRDefault="00D0200F" w:rsidP="006D6D2F">
                  <w:pPr>
                    <w:spacing w:after="0" w:line="240" w:lineRule="auto"/>
                    <w:rPr>
                      <w:rFonts w:eastAsia="Times New Roman" w:cs="Times New Roman"/>
                    </w:rPr>
                  </w:pPr>
                  <w:hyperlink r:id="rId53" w:history="1">
                    <w:r w:rsidRPr="00A80CBA">
                      <w:rPr>
                        <w:rFonts w:eastAsia="Times New Roman" w:cs="Times New Roman"/>
                      </w:rPr>
                      <w:t>Управа за пољопривреду и развој села</w:t>
                    </w:r>
                  </w:hyperlink>
                </w:p>
              </w:txbxContent>
            </v:textbox>
          </v:shape>
        </w:pict>
      </w:r>
    </w:p>
    <w:p w:rsidR="006D6D2F" w:rsidRPr="006D6D2F" w:rsidRDefault="006D6D2F" w:rsidP="006D6D2F">
      <w:pPr>
        <w:spacing w:after="0"/>
        <w:rPr>
          <w:rFonts w:asciiTheme="majorHAnsi" w:hAnsiTheme="majorHAnsi"/>
        </w:rPr>
      </w:pPr>
    </w:p>
    <w:p w:rsidR="006D6D2F" w:rsidRPr="006D6D2F" w:rsidRDefault="006D6D2F" w:rsidP="006D6D2F">
      <w:pPr>
        <w:spacing w:after="0"/>
        <w:rPr>
          <w:rFonts w:asciiTheme="majorHAnsi" w:hAnsiTheme="majorHAnsi"/>
        </w:rPr>
      </w:pPr>
    </w:p>
    <w:p w:rsidR="006D6D2F" w:rsidRPr="006D6D2F" w:rsidRDefault="006D6D2F" w:rsidP="006D6D2F">
      <w:pPr>
        <w:spacing w:after="0"/>
        <w:rPr>
          <w:rFonts w:asciiTheme="majorHAnsi" w:hAnsiTheme="majorHAnsi"/>
        </w:rPr>
      </w:pPr>
    </w:p>
    <w:p w:rsidR="006D6D2F" w:rsidRPr="006D6D2F" w:rsidRDefault="006D6D2F" w:rsidP="006D6D2F">
      <w:pPr>
        <w:spacing w:after="0"/>
        <w:rPr>
          <w:rFonts w:asciiTheme="majorHAnsi" w:hAnsiTheme="majorHAnsi"/>
        </w:rPr>
      </w:pPr>
    </w:p>
    <w:p w:rsidR="006D6D2F" w:rsidRPr="006D6D2F" w:rsidRDefault="006D6D2F" w:rsidP="006D6D2F">
      <w:pPr>
        <w:spacing w:after="0"/>
        <w:rPr>
          <w:rFonts w:asciiTheme="majorHAnsi" w:hAnsiTheme="majorHAnsi"/>
        </w:rPr>
      </w:pPr>
    </w:p>
    <w:p w:rsidR="006D6D2F" w:rsidRPr="006D6D2F" w:rsidRDefault="006D6D2F" w:rsidP="006D6D2F">
      <w:pPr>
        <w:tabs>
          <w:tab w:val="left" w:pos="5160"/>
        </w:tabs>
        <w:spacing w:after="0"/>
        <w:rPr>
          <w:rFonts w:asciiTheme="majorHAnsi" w:hAnsiTheme="majorHAnsi"/>
        </w:rPr>
      </w:pPr>
      <w:r w:rsidRPr="006D6D2F">
        <w:rPr>
          <w:rFonts w:asciiTheme="majorHAnsi" w:hAnsiTheme="majorHAnsi"/>
        </w:rPr>
        <w:tab/>
      </w:r>
    </w:p>
    <w:p w:rsidR="006D6D2F" w:rsidRPr="006D6D2F" w:rsidRDefault="00823E96" w:rsidP="006D6D2F">
      <w:pPr>
        <w:tabs>
          <w:tab w:val="left" w:pos="5160"/>
        </w:tabs>
        <w:spacing w:after="0"/>
        <w:rPr>
          <w:rFonts w:asciiTheme="majorHAnsi" w:hAnsiTheme="majorHAnsi"/>
        </w:rPr>
      </w:pPr>
      <w:r>
        <w:rPr>
          <w:rFonts w:asciiTheme="majorHAnsi" w:hAnsiTheme="majorHAnsi"/>
          <w:noProof/>
          <w:lang w:eastAsia="zh-TW"/>
        </w:rPr>
        <w:pict>
          <v:shape id="_x0000_s1032" type="#_x0000_t202" style="position:absolute;margin-left:21.75pt;margin-top:135.7pt;width:225.85pt;height:33.4pt;z-index:251666432;mso-height-percent:200;mso-height-percent:200;mso-width-relative:margin;mso-height-relative:margin">
            <v:textbox style="mso-next-textbox:#_x0000_s1032;mso-fit-shape-to-text:t">
              <w:txbxContent>
                <w:p w:rsidR="00D0200F" w:rsidRPr="00C402EA" w:rsidRDefault="00D0200F" w:rsidP="006D6D2F">
                  <w:pPr>
                    <w:shd w:val="clear" w:color="auto" w:fill="B8CCE4" w:themeFill="accent1" w:themeFillTint="66"/>
                    <w:jc w:val="center"/>
                    <w:rPr>
                      <w:rFonts w:asciiTheme="majorHAnsi" w:hAnsiTheme="majorHAnsi"/>
                      <w:b/>
                    </w:rPr>
                  </w:pPr>
                  <w:r w:rsidRPr="00C402EA">
                    <w:rPr>
                      <w:rFonts w:asciiTheme="majorHAnsi" w:hAnsiTheme="majorHAnsi"/>
                      <w:b/>
                    </w:rPr>
                    <w:t xml:space="preserve">ЗАШТИТНИК ГРАЂАНА/ОМБУДСМАН </w:t>
                  </w:r>
                </w:p>
              </w:txbxContent>
            </v:textbox>
          </v:shape>
        </w:pict>
      </w:r>
      <w:r>
        <w:rPr>
          <w:rFonts w:asciiTheme="majorHAnsi" w:hAnsiTheme="majorHAnsi"/>
          <w:noProof/>
        </w:rPr>
        <w:pict>
          <v:shape id="_x0000_s1043" type="#_x0000_t32" style="position:absolute;margin-left:7.5pt;margin-top:188.95pt;width:16.05pt;height:.75pt;flip:x y;z-index:251677696" o:connectortype="straight"/>
        </w:pict>
      </w:r>
      <w:r>
        <w:rPr>
          <w:rFonts w:asciiTheme="majorHAnsi" w:hAnsiTheme="majorHAnsi"/>
          <w:noProof/>
        </w:rPr>
        <w:pict>
          <v:shape id="_x0000_s1048" type="#_x0000_t32" style="position:absolute;margin-left:5.25pt;margin-top:144.7pt;width:14.85pt;height:.75pt;flip:x;z-index:251682816" o:connectortype="straight"/>
        </w:pict>
      </w:r>
      <w:r>
        <w:rPr>
          <w:rFonts w:asciiTheme="majorHAnsi" w:hAnsiTheme="majorHAnsi"/>
          <w:noProof/>
          <w:lang w:eastAsia="zh-TW"/>
        </w:rPr>
        <w:pict>
          <v:shape id="_x0000_s1033" type="#_x0000_t202" style="position:absolute;margin-left:21.95pt;margin-top:176.25pt;width:225.25pt;height:48.75pt;z-index:251667456;mso-width-relative:margin;mso-height-relative:margin">
            <v:textbox style="mso-next-textbox:#_x0000_s1033">
              <w:txbxContent>
                <w:p w:rsidR="00D0200F" w:rsidRPr="00C402EA" w:rsidRDefault="00D0200F" w:rsidP="006D6D2F">
                  <w:pPr>
                    <w:shd w:val="clear" w:color="auto" w:fill="C6D9F1" w:themeFill="text2" w:themeFillTint="33"/>
                    <w:spacing w:after="0" w:line="240" w:lineRule="auto"/>
                    <w:jc w:val="center"/>
                    <w:rPr>
                      <w:rFonts w:asciiTheme="majorHAnsi" w:hAnsiTheme="majorHAnsi"/>
                      <w:b/>
                    </w:rPr>
                  </w:pPr>
                  <w:r w:rsidRPr="00C402EA">
                    <w:rPr>
                      <w:rFonts w:asciiTheme="majorHAnsi" w:hAnsiTheme="majorHAnsi"/>
                      <w:b/>
                    </w:rPr>
                    <w:t>ПРАВОБРАНИЛАШТВО</w:t>
                  </w:r>
                </w:p>
                <w:p w:rsidR="00D0200F" w:rsidRPr="00C402EA" w:rsidRDefault="00D0200F" w:rsidP="006D6D2F">
                  <w:pPr>
                    <w:shd w:val="clear" w:color="auto" w:fill="C6D9F1" w:themeFill="text2" w:themeFillTint="33"/>
                    <w:spacing w:after="0" w:line="240" w:lineRule="auto"/>
                    <w:rPr>
                      <w:rFonts w:asciiTheme="majorHAnsi" w:hAnsiTheme="majorHAnsi"/>
                    </w:rPr>
                  </w:pPr>
                  <w:r w:rsidRPr="00C402EA">
                    <w:rPr>
                      <w:rFonts w:asciiTheme="majorHAnsi" w:hAnsiTheme="majorHAnsi"/>
                    </w:rPr>
                    <w:t>Правобранилац</w:t>
                  </w:r>
                </w:p>
                <w:p w:rsidR="00D0200F" w:rsidRPr="00AC22EA" w:rsidRDefault="00D0200F" w:rsidP="006D6D2F">
                  <w:pPr>
                    <w:shd w:val="clear" w:color="auto" w:fill="C6D9F1" w:themeFill="text2" w:themeFillTint="33"/>
                    <w:spacing w:after="0" w:line="240" w:lineRule="auto"/>
                  </w:pPr>
                  <w:r w:rsidRPr="00C402EA">
                    <w:rPr>
                      <w:rFonts w:asciiTheme="majorHAnsi" w:hAnsiTheme="majorHAnsi"/>
                    </w:rPr>
                    <w:t>Заменик (5</w:t>
                  </w:r>
                  <w:r>
                    <w:t>)</w:t>
                  </w:r>
                </w:p>
              </w:txbxContent>
            </v:textbox>
          </v:shape>
        </w:pict>
      </w:r>
    </w:p>
    <w:p w:rsidR="006D6D2F" w:rsidRPr="006D6D2F" w:rsidRDefault="006D6D2F" w:rsidP="006D6D2F">
      <w:pPr>
        <w:pStyle w:val="Heading3"/>
        <w:spacing w:before="0"/>
        <w:rPr>
          <w:color w:val="002060"/>
        </w:rPr>
        <w:sectPr w:rsidR="006D6D2F" w:rsidRPr="006D6D2F" w:rsidSect="005E43D2">
          <w:pgSz w:w="11907" w:h="16839" w:code="9"/>
          <w:pgMar w:top="1440" w:right="1440" w:bottom="1440" w:left="1440" w:header="720" w:footer="720" w:gutter="0"/>
          <w:cols w:space="720"/>
          <w:docGrid w:linePitch="360"/>
        </w:sectPr>
      </w:pPr>
    </w:p>
    <w:p w:rsidR="006D6D2F" w:rsidRPr="006D6D2F" w:rsidRDefault="006D6D2F" w:rsidP="005619D3">
      <w:pPr>
        <w:pStyle w:val="Heading3"/>
        <w:numPr>
          <w:ilvl w:val="2"/>
          <w:numId w:val="18"/>
        </w:numPr>
        <w:spacing w:before="0"/>
        <w:rPr>
          <w:color w:val="002060"/>
        </w:rPr>
      </w:pPr>
      <w:bookmarkStart w:id="34" w:name="_Toc402711243"/>
      <w:bookmarkStart w:id="35" w:name="_Toc402711510"/>
      <w:r w:rsidRPr="006D6D2F">
        <w:rPr>
          <w:color w:val="002060"/>
        </w:rPr>
        <w:lastRenderedPageBreak/>
        <w:t>Подаци о условима у локалном окружењу значајним за пружање услуга социјалне заштите</w:t>
      </w:r>
      <w:bookmarkEnd w:id="34"/>
      <w:bookmarkEnd w:id="35"/>
    </w:p>
    <w:p w:rsidR="006D6D2F" w:rsidRPr="006D6D2F" w:rsidRDefault="006D6D2F" w:rsidP="006D6D2F">
      <w:pPr>
        <w:spacing w:after="0" w:line="240" w:lineRule="auto"/>
        <w:jc w:val="both"/>
        <w:rPr>
          <w:rFonts w:asciiTheme="majorHAnsi" w:hAnsiTheme="majorHAnsi"/>
          <w:b/>
          <w:lang w:val="ru-RU"/>
        </w:rPr>
      </w:pPr>
    </w:p>
    <w:p w:rsidR="006D6D2F" w:rsidRDefault="006D6D2F" w:rsidP="006D6D2F">
      <w:pPr>
        <w:spacing w:after="0" w:line="240" w:lineRule="auto"/>
        <w:jc w:val="both"/>
        <w:rPr>
          <w:rFonts w:asciiTheme="majorHAnsi" w:hAnsiTheme="majorHAnsi"/>
          <w:b/>
        </w:rPr>
      </w:pPr>
      <w:r w:rsidRPr="006D6D2F">
        <w:rPr>
          <w:rFonts w:asciiTheme="majorHAnsi" w:hAnsiTheme="majorHAnsi"/>
          <w:b/>
          <w:lang w:val="ru-RU"/>
        </w:rPr>
        <w:t>Запосленост, просечна зарада и незапосленост у Граду</w:t>
      </w:r>
    </w:p>
    <w:p w:rsidR="0049422C" w:rsidRDefault="0049422C" w:rsidP="006D6D2F">
      <w:pPr>
        <w:spacing w:after="0" w:line="240" w:lineRule="auto"/>
        <w:jc w:val="both"/>
        <w:rPr>
          <w:rFonts w:asciiTheme="majorHAnsi" w:hAnsiTheme="majorHAnsi"/>
          <w:b/>
        </w:rPr>
      </w:pPr>
    </w:p>
    <w:p w:rsidR="0049422C" w:rsidRPr="0049422C" w:rsidRDefault="0049422C" w:rsidP="006D6D2F">
      <w:pPr>
        <w:spacing w:after="0" w:line="240" w:lineRule="auto"/>
        <w:jc w:val="both"/>
        <w:rPr>
          <w:rFonts w:asciiTheme="majorHAnsi" w:hAnsiTheme="majorHAnsi"/>
          <w:b/>
        </w:rPr>
      </w:pPr>
    </w:p>
    <w:p w:rsidR="006D6D2F" w:rsidRPr="006D6D2F" w:rsidRDefault="006D6D2F" w:rsidP="006D6D2F">
      <w:pPr>
        <w:spacing w:after="0" w:line="240" w:lineRule="auto"/>
        <w:jc w:val="center"/>
        <w:rPr>
          <w:rFonts w:asciiTheme="majorHAnsi" w:hAnsiTheme="majorHAnsi"/>
        </w:rPr>
      </w:pPr>
      <w:r w:rsidRPr="006D6D2F">
        <w:rPr>
          <w:rFonts w:asciiTheme="majorHAnsi" w:hAnsiTheme="majorHAnsi"/>
          <w:i/>
          <w:lang w:val="ru-RU"/>
        </w:rPr>
        <w:t>Табела 5:</w:t>
      </w:r>
      <w:r w:rsidRPr="006D6D2F">
        <w:rPr>
          <w:rFonts w:asciiTheme="majorHAnsi" w:hAnsiTheme="majorHAnsi"/>
          <w:lang w:val="ru-RU"/>
        </w:rPr>
        <w:t xml:space="preserve"> Најзначајнији подаци о просечној заради</w:t>
      </w:r>
      <w:r w:rsidR="0059363A">
        <w:rPr>
          <w:rFonts w:asciiTheme="majorHAnsi" w:hAnsiTheme="majorHAnsi"/>
          <w:lang w:val="ru-RU"/>
        </w:rPr>
        <w:t xml:space="preserve"> запосле</w:t>
      </w:r>
      <w:r w:rsidR="00C56491">
        <w:rPr>
          <w:rFonts w:asciiTheme="majorHAnsi" w:hAnsiTheme="majorHAnsi"/>
          <w:lang w:val="ru-RU"/>
        </w:rPr>
        <w:t>них</w:t>
      </w:r>
      <w:r w:rsidRPr="006D6D2F">
        <w:rPr>
          <w:rFonts w:asciiTheme="majorHAnsi" w:hAnsiTheme="majorHAnsi"/>
          <w:lang w:val="ru-RU"/>
        </w:rPr>
        <w:t xml:space="preserve"> и незапослености у Граду у току </w:t>
      </w:r>
      <w:r w:rsidR="00C56491" w:rsidRPr="006D6D2F">
        <w:rPr>
          <w:rFonts w:asciiTheme="majorHAnsi" w:hAnsiTheme="majorHAnsi"/>
          <w:lang w:val="ru-RU"/>
        </w:rPr>
        <w:t>201</w:t>
      </w:r>
      <w:r w:rsidR="00C56491">
        <w:rPr>
          <w:rFonts w:asciiTheme="majorHAnsi" w:hAnsiTheme="majorHAnsi"/>
          <w:lang w:val="ru-RU"/>
        </w:rPr>
        <w:t>4</w:t>
      </w:r>
      <w:r w:rsidRPr="006D6D2F">
        <w:rPr>
          <w:rFonts w:asciiTheme="majorHAnsi" w:hAnsiTheme="majorHAnsi"/>
          <w:lang w:val="ru-RU"/>
        </w:rPr>
        <w:t xml:space="preserve">. </w:t>
      </w:r>
      <w:r w:rsidR="00D2654E">
        <w:rPr>
          <w:rFonts w:asciiTheme="majorHAnsi" w:hAnsiTheme="majorHAnsi"/>
          <w:lang w:val="ru-RU"/>
        </w:rPr>
        <w:t>г</w:t>
      </w:r>
      <w:r w:rsidR="00D2654E" w:rsidRPr="006D6D2F">
        <w:rPr>
          <w:rFonts w:asciiTheme="majorHAnsi" w:hAnsiTheme="majorHAnsi"/>
          <w:lang w:val="ru-RU"/>
        </w:rPr>
        <w:t>одине</w:t>
      </w:r>
      <w:r w:rsidRPr="006D6D2F">
        <w:rPr>
          <w:rStyle w:val="FootnoteReference"/>
          <w:rFonts w:asciiTheme="majorHAnsi" w:hAnsiTheme="majorHAnsi"/>
        </w:rPr>
        <w:footnoteReference w:id="3"/>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0A0"/>
      </w:tblPr>
      <w:tblGrid>
        <w:gridCol w:w="7218"/>
        <w:gridCol w:w="2025"/>
      </w:tblGrid>
      <w:tr w:rsidR="00C56491" w:rsidRPr="006D6D2F" w:rsidTr="00C56491">
        <w:tc>
          <w:tcPr>
            <w:tcW w:w="7218" w:type="dxa"/>
            <w:tcBorders>
              <w:top w:val="single" w:sz="6" w:space="0" w:color="FFFFFF"/>
              <w:left w:val="single" w:sz="6" w:space="0" w:color="FFFFFF"/>
              <w:bottom w:val="single" w:sz="6" w:space="0" w:color="FFFFFF"/>
              <w:right w:val="single" w:sz="6" w:space="0" w:color="FFFFFF"/>
            </w:tcBorders>
            <w:shd w:val="clear" w:color="auto" w:fill="B6DDE8" w:themeFill="accent5" w:themeFillTint="66"/>
          </w:tcPr>
          <w:p w:rsidR="00C56491" w:rsidRPr="000D3077" w:rsidRDefault="000D3077" w:rsidP="006665AB">
            <w:pPr>
              <w:spacing w:before="40" w:after="40" w:line="240" w:lineRule="auto"/>
              <w:rPr>
                <w:rFonts w:asciiTheme="majorHAnsi" w:hAnsiTheme="majorHAnsi"/>
              </w:rPr>
            </w:pPr>
            <w:r w:rsidRPr="000D3077">
              <w:rPr>
                <w:rFonts w:asciiTheme="majorHAnsi" w:hAnsiTheme="majorHAnsi"/>
              </w:rPr>
              <w:t xml:space="preserve">Просечна зарада </w:t>
            </w:r>
            <w:r>
              <w:rPr>
                <w:rFonts w:asciiTheme="majorHAnsi" w:hAnsiTheme="majorHAnsi"/>
              </w:rPr>
              <w:t>по запосленом у граду Нишу без пореза и доприноса у октобру 2014. године</w:t>
            </w:r>
          </w:p>
        </w:tc>
        <w:tc>
          <w:tcPr>
            <w:tcW w:w="2025" w:type="dxa"/>
            <w:tcBorders>
              <w:top w:val="single" w:sz="6" w:space="0" w:color="FFFFFF"/>
              <w:left w:val="single" w:sz="6" w:space="0" w:color="FFFFFF"/>
              <w:bottom w:val="single" w:sz="6" w:space="0" w:color="FFFFFF"/>
              <w:right w:val="single" w:sz="6" w:space="0" w:color="FFFFFF"/>
            </w:tcBorders>
            <w:shd w:val="clear" w:color="auto" w:fill="B6DDE8" w:themeFill="accent5" w:themeFillTint="66"/>
          </w:tcPr>
          <w:p w:rsidR="00C56491" w:rsidRPr="000D3077" w:rsidRDefault="000D3077" w:rsidP="006665AB">
            <w:pPr>
              <w:spacing w:before="40" w:after="40" w:line="240" w:lineRule="auto"/>
              <w:jc w:val="right"/>
              <w:rPr>
                <w:rFonts w:asciiTheme="majorHAnsi" w:hAnsiTheme="majorHAnsi"/>
              </w:rPr>
            </w:pPr>
            <w:r>
              <w:rPr>
                <w:rFonts w:asciiTheme="majorHAnsi" w:hAnsiTheme="majorHAnsi"/>
              </w:rPr>
              <w:t>40.473 РСД</w:t>
            </w:r>
          </w:p>
        </w:tc>
      </w:tr>
      <w:tr w:rsidR="000D3077" w:rsidRPr="006D6D2F" w:rsidTr="00C56491">
        <w:tc>
          <w:tcPr>
            <w:tcW w:w="7218" w:type="dxa"/>
            <w:tcBorders>
              <w:top w:val="single" w:sz="6" w:space="0" w:color="FFFFFF"/>
              <w:left w:val="single" w:sz="6" w:space="0" w:color="FFFFFF"/>
              <w:bottom w:val="single" w:sz="6" w:space="0" w:color="FFFFFF"/>
              <w:right w:val="single" w:sz="6" w:space="0" w:color="FFFFFF"/>
            </w:tcBorders>
            <w:shd w:val="clear" w:color="auto" w:fill="B6DDE8" w:themeFill="accent5" w:themeFillTint="66"/>
          </w:tcPr>
          <w:p w:rsidR="000D3077" w:rsidRPr="000D3077" w:rsidRDefault="000D3077" w:rsidP="006665AB">
            <w:pPr>
              <w:spacing w:before="40" w:after="40" w:line="240" w:lineRule="auto"/>
              <w:rPr>
                <w:rFonts w:asciiTheme="majorHAnsi" w:hAnsiTheme="majorHAnsi"/>
              </w:rPr>
            </w:pPr>
            <w:r>
              <w:rPr>
                <w:rFonts w:asciiTheme="majorHAnsi" w:hAnsiTheme="majorHAnsi"/>
              </w:rPr>
              <w:t>Градска општина са највећом просечном зарадом без пореза и доприноса у октобру 2014. године - Медијана</w:t>
            </w:r>
          </w:p>
        </w:tc>
        <w:tc>
          <w:tcPr>
            <w:tcW w:w="2025" w:type="dxa"/>
            <w:tcBorders>
              <w:top w:val="single" w:sz="6" w:space="0" w:color="FFFFFF"/>
              <w:left w:val="single" w:sz="6" w:space="0" w:color="FFFFFF"/>
              <w:bottom w:val="single" w:sz="6" w:space="0" w:color="FFFFFF"/>
              <w:right w:val="single" w:sz="6" w:space="0" w:color="FFFFFF"/>
            </w:tcBorders>
            <w:shd w:val="clear" w:color="auto" w:fill="B6DDE8" w:themeFill="accent5" w:themeFillTint="66"/>
          </w:tcPr>
          <w:p w:rsidR="000D3077" w:rsidRDefault="000D3077" w:rsidP="006665AB">
            <w:pPr>
              <w:spacing w:before="40" w:after="40" w:line="240" w:lineRule="auto"/>
              <w:jc w:val="right"/>
              <w:rPr>
                <w:rFonts w:asciiTheme="majorHAnsi" w:hAnsiTheme="majorHAnsi"/>
              </w:rPr>
            </w:pPr>
            <w:r>
              <w:rPr>
                <w:rFonts w:asciiTheme="majorHAnsi" w:hAnsiTheme="majorHAnsi"/>
              </w:rPr>
              <w:t>42.418 РСД</w:t>
            </w:r>
          </w:p>
        </w:tc>
      </w:tr>
      <w:tr w:rsidR="000D3077" w:rsidRPr="006D6D2F" w:rsidTr="00C56491">
        <w:tc>
          <w:tcPr>
            <w:tcW w:w="7218" w:type="dxa"/>
            <w:tcBorders>
              <w:top w:val="single" w:sz="6" w:space="0" w:color="FFFFFF"/>
              <w:left w:val="single" w:sz="6" w:space="0" w:color="FFFFFF"/>
              <w:bottom w:val="single" w:sz="6" w:space="0" w:color="FFFFFF"/>
              <w:right w:val="single" w:sz="6" w:space="0" w:color="FFFFFF"/>
            </w:tcBorders>
            <w:shd w:val="clear" w:color="auto" w:fill="B6DDE8" w:themeFill="accent5" w:themeFillTint="66"/>
          </w:tcPr>
          <w:p w:rsidR="000D3077" w:rsidRPr="000D3077" w:rsidRDefault="000D3077" w:rsidP="006665AB">
            <w:pPr>
              <w:spacing w:before="40" w:after="40" w:line="240" w:lineRule="auto"/>
              <w:rPr>
                <w:rFonts w:asciiTheme="majorHAnsi" w:hAnsiTheme="majorHAnsi"/>
              </w:rPr>
            </w:pPr>
            <w:r>
              <w:rPr>
                <w:rFonts w:asciiTheme="majorHAnsi" w:hAnsiTheme="majorHAnsi"/>
              </w:rPr>
              <w:t xml:space="preserve">Градска општина са најмањом просечном зарадом без пореза и доприноса у октобру 2014. </w:t>
            </w:r>
            <w:r w:rsidR="002A76C7">
              <w:rPr>
                <w:rFonts w:asciiTheme="majorHAnsi" w:hAnsiTheme="majorHAnsi"/>
              </w:rPr>
              <w:t>г</w:t>
            </w:r>
            <w:r>
              <w:rPr>
                <w:rFonts w:asciiTheme="majorHAnsi" w:hAnsiTheme="majorHAnsi"/>
              </w:rPr>
              <w:t xml:space="preserve">одине </w:t>
            </w:r>
            <w:r w:rsidR="002A76C7">
              <w:rPr>
                <w:rFonts w:asciiTheme="majorHAnsi" w:hAnsiTheme="majorHAnsi"/>
              </w:rPr>
              <w:t>–</w:t>
            </w:r>
            <w:r>
              <w:rPr>
                <w:rFonts w:asciiTheme="majorHAnsi" w:hAnsiTheme="majorHAnsi"/>
              </w:rPr>
              <w:t xml:space="preserve"> </w:t>
            </w:r>
            <w:r w:rsidR="002A76C7">
              <w:rPr>
                <w:rFonts w:asciiTheme="majorHAnsi" w:hAnsiTheme="majorHAnsi"/>
              </w:rPr>
              <w:t>Нишка Бања</w:t>
            </w:r>
          </w:p>
        </w:tc>
        <w:tc>
          <w:tcPr>
            <w:tcW w:w="2025" w:type="dxa"/>
            <w:tcBorders>
              <w:top w:val="single" w:sz="6" w:space="0" w:color="FFFFFF"/>
              <w:left w:val="single" w:sz="6" w:space="0" w:color="FFFFFF"/>
              <w:bottom w:val="single" w:sz="6" w:space="0" w:color="FFFFFF"/>
              <w:right w:val="single" w:sz="6" w:space="0" w:color="FFFFFF"/>
            </w:tcBorders>
            <w:shd w:val="clear" w:color="auto" w:fill="B6DDE8" w:themeFill="accent5" w:themeFillTint="66"/>
          </w:tcPr>
          <w:p w:rsidR="000D3077" w:rsidRDefault="002A76C7" w:rsidP="006665AB">
            <w:pPr>
              <w:spacing w:before="40" w:after="40" w:line="240" w:lineRule="auto"/>
              <w:jc w:val="right"/>
              <w:rPr>
                <w:rFonts w:asciiTheme="majorHAnsi" w:hAnsiTheme="majorHAnsi"/>
              </w:rPr>
            </w:pPr>
            <w:r>
              <w:rPr>
                <w:rFonts w:asciiTheme="majorHAnsi" w:hAnsiTheme="majorHAnsi"/>
              </w:rPr>
              <w:t>27.106 РСД</w:t>
            </w:r>
          </w:p>
        </w:tc>
      </w:tr>
      <w:tr w:rsidR="000D3077" w:rsidRPr="006D6D2F" w:rsidTr="00C56491">
        <w:tc>
          <w:tcPr>
            <w:tcW w:w="7218" w:type="dxa"/>
            <w:tcBorders>
              <w:top w:val="single" w:sz="6" w:space="0" w:color="FFFFFF"/>
              <w:left w:val="single" w:sz="6" w:space="0" w:color="FFFFFF"/>
              <w:bottom w:val="single" w:sz="6" w:space="0" w:color="FFFFFF"/>
              <w:right w:val="single" w:sz="6" w:space="0" w:color="FFFFFF"/>
            </w:tcBorders>
            <w:shd w:val="clear" w:color="auto" w:fill="B6DDE8" w:themeFill="accent5" w:themeFillTint="66"/>
          </w:tcPr>
          <w:p w:rsidR="000D3077" w:rsidRPr="000D3077" w:rsidRDefault="00170DF4" w:rsidP="006665AB">
            <w:pPr>
              <w:spacing w:before="40" w:after="40" w:line="240" w:lineRule="auto"/>
              <w:rPr>
                <w:rFonts w:asciiTheme="majorHAnsi" w:hAnsiTheme="majorHAnsi"/>
              </w:rPr>
            </w:pPr>
            <w:r>
              <w:rPr>
                <w:rFonts w:asciiTheme="majorHAnsi" w:hAnsiTheme="majorHAnsi"/>
              </w:rPr>
              <w:t>Укупан број незапослених у новембру 2014. године</w:t>
            </w:r>
          </w:p>
        </w:tc>
        <w:tc>
          <w:tcPr>
            <w:tcW w:w="2025" w:type="dxa"/>
            <w:tcBorders>
              <w:top w:val="single" w:sz="6" w:space="0" w:color="FFFFFF"/>
              <w:left w:val="single" w:sz="6" w:space="0" w:color="FFFFFF"/>
              <w:bottom w:val="single" w:sz="6" w:space="0" w:color="FFFFFF"/>
              <w:right w:val="single" w:sz="6" w:space="0" w:color="FFFFFF"/>
            </w:tcBorders>
            <w:shd w:val="clear" w:color="auto" w:fill="B6DDE8" w:themeFill="accent5" w:themeFillTint="66"/>
          </w:tcPr>
          <w:p w:rsidR="000D3077" w:rsidRDefault="00170DF4" w:rsidP="006665AB">
            <w:pPr>
              <w:spacing w:before="40" w:after="40" w:line="240" w:lineRule="auto"/>
              <w:jc w:val="right"/>
              <w:rPr>
                <w:rFonts w:asciiTheme="majorHAnsi" w:hAnsiTheme="majorHAnsi"/>
              </w:rPr>
            </w:pPr>
            <w:r>
              <w:rPr>
                <w:rFonts w:asciiTheme="majorHAnsi" w:hAnsiTheme="majorHAnsi"/>
              </w:rPr>
              <w:t>34.288</w:t>
            </w:r>
          </w:p>
        </w:tc>
      </w:tr>
      <w:tr w:rsidR="000D3077" w:rsidRPr="006D6D2F" w:rsidTr="00C56491">
        <w:tc>
          <w:tcPr>
            <w:tcW w:w="7218" w:type="dxa"/>
            <w:tcBorders>
              <w:top w:val="single" w:sz="6" w:space="0" w:color="FFFFFF"/>
              <w:left w:val="single" w:sz="6" w:space="0" w:color="FFFFFF"/>
              <w:bottom w:val="single" w:sz="6" w:space="0" w:color="FFFFFF"/>
              <w:right w:val="single" w:sz="6" w:space="0" w:color="FFFFFF"/>
            </w:tcBorders>
            <w:shd w:val="clear" w:color="auto" w:fill="B6DDE8" w:themeFill="accent5" w:themeFillTint="66"/>
          </w:tcPr>
          <w:p w:rsidR="000D3077" w:rsidRPr="000D3077" w:rsidRDefault="00170DF4" w:rsidP="006665AB">
            <w:pPr>
              <w:spacing w:before="40" w:after="40" w:line="240" w:lineRule="auto"/>
              <w:rPr>
                <w:rFonts w:asciiTheme="majorHAnsi" w:hAnsiTheme="majorHAnsi"/>
              </w:rPr>
            </w:pPr>
            <w:r>
              <w:rPr>
                <w:rFonts w:asciiTheme="majorHAnsi" w:hAnsiTheme="majorHAnsi"/>
              </w:rPr>
              <w:t>Број незапослених жена у новембру 2014. године</w:t>
            </w:r>
          </w:p>
        </w:tc>
        <w:tc>
          <w:tcPr>
            <w:tcW w:w="2025" w:type="dxa"/>
            <w:tcBorders>
              <w:top w:val="single" w:sz="6" w:space="0" w:color="FFFFFF"/>
              <w:left w:val="single" w:sz="6" w:space="0" w:color="FFFFFF"/>
              <w:bottom w:val="single" w:sz="6" w:space="0" w:color="FFFFFF"/>
              <w:right w:val="single" w:sz="6" w:space="0" w:color="FFFFFF"/>
            </w:tcBorders>
            <w:shd w:val="clear" w:color="auto" w:fill="B6DDE8" w:themeFill="accent5" w:themeFillTint="66"/>
          </w:tcPr>
          <w:p w:rsidR="000D3077" w:rsidRDefault="00170DF4" w:rsidP="006665AB">
            <w:pPr>
              <w:spacing w:before="40" w:after="40" w:line="240" w:lineRule="auto"/>
              <w:jc w:val="right"/>
              <w:rPr>
                <w:rFonts w:asciiTheme="majorHAnsi" w:hAnsiTheme="majorHAnsi"/>
              </w:rPr>
            </w:pPr>
            <w:r>
              <w:rPr>
                <w:rFonts w:asciiTheme="majorHAnsi" w:hAnsiTheme="majorHAnsi"/>
              </w:rPr>
              <w:t>15.783</w:t>
            </w:r>
          </w:p>
        </w:tc>
      </w:tr>
      <w:tr w:rsidR="00170DF4" w:rsidRPr="006D6D2F" w:rsidTr="00C56491">
        <w:tc>
          <w:tcPr>
            <w:tcW w:w="7218" w:type="dxa"/>
            <w:tcBorders>
              <w:top w:val="single" w:sz="6" w:space="0" w:color="FFFFFF"/>
              <w:left w:val="single" w:sz="6" w:space="0" w:color="FFFFFF"/>
              <w:bottom w:val="single" w:sz="6" w:space="0" w:color="FFFFFF"/>
              <w:right w:val="single" w:sz="6" w:space="0" w:color="FFFFFF"/>
            </w:tcBorders>
            <w:shd w:val="clear" w:color="auto" w:fill="B6DDE8" w:themeFill="accent5" w:themeFillTint="66"/>
          </w:tcPr>
          <w:p w:rsidR="00170DF4" w:rsidRDefault="00170DF4" w:rsidP="006665AB">
            <w:pPr>
              <w:spacing w:before="40" w:after="40" w:line="240" w:lineRule="auto"/>
              <w:rPr>
                <w:rFonts w:asciiTheme="majorHAnsi" w:hAnsiTheme="majorHAnsi"/>
              </w:rPr>
            </w:pPr>
            <w:r>
              <w:rPr>
                <w:rFonts w:asciiTheme="majorHAnsi" w:hAnsiTheme="majorHAnsi"/>
              </w:rPr>
              <w:t>Број незапослених мушкараца у новембру 21014. године</w:t>
            </w:r>
          </w:p>
        </w:tc>
        <w:tc>
          <w:tcPr>
            <w:tcW w:w="2025" w:type="dxa"/>
            <w:tcBorders>
              <w:top w:val="single" w:sz="6" w:space="0" w:color="FFFFFF"/>
              <w:left w:val="single" w:sz="6" w:space="0" w:color="FFFFFF"/>
              <w:bottom w:val="single" w:sz="6" w:space="0" w:color="FFFFFF"/>
              <w:right w:val="single" w:sz="6" w:space="0" w:color="FFFFFF"/>
            </w:tcBorders>
            <w:shd w:val="clear" w:color="auto" w:fill="B6DDE8" w:themeFill="accent5" w:themeFillTint="66"/>
          </w:tcPr>
          <w:p w:rsidR="00170DF4" w:rsidRDefault="00170DF4" w:rsidP="006665AB">
            <w:pPr>
              <w:spacing w:before="40" w:after="40" w:line="240" w:lineRule="auto"/>
              <w:jc w:val="right"/>
              <w:rPr>
                <w:rFonts w:asciiTheme="majorHAnsi" w:hAnsiTheme="majorHAnsi"/>
              </w:rPr>
            </w:pPr>
            <w:r>
              <w:rPr>
                <w:rFonts w:asciiTheme="majorHAnsi" w:hAnsiTheme="majorHAnsi"/>
              </w:rPr>
              <w:t>18.505</w:t>
            </w:r>
          </w:p>
        </w:tc>
      </w:tr>
      <w:tr w:rsidR="00DA1720" w:rsidRPr="006D6D2F" w:rsidTr="00C56491">
        <w:tc>
          <w:tcPr>
            <w:tcW w:w="7218" w:type="dxa"/>
            <w:tcBorders>
              <w:top w:val="single" w:sz="6" w:space="0" w:color="FFFFFF"/>
              <w:left w:val="single" w:sz="6" w:space="0" w:color="FFFFFF"/>
              <w:bottom w:val="single" w:sz="6" w:space="0" w:color="FFFFFF"/>
              <w:right w:val="single" w:sz="6" w:space="0" w:color="FFFFFF"/>
            </w:tcBorders>
            <w:shd w:val="clear" w:color="auto" w:fill="B6DDE8" w:themeFill="accent5" w:themeFillTint="66"/>
          </w:tcPr>
          <w:p w:rsidR="00DA1720" w:rsidRDefault="00DA1720" w:rsidP="006665AB">
            <w:pPr>
              <w:spacing w:before="40" w:after="40" w:line="240" w:lineRule="auto"/>
              <w:rPr>
                <w:rFonts w:asciiTheme="majorHAnsi" w:hAnsiTheme="majorHAnsi"/>
              </w:rPr>
            </w:pPr>
            <w:r>
              <w:rPr>
                <w:rFonts w:asciiTheme="majorHAnsi" w:hAnsiTheme="majorHAnsi"/>
              </w:rPr>
              <w:t>Број незапослених који први пут траже запослење у новембру 2014. године</w:t>
            </w:r>
          </w:p>
        </w:tc>
        <w:tc>
          <w:tcPr>
            <w:tcW w:w="2025" w:type="dxa"/>
            <w:tcBorders>
              <w:top w:val="single" w:sz="6" w:space="0" w:color="FFFFFF"/>
              <w:left w:val="single" w:sz="6" w:space="0" w:color="FFFFFF"/>
              <w:bottom w:val="single" w:sz="6" w:space="0" w:color="FFFFFF"/>
              <w:right w:val="single" w:sz="6" w:space="0" w:color="FFFFFF"/>
            </w:tcBorders>
            <w:shd w:val="clear" w:color="auto" w:fill="B6DDE8" w:themeFill="accent5" w:themeFillTint="66"/>
          </w:tcPr>
          <w:p w:rsidR="00DA1720" w:rsidRDefault="00DA1720" w:rsidP="006665AB">
            <w:pPr>
              <w:spacing w:before="40" w:after="40" w:line="240" w:lineRule="auto"/>
              <w:jc w:val="right"/>
              <w:rPr>
                <w:rFonts w:asciiTheme="majorHAnsi" w:hAnsiTheme="majorHAnsi"/>
              </w:rPr>
            </w:pPr>
            <w:r>
              <w:rPr>
                <w:rFonts w:asciiTheme="majorHAnsi" w:hAnsiTheme="majorHAnsi"/>
              </w:rPr>
              <w:t>9.389</w:t>
            </w:r>
          </w:p>
        </w:tc>
      </w:tr>
      <w:tr w:rsidR="00DA1720" w:rsidRPr="006D6D2F" w:rsidTr="00C56491">
        <w:tc>
          <w:tcPr>
            <w:tcW w:w="7218" w:type="dxa"/>
            <w:tcBorders>
              <w:top w:val="single" w:sz="6" w:space="0" w:color="FFFFFF"/>
              <w:left w:val="single" w:sz="6" w:space="0" w:color="FFFFFF"/>
              <w:bottom w:val="single" w:sz="6" w:space="0" w:color="FFFFFF"/>
              <w:right w:val="single" w:sz="6" w:space="0" w:color="FFFFFF"/>
            </w:tcBorders>
            <w:shd w:val="clear" w:color="auto" w:fill="B6DDE8" w:themeFill="accent5" w:themeFillTint="66"/>
          </w:tcPr>
          <w:p w:rsidR="00DA1720" w:rsidRDefault="00DA1720" w:rsidP="006665AB">
            <w:pPr>
              <w:spacing w:before="40" w:after="40" w:line="240" w:lineRule="auto"/>
              <w:rPr>
                <w:rFonts w:asciiTheme="majorHAnsi" w:hAnsiTheme="majorHAnsi"/>
              </w:rPr>
            </w:pPr>
            <w:r>
              <w:rPr>
                <w:rFonts w:asciiTheme="majorHAnsi" w:hAnsiTheme="majorHAnsi"/>
              </w:rPr>
              <w:t>Број незапослених који траже запослење у новембру 2014. године, а претходно су били у радном односу</w:t>
            </w:r>
          </w:p>
        </w:tc>
        <w:tc>
          <w:tcPr>
            <w:tcW w:w="2025" w:type="dxa"/>
            <w:tcBorders>
              <w:top w:val="single" w:sz="6" w:space="0" w:color="FFFFFF"/>
              <w:left w:val="single" w:sz="6" w:space="0" w:color="FFFFFF"/>
              <w:bottom w:val="single" w:sz="6" w:space="0" w:color="FFFFFF"/>
              <w:right w:val="single" w:sz="6" w:space="0" w:color="FFFFFF"/>
            </w:tcBorders>
            <w:shd w:val="clear" w:color="auto" w:fill="B6DDE8" w:themeFill="accent5" w:themeFillTint="66"/>
          </w:tcPr>
          <w:p w:rsidR="00DA1720" w:rsidRDefault="00DA1720" w:rsidP="006665AB">
            <w:pPr>
              <w:spacing w:before="40" w:after="40" w:line="240" w:lineRule="auto"/>
              <w:jc w:val="right"/>
              <w:rPr>
                <w:rFonts w:asciiTheme="majorHAnsi" w:hAnsiTheme="majorHAnsi"/>
              </w:rPr>
            </w:pPr>
            <w:r>
              <w:rPr>
                <w:rFonts w:asciiTheme="majorHAnsi" w:hAnsiTheme="majorHAnsi"/>
              </w:rPr>
              <w:t>24.899</w:t>
            </w:r>
          </w:p>
        </w:tc>
      </w:tr>
      <w:tr w:rsidR="00B44DFB" w:rsidRPr="006D6D2F" w:rsidTr="00C56491">
        <w:tc>
          <w:tcPr>
            <w:tcW w:w="7218" w:type="dxa"/>
            <w:tcBorders>
              <w:top w:val="single" w:sz="6" w:space="0" w:color="FFFFFF"/>
              <w:left w:val="single" w:sz="6" w:space="0" w:color="FFFFFF"/>
              <w:bottom w:val="single" w:sz="6" w:space="0" w:color="FFFFFF"/>
              <w:right w:val="single" w:sz="6" w:space="0" w:color="FFFFFF"/>
            </w:tcBorders>
            <w:shd w:val="clear" w:color="auto" w:fill="B6DDE8" w:themeFill="accent5" w:themeFillTint="66"/>
          </w:tcPr>
          <w:p w:rsidR="00B44DFB" w:rsidRPr="00B44DFB" w:rsidRDefault="00B44DFB" w:rsidP="006665AB">
            <w:pPr>
              <w:spacing w:before="40" w:after="40" w:line="240" w:lineRule="auto"/>
              <w:rPr>
                <w:rFonts w:asciiTheme="majorHAnsi" w:hAnsiTheme="majorHAnsi"/>
              </w:rPr>
            </w:pPr>
            <w:r>
              <w:rPr>
                <w:rFonts w:asciiTheme="majorHAnsi" w:hAnsiTheme="majorHAnsi"/>
              </w:rPr>
              <w:t>Највећи број незапослених према нивоу стручне спреме у7 новембру 2014. године – IV степен стручне спреме</w:t>
            </w:r>
          </w:p>
        </w:tc>
        <w:tc>
          <w:tcPr>
            <w:tcW w:w="2025" w:type="dxa"/>
            <w:tcBorders>
              <w:top w:val="single" w:sz="6" w:space="0" w:color="FFFFFF"/>
              <w:left w:val="single" w:sz="6" w:space="0" w:color="FFFFFF"/>
              <w:bottom w:val="single" w:sz="6" w:space="0" w:color="FFFFFF"/>
              <w:right w:val="single" w:sz="6" w:space="0" w:color="FFFFFF"/>
            </w:tcBorders>
            <w:shd w:val="clear" w:color="auto" w:fill="B6DDE8" w:themeFill="accent5" w:themeFillTint="66"/>
          </w:tcPr>
          <w:p w:rsidR="00B44DFB" w:rsidRDefault="00B44DFB" w:rsidP="006665AB">
            <w:pPr>
              <w:spacing w:before="40" w:after="40" w:line="240" w:lineRule="auto"/>
              <w:jc w:val="right"/>
              <w:rPr>
                <w:rFonts w:asciiTheme="majorHAnsi" w:hAnsiTheme="majorHAnsi"/>
              </w:rPr>
            </w:pPr>
            <w:r>
              <w:rPr>
                <w:rFonts w:asciiTheme="majorHAnsi" w:hAnsiTheme="majorHAnsi"/>
              </w:rPr>
              <w:t>12.704</w:t>
            </w:r>
          </w:p>
        </w:tc>
      </w:tr>
    </w:tbl>
    <w:p w:rsidR="006D6D2F" w:rsidRPr="006D6D2F" w:rsidRDefault="006D6D2F" w:rsidP="006D6D2F">
      <w:pPr>
        <w:spacing w:after="0" w:line="240" w:lineRule="auto"/>
        <w:jc w:val="center"/>
        <w:rPr>
          <w:rFonts w:asciiTheme="majorHAnsi" w:hAnsiTheme="majorHAnsi"/>
          <w:i/>
        </w:rPr>
        <w:sectPr w:rsidR="006D6D2F" w:rsidRPr="006D6D2F" w:rsidSect="005E43D2">
          <w:pgSz w:w="11907" w:h="16839" w:code="9"/>
          <w:pgMar w:top="1440" w:right="1440" w:bottom="1440" w:left="1440" w:header="720" w:footer="720" w:gutter="0"/>
          <w:cols w:space="720"/>
          <w:docGrid w:linePitch="360"/>
        </w:sectPr>
      </w:pPr>
    </w:p>
    <w:p w:rsidR="006D6D2F" w:rsidRPr="006D6D2F" w:rsidRDefault="006D6D2F" w:rsidP="006D6D2F">
      <w:pPr>
        <w:spacing w:after="0" w:line="240" w:lineRule="auto"/>
        <w:jc w:val="both"/>
        <w:rPr>
          <w:rFonts w:asciiTheme="majorHAnsi" w:hAnsiTheme="majorHAnsi"/>
          <w:b/>
        </w:rPr>
      </w:pPr>
      <w:r w:rsidRPr="006D6D2F">
        <w:rPr>
          <w:rFonts w:asciiTheme="majorHAnsi" w:hAnsiTheme="majorHAnsi"/>
          <w:b/>
        </w:rPr>
        <w:lastRenderedPageBreak/>
        <w:t>Образовање и васпитање у Граду</w:t>
      </w:r>
    </w:p>
    <w:p w:rsidR="006D6D2F" w:rsidRPr="006D6D2F" w:rsidRDefault="006D6D2F" w:rsidP="006D6D2F">
      <w:pPr>
        <w:spacing w:after="0" w:line="240" w:lineRule="auto"/>
        <w:jc w:val="both"/>
        <w:rPr>
          <w:rFonts w:asciiTheme="majorHAnsi" w:hAnsiTheme="majorHAnsi"/>
          <w:b/>
        </w:rPr>
      </w:pPr>
    </w:p>
    <w:p w:rsidR="006D6D2F" w:rsidRPr="006D6D2F" w:rsidRDefault="006D6D2F" w:rsidP="006D6D2F">
      <w:pPr>
        <w:spacing w:after="0" w:line="240" w:lineRule="auto"/>
        <w:jc w:val="both"/>
        <w:rPr>
          <w:rFonts w:asciiTheme="majorHAnsi" w:hAnsiTheme="majorHAnsi"/>
          <w:lang w:val="ru-RU"/>
        </w:rPr>
      </w:pPr>
      <w:r w:rsidRPr="006D6D2F">
        <w:rPr>
          <w:rFonts w:asciiTheme="majorHAnsi" w:hAnsiTheme="majorHAnsi"/>
          <w:i/>
          <w:lang w:val="ru-RU"/>
        </w:rPr>
        <w:t xml:space="preserve">Табела </w:t>
      </w:r>
      <w:r w:rsidR="000D4277">
        <w:rPr>
          <w:rFonts w:asciiTheme="majorHAnsi" w:hAnsiTheme="majorHAnsi"/>
          <w:i/>
          <w:lang w:val="ru-RU"/>
        </w:rPr>
        <w:t>6</w:t>
      </w:r>
      <w:r w:rsidRPr="006D6D2F">
        <w:rPr>
          <w:rFonts w:asciiTheme="majorHAnsi" w:hAnsiTheme="majorHAnsi"/>
          <w:i/>
          <w:lang w:val="ru-RU"/>
        </w:rPr>
        <w:t>:</w:t>
      </w:r>
      <w:r w:rsidRPr="006D6D2F">
        <w:rPr>
          <w:rFonts w:asciiTheme="majorHAnsi" w:hAnsiTheme="majorHAnsi"/>
          <w:lang w:val="ru-RU"/>
        </w:rPr>
        <w:t xml:space="preserve"> Предшколске установе, објекти и број деце у школској 2012/2013. години у Граду</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0A0"/>
      </w:tblPr>
      <w:tblGrid>
        <w:gridCol w:w="3081"/>
        <w:gridCol w:w="3081"/>
        <w:gridCol w:w="3081"/>
      </w:tblGrid>
      <w:tr w:rsidR="006D6D2F" w:rsidRPr="006D6D2F" w:rsidTr="00014E62">
        <w:tc>
          <w:tcPr>
            <w:tcW w:w="9243" w:type="dxa"/>
            <w:gridSpan w:val="3"/>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b/>
                <w:i/>
              </w:rPr>
              <w:t>Јавне установе</w:t>
            </w:r>
            <w:r w:rsidRPr="006D6D2F">
              <w:rPr>
                <w:rStyle w:val="FootnoteReference"/>
                <w:rFonts w:asciiTheme="majorHAnsi" w:hAnsiTheme="majorHAnsi"/>
              </w:rPr>
              <w:footnoteReference w:id="4"/>
            </w:r>
          </w:p>
        </w:tc>
      </w:tr>
      <w:tr w:rsidR="006D6D2F" w:rsidRPr="006D6D2F" w:rsidTr="00014E62">
        <w:tc>
          <w:tcPr>
            <w:tcW w:w="308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Назив установе</w:t>
            </w:r>
          </w:p>
        </w:tc>
        <w:tc>
          <w:tcPr>
            <w:tcW w:w="308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Број објеката</w:t>
            </w:r>
          </w:p>
        </w:tc>
        <w:tc>
          <w:tcPr>
            <w:tcW w:w="308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Број деце</w:t>
            </w:r>
          </w:p>
        </w:tc>
      </w:tr>
      <w:tr w:rsidR="006D6D2F" w:rsidRPr="006D6D2F" w:rsidTr="00014E62">
        <w:tc>
          <w:tcPr>
            <w:tcW w:w="3081"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rPr>
                <w:rFonts w:asciiTheme="majorHAnsi" w:hAnsiTheme="majorHAnsi"/>
              </w:rPr>
            </w:pPr>
            <w:r w:rsidRPr="006D6D2F">
              <w:rPr>
                <w:rFonts w:asciiTheme="majorHAnsi" w:hAnsiTheme="majorHAnsi"/>
              </w:rPr>
              <w:t xml:space="preserve">Предшколска установа </w:t>
            </w:r>
            <w:r w:rsidRPr="006D6D2F">
              <w:rPr>
                <w:rFonts w:asciiTheme="majorHAnsi" w:hAnsiTheme="majorHAnsi"/>
                <w:i/>
              </w:rPr>
              <w:t>Пчелица</w:t>
            </w:r>
            <w:r w:rsidRPr="006D6D2F">
              <w:rPr>
                <w:rFonts w:asciiTheme="majorHAnsi" w:hAnsiTheme="majorHAnsi"/>
              </w:rPr>
              <w:t xml:space="preserve"> </w:t>
            </w:r>
          </w:p>
        </w:tc>
        <w:tc>
          <w:tcPr>
            <w:tcW w:w="3081"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79</w:t>
            </w:r>
          </w:p>
        </w:tc>
        <w:tc>
          <w:tcPr>
            <w:tcW w:w="3081"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6.706</w:t>
            </w:r>
          </w:p>
        </w:tc>
      </w:tr>
      <w:tr w:rsidR="006D6D2F" w:rsidRPr="006D6D2F" w:rsidTr="00014E62">
        <w:trPr>
          <w:trHeight w:val="110"/>
        </w:trPr>
        <w:tc>
          <w:tcPr>
            <w:tcW w:w="6162" w:type="dxa"/>
            <w:gridSpan w:val="2"/>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spacing w:after="0" w:line="240" w:lineRule="auto"/>
              <w:rPr>
                <w:rFonts w:asciiTheme="majorHAnsi" w:hAnsiTheme="majorHAnsi"/>
                <w:lang w:val="ru-RU"/>
              </w:rPr>
            </w:pPr>
            <w:r w:rsidRPr="006D6D2F">
              <w:rPr>
                <w:rFonts w:asciiTheme="majorHAnsi" w:hAnsiTheme="majorHAnsi"/>
                <w:lang w:val="ru-RU"/>
              </w:rPr>
              <w:t xml:space="preserve">Број васпитних група у Предшколској установи </w:t>
            </w:r>
            <w:r w:rsidRPr="006D6D2F">
              <w:rPr>
                <w:rFonts w:asciiTheme="majorHAnsi" w:hAnsiTheme="majorHAnsi"/>
                <w:i/>
                <w:lang w:val="ru-RU"/>
              </w:rPr>
              <w:t>Пчелица</w:t>
            </w:r>
          </w:p>
        </w:tc>
        <w:tc>
          <w:tcPr>
            <w:tcW w:w="308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285</w:t>
            </w:r>
          </w:p>
        </w:tc>
      </w:tr>
      <w:tr w:rsidR="006D6D2F" w:rsidRPr="006D6D2F" w:rsidTr="00014E62">
        <w:trPr>
          <w:trHeight w:val="147"/>
        </w:trPr>
        <w:tc>
          <w:tcPr>
            <w:tcW w:w="3081" w:type="dxa"/>
            <w:vMerge w:val="restart"/>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rPr>
                <w:rFonts w:asciiTheme="majorHAnsi" w:hAnsiTheme="majorHAnsi"/>
              </w:rPr>
            </w:pPr>
          </w:p>
          <w:p w:rsidR="006D6D2F" w:rsidRPr="006D6D2F" w:rsidRDefault="006D6D2F" w:rsidP="00014E62">
            <w:pPr>
              <w:spacing w:after="0" w:line="240" w:lineRule="auto"/>
              <w:rPr>
                <w:rFonts w:asciiTheme="majorHAnsi" w:hAnsiTheme="majorHAnsi"/>
              </w:rPr>
            </w:pPr>
          </w:p>
          <w:p w:rsidR="006D6D2F" w:rsidRPr="006D6D2F" w:rsidRDefault="006D6D2F" w:rsidP="00014E62">
            <w:pPr>
              <w:spacing w:after="0" w:line="240" w:lineRule="auto"/>
              <w:rPr>
                <w:rFonts w:asciiTheme="majorHAnsi" w:hAnsiTheme="majorHAnsi"/>
              </w:rPr>
            </w:pPr>
            <w:r w:rsidRPr="006D6D2F">
              <w:rPr>
                <w:rFonts w:asciiTheme="majorHAnsi" w:hAnsiTheme="majorHAnsi"/>
              </w:rPr>
              <w:t>Обавезни припремни предшколски програм</w:t>
            </w:r>
            <w:r w:rsidRPr="006D6D2F">
              <w:rPr>
                <w:rStyle w:val="FootnoteReference"/>
                <w:rFonts w:asciiTheme="majorHAnsi" w:hAnsiTheme="majorHAnsi"/>
              </w:rPr>
              <w:footnoteReference w:id="5"/>
            </w:r>
          </w:p>
        </w:tc>
        <w:tc>
          <w:tcPr>
            <w:tcW w:w="3081"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rPr>
                <w:rFonts w:asciiTheme="majorHAnsi" w:hAnsiTheme="majorHAnsi"/>
              </w:rPr>
            </w:pPr>
            <w:r w:rsidRPr="006D6D2F">
              <w:rPr>
                <w:rFonts w:asciiTheme="majorHAnsi" w:hAnsiTheme="majorHAnsi"/>
              </w:rPr>
              <w:t>Број група</w:t>
            </w:r>
          </w:p>
        </w:tc>
        <w:tc>
          <w:tcPr>
            <w:tcW w:w="3081"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92</w:t>
            </w:r>
          </w:p>
        </w:tc>
      </w:tr>
      <w:tr w:rsidR="006D6D2F" w:rsidRPr="006D6D2F" w:rsidTr="00014E62">
        <w:trPr>
          <w:trHeight w:val="146"/>
        </w:trPr>
        <w:tc>
          <w:tcPr>
            <w:tcW w:w="3081" w:type="dxa"/>
            <w:vMerge/>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rPr>
                <w:rFonts w:asciiTheme="majorHAnsi" w:hAnsiTheme="majorHAnsi"/>
              </w:rPr>
            </w:pPr>
          </w:p>
        </w:tc>
        <w:tc>
          <w:tcPr>
            <w:tcW w:w="308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spacing w:after="0" w:line="240" w:lineRule="auto"/>
              <w:rPr>
                <w:rFonts w:asciiTheme="majorHAnsi" w:hAnsiTheme="majorHAnsi"/>
              </w:rPr>
            </w:pPr>
            <w:r w:rsidRPr="006D6D2F">
              <w:rPr>
                <w:rFonts w:asciiTheme="majorHAnsi" w:hAnsiTheme="majorHAnsi"/>
              </w:rPr>
              <w:t>Укупан број деце</w:t>
            </w:r>
          </w:p>
        </w:tc>
        <w:tc>
          <w:tcPr>
            <w:tcW w:w="308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3.163</w:t>
            </w:r>
          </w:p>
        </w:tc>
      </w:tr>
      <w:tr w:rsidR="006D6D2F" w:rsidRPr="006D6D2F" w:rsidTr="00014E62">
        <w:trPr>
          <w:trHeight w:val="146"/>
        </w:trPr>
        <w:tc>
          <w:tcPr>
            <w:tcW w:w="3081" w:type="dxa"/>
            <w:vMerge/>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rPr>
                <w:rFonts w:asciiTheme="majorHAnsi" w:hAnsiTheme="majorHAnsi"/>
              </w:rPr>
            </w:pPr>
          </w:p>
        </w:tc>
        <w:tc>
          <w:tcPr>
            <w:tcW w:w="3081"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rPr>
                <w:rFonts w:asciiTheme="majorHAnsi" w:hAnsiTheme="majorHAnsi"/>
                <w:lang w:val="ru-RU"/>
              </w:rPr>
            </w:pPr>
            <w:r w:rsidRPr="006D6D2F">
              <w:rPr>
                <w:rFonts w:asciiTheme="majorHAnsi" w:hAnsiTheme="majorHAnsi"/>
                <w:lang w:val="ru-RU"/>
              </w:rPr>
              <w:t>% обухвата у односу на број живорођене деце</w:t>
            </w:r>
          </w:p>
        </w:tc>
        <w:tc>
          <w:tcPr>
            <w:tcW w:w="3081"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90.00%</w:t>
            </w:r>
          </w:p>
        </w:tc>
      </w:tr>
      <w:tr w:rsidR="006D6D2F" w:rsidRPr="006D6D2F" w:rsidTr="00014E62">
        <w:trPr>
          <w:trHeight w:val="146"/>
        </w:trPr>
        <w:tc>
          <w:tcPr>
            <w:tcW w:w="9243" w:type="dxa"/>
            <w:gridSpan w:val="3"/>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jc w:val="center"/>
              <w:rPr>
                <w:rFonts w:asciiTheme="majorHAnsi" w:hAnsiTheme="majorHAnsi"/>
                <w:b/>
                <w:i/>
                <w:lang w:val="ru-RU"/>
              </w:rPr>
            </w:pPr>
            <w:r w:rsidRPr="006D6D2F">
              <w:rPr>
                <w:rFonts w:asciiTheme="majorHAnsi" w:hAnsiTheme="majorHAnsi"/>
                <w:b/>
                <w:i/>
                <w:lang w:val="ru-RU"/>
              </w:rPr>
              <w:t>Приватне предшколске установе, акредитоване од стране МПНТР</w:t>
            </w:r>
          </w:p>
        </w:tc>
      </w:tr>
      <w:tr w:rsidR="006D6D2F" w:rsidRPr="006D6D2F" w:rsidTr="00014E62">
        <w:trPr>
          <w:trHeight w:val="146"/>
        </w:trPr>
        <w:tc>
          <w:tcPr>
            <w:tcW w:w="308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spacing w:after="0" w:line="240" w:lineRule="auto"/>
              <w:rPr>
                <w:rFonts w:asciiTheme="majorHAnsi" w:hAnsiTheme="majorHAnsi"/>
              </w:rPr>
            </w:pPr>
            <w:r w:rsidRPr="006D6D2F">
              <w:rPr>
                <w:rFonts w:asciiTheme="majorHAnsi" w:hAnsiTheme="majorHAnsi"/>
              </w:rPr>
              <w:t>Вртић Меда</w:t>
            </w:r>
          </w:p>
        </w:tc>
        <w:tc>
          <w:tcPr>
            <w:tcW w:w="308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4</w:t>
            </w:r>
          </w:p>
        </w:tc>
        <w:tc>
          <w:tcPr>
            <w:tcW w:w="308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н/а</w:t>
            </w:r>
          </w:p>
        </w:tc>
      </w:tr>
      <w:tr w:rsidR="006D6D2F" w:rsidRPr="006D6D2F" w:rsidTr="00014E62">
        <w:trPr>
          <w:trHeight w:val="146"/>
        </w:trPr>
        <w:tc>
          <w:tcPr>
            <w:tcW w:w="3081"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rPr>
                <w:rFonts w:asciiTheme="majorHAnsi" w:hAnsiTheme="majorHAnsi"/>
              </w:rPr>
            </w:pPr>
            <w:r w:rsidRPr="006D6D2F">
              <w:rPr>
                <w:rFonts w:asciiTheme="majorHAnsi" w:hAnsiTheme="majorHAnsi"/>
              </w:rPr>
              <w:t>Вртић Маза</w:t>
            </w:r>
          </w:p>
        </w:tc>
        <w:tc>
          <w:tcPr>
            <w:tcW w:w="3081"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2</w:t>
            </w:r>
          </w:p>
        </w:tc>
        <w:tc>
          <w:tcPr>
            <w:tcW w:w="3081"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н/а</w:t>
            </w:r>
          </w:p>
        </w:tc>
      </w:tr>
    </w:tbl>
    <w:p w:rsidR="006D6D2F" w:rsidRPr="006D6D2F" w:rsidRDefault="006D6D2F" w:rsidP="006D6D2F">
      <w:pPr>
        <w:spacing w:after="0" w:line="240" w:lineRule="auto"/>
        <w:jc w:val="both"/>
        <w:rPr>
          <w:rFonts w:asciiTheme="majorHAnsi" w:hAnsiTheme="majorHAnsi"/>
        </w:rPr>
      </w:pPr>
    </w:p>
    <w:p w:rsidR="006D6D2F" w:rsidRPr="006D6D2F" w:rsidRDefault="006D6D2F" w:rsidP="006D6D2F">
      <w:pPr>
        <w:spacing w:after="0" w:line="240" w:lineRule="auto"/>
        <w:jc w:val="both"/>
        <w:rPr>
          <w:rFonts w:asciiTheme="majorHAnsi" w:hAnsiTheme="majorHAnsi"/>
          <w:lang w:val="ru-RU"/>
        </w:rPr>
      </w:pPr>
      <w:r w:rsidRPr="006D6D2F">
        <w:rPr>
          <w:rFonts w:asciiTheme="majorHAnsi" w:hAnsiTheme="majorHAnsi"/>
          <w:i/>
          <w:lang w:val="ru-RU"/>
        </w:rPr>
        <w:t xml:space="preserve">Табела </w:t>
      </w:r>
      <w:r w:rsidR="000D4277">
        <w:rPr>
          <w:rFonts w:asciiTheme="majorHAnsi" w:hAnsiTheme="majorHAnsi"/>
          <w:i/>
          <w:lang w:val="ru-RU"/>
        </w:rPr>
        <w:t>7</w:t>
      </w:r>
      <w:r w:rsidRPr="006D6D2F">
        <w:rPr>
          <w:rFonts w:asciiTheme="majorHAnsi" w:hAnsiTheme="majorHAnsi"/>
          <w:i/>
          <w:lang w:val="ru-RU"/>
        </w:rPr>
        <w:t>:</w:t>
      </w:r>
      <w:r w:rsidRPr="006D6D2F">
        <w:rPr>
          <w:rFonts w:asciiTheme="majorHAnsi" w:hAnsiTheme="majorHAnsi"/>
          <w:lang w:val="ru-RU"/>
        </w:rPr>
        <w:t xml:space="preserve"> Основне и средње школе, одељења и ученици у школској 2012/2013. години у Граду</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0A0"/>
      </w:tblPr>
      <w:tblGrid>
        <w:gridCol w:w="6138"/>
        <w:gridCol w:w="3105"/>
      </w:tblGrid>
      <w:tr w:rsidR="006D6D2F" w:rsidRPr="006D6D2F" w:rsidTr="00014E62">
        <w:tc>
          <w:tcPr>
            <w:tcW w:w="9243" w:type="dxa"/>
            <w:gridSpan w:val="2"/>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Основне школе</w:t>
            </w:r>
            <w:r w:rsidRPr="006D6D2F">
              <w:rPr>
                <w:rStyle w:val="FootnoteReference"/>
                <w:rFonts w:asciiTheme="majorHAnsi" w:hAnsiTheme="majorHAnsi"/>
              </w:rPr>
              <w:footnoteReference w:id="6"/>
            </w:r>
          </w:p>
        </w:tc>
      </w:tr>
      <w:tr w:rsidR="006D6D2F" w:rsidRPr="006D6D2F" w:rsidTr="00014E62">
        <w:tc>
          <w:tcPr>
            <w:tcW w:w="6138"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spacing w:after="0" w:line="240" w:lineRule="auto"/>
              <w:jc w:val="both"/>
              <w:rPr>
                <w:rFonts w:asciiTheme="majorHAnsi" w:hAnsiTheme="majorHAnsi"/>
              </w:rPr>
            </w:pPr>
            <w:r w:rsidRPr="006D6D2F">
              <w:rPr>
                <w:rFonts w:asciiTheme="majorHAnsi" w:hAnsiTheme="majorHAnsi"/>
              </w:rPr>
              <w:t>Укупан број основних школа</w:t>
            </w:r>
          </w:p>
          <w:p w:rsidR="006D6D2F" w:rsidRPr="006D6D2F" w:rsidRDefault="006D6D2F" w:rsidP="005619D3">
            <w:pPr>
              <w:pStyle w:val="ListParagraph"/>
              <w:numPr>
                <w:ilvl w:val="0"/>
                <w:numId w:val="4"/>
              </w:numPr>
              <w:jc w:val="both"/>
              <w:rPr>
                <w:rFonts w:asciiTheme="majorHAnsi" w:hAnsiTheme="majorHAnsi"/>
                <w:sz w:val="22"/>
                <w:szCs w:val="22"/>
              </w:rPr>
            </w:pPr>
            <w:r w:rsidRPr="006D6D2F">
              <w:rPr>
                <w:rFonts w:asciiTheme="majorHAnsi" w:hAnsiTheme="majorHAnsi"/>
                <w:sz w:val="22"/>
                <w:szCs w:val="22"/>
              </w:rPr>
              <w:t>Број матичних школа – 34</w:t>
            </w:r>
          </w:p>
          <w:p w:rsidR="006D6D2F" w:rsidRPr="006D6D2F" w:rsidRDefault="006D6D2F" w:rsidP="005619D3">
            <w:pPr>
              <w:pStyle w:val="ListParagraph"/>
              <w:numPr>
                <w:ilvl w:val="0"/>
                <w:numId w:val="4"/>
              </w:numPr>
              <w:jc w:val="both"/>
              <w:rPr>
                <w:rFonts w:asciiTheme="majorHAnsi" w:hAnsiTheme="majorHAnsi"/>
                <w:sz w:val="22"/>
                <w:szCs w:val="22"/>
                <w:lang w:val="ru-RU"/>
              </w:rPr>
            </w:pPr>
            <w:r w:rsidRPr="006D6D2F">
              <w:rPr>
                <w:rFonts w:asciiTheme="majorHAnsi" w:hAnsiTheme="majorHAnsi"/>
                <w:sz w:val="22"/>
                <w:szCs w:val="22"/>
                <w:lang w:val="ru-RU"/>
              </w:rPr>
              <w:t>Број подручних школа / издвојених одељења - 46</w:t>
            </w:r>
          </w:p>
        </w:tc>
        <w:tc>
          <w:tcPr>
            <w:tcW w:w="3105"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80</w:t>
            </w:r>
          </w:p>
        </w:tc>
      </w:tr>
      <w:tr w:rsidR="006D6D2F" w:rsidRPr="006D6D2F" w:rsidTr="00014E62">
        <w:tc>
          <w:tcPr>
            <w:tcW w:w="6138"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jc w:val="both"/>
              <w:rPr>
                <w:rFonts w:asciiTheme="majorHAnsi" w:hAnsiTheme="majorHAnsi"/>
              </w:rPr>
            </w:pPr>
            <w:r w:rsidRPr="006D6D2F">
              <w:rPr>
                <w:rFonts w:asciiTheme="majorHAnsi" w:hAnsiTheme="majorHAnsi"/>
              </w:rPr>
              <w:t>Укупан број одељења</w:t>
            </w:r>
          </w:p>
        </w:tc>
        <w:tc>
          <w:tcPr>
            <w:tcW w:w="3105"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816</w:t>
            </w:r>
          </w:p>
        </w:tc>
      </w:tr>
      <w:tr w:rsidR="006D6D2F" w:rsidRPr="006D6D2F" w:rsidTr="00014E62">
        <w:tc>
          <w:tcPr>
            <w:tcW w:w="6138"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spacing w:after="0" w:line="240" w:lineRule="auto"/>
              <w:jc w:val="both"/>
              <w:rPr>
                <w:rFonts w:asciiTheme="majorHAnsi" w:hAnsiTheme="majorHAnsi"/>
              </w:rPr>
            </w:pPr>
            <w:r w:rsidRPr="006D6D2F">
              <w:rPr>
                <w:rFonts w:asciiTheme="majorHAnsi" w:hAnsiTheme="majorHAnsi"/>
              </w:rPr>
              <w:t>Укупан број ученика основних школа</w:t>
            </w:r>
          </w:p>
          <w:p w:rsidR="006D6D2F" w:rsidRPr="006D6D2F" w:rsidRDefault="006D6D2F" w:rsidP="005619D3">
            <w:pPr>
              <w:pStyle w:val="ListParagraph"/>
              <w:numPr>
                <w:ilvl w:val="0"/>
                <w:numId w:val="5"/>
              </w:numPr>
              <w:jc w:val="both"/>
              <w:rPr>
                <w:rFonts w:asciiTheme="majorHAnsi" w:hAnsiTheme="majorHAnsi"/>
                <w:sz w:val="22"/>
                <w:szCs w:val="22"/>
              </w:rPr>
            </w:pPr>
            <w:r w:rsidRPr="006D6D2F">
              <w:rPr>
                <w:rFonts w:asciiTheme="majorHAnsi" w:hAnsiTheme="majorHAnsi"/>
                <w:sz w:val="22"/>
                <w:szCs w:val="22"/>
              </w:rPr>
              <w:t>Број ученица – 9.528</w:t>
            </w:r>
          </w:p>
          <w:p w:rsidR="006D6D2F" w:rsidRPr="006D6D2F" w:rsidRDefault="006D6D2F" w:rsidP="005619D3">
            <w:pPr>
              <w:pStyle w:val="ListParagraph"/>
              <w:numPr>
                <w:ilvl w:val="0"/>
                <w:numId w:val="5"/>
              </w:numPr>
              <w:jc w:val="both"/>
              <w:rPr>
                <w:rFonts w:asciiTheme="majorHAnsi" w:hAnsiTheme="majorHAnsi"/>
                <w:sz w:val="22"/>
                <w:szCs w:val="22"/>
              </w:rPr>
            </w:pPr>
            <w:r w:rsidRPr="006D6D2F">
              <w:rPr>
                <w:rFonts w:asciiTheme="majorHAnsi" w:hAnsiTheme="majorHAnsi"/>
                <w:sz w:val="22"/>
                <w:szCs w:val="22"/>
              </w:rPr>
              <w:t>Број ученика – 10.204</w:t>
            </w:r>
          </w:p>
        </w:tc>
        <w:tc>
          <w:tcPr>
            <w:tcW w:w="3105"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19.732</w:t>
            </w:r>
          </w:p>
        </w:tc>
      </w:tr>
      <w:tr w:rsidR="006D6D2F" w:rsidRPr="006D6D2F" w:rsidTr="00014E62">
        <w:tc>
          <w:tcPr>
            <w:tcW w:w="9243" w:type="dxa"/>
            <w:gridSpan w:val="2"/>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Средње школе</w:t>
            </w:r>
            <w:r w:rsidRPr="006D6D2F">
              <w:rPr>
                <w:rStyle w:val="FootnoteReference"/>
                <w:rFonts w:asciiTheme="majorHAnsi" w:hAnsiTheme="majorHAnsi"/>
              </w:rPr>
              <w:footnoteReference w:id="7"/>
            </w:r>
          </w:p>
        </w:tc>
      </w:tr>
      <w:tr w:rsidR="006D6D2F" w:rsidRPr="006D6D2F" w:rsidTr="00014E62">
        <w:tc>
          <w:tcPr>
            <w:tcW w:w="6138"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spacing w:after="0" w:line="240" w:lineRule="auto"/>
              <w:jc w:val="both"/>
              <w:rPr>
                <w:rFonts w:asciiTheme="majorHAnsi" w:hAnsiTheme="majorHAnsi"/>
              </w:rPr>
            </w:pPr>
            <w:r w:rsidRPr="006D6D2F">
              <w:rPr>
                <w:rFonts w:asciiTheme="majorHAnsi" w:hAnsiTheme="majorHAnsi"/>
              </w:rPr>
              <w:t>Укупан број средњих школа</w:t>
            </w:r>
          </w:p>
        </w:tc>
        <w:tc>
          <w:tcPr>
            <w:tcW w:w="3105"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20</w:t>
            </w:r>
          </w:p>
        </w:tc>
      </w:tr>
      <w:tr w:rsidR="006D6D2F" w:rsidRPr="006D6D2F" w:rsidTr="00014E62">
        <w:tc>
          <w:tcPr>
            <w:tcW w:w="6138"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jc w:val="both"/>
              <w:rPr>
                <w:rFonts w:asciiTheme="majorHAnsi" w:hAnsiTheme="majorHAnsi"/>
              </w:rPr>
            </w:pPr>
            <w:r w:rsidRPr="006D6D2F">
              <w:rPr>
                <w:rFonts w:asciiTheme="majorHAnsi" w:hAnsiTheme="majorHAnsi"/>
              </w:rPr>
              <w:t>Број одељења</w:t>
            </w:r>
          </w:p>
        </w:tc>
        <w:tc>
          <w:tcPr>
            <w:tcW w:w="3105"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503</w:t>
            </w:r>
          </w:p>
        </w:tc>
      </w:tr>
      <w:tr w:rsidR="006D6D2F" w:rsidRPr="006D6D2F" w:rsidTr="00014E62">
        <w:tc>
          <w:tcPr>
            <w:tcW w:w="6138"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spacing w:after="0" w:line="240" w:lineRule="auto"/>
              <w:jc w:val="both"/>
              <w:rPr>
                <w:rFonts w:asciiTheme="majorHAnsi" w:hAnsiTheme="majorHAnsi"/>
              </w:rPr>
            </w:pPr>
            <w:r w:rsidRPr="006D6D2F">
              <w:rPr>
                <w:rFonts w:asciiTheme="majorHAnsi" w:hAnsiTheme="majorHAnsi"/>
              </w:rPr>
              <w:t>Укупан број ученика средњих школа</w:t>
            </w:r>
          </w:p>
          <w:p w:rsidR="006D6D2F" w:rsidRPr="006D6D2F" w:rsidRDefault="006D6D2F" w:rsidP="005619D3">
            <w:pPr>
              <w:pStyle w:val="ListParagraph"/>
              <w:numPr>
                <w:ilvl w:val="0"/>
                <w:numId w:val="6"/>
              </w:numPr>
              <w:jc w:val="both"/>
              <w:rPr>
                <w:rFonts w:asciiTheme="majorHAnsi" w:hAnsiTheme="majorHAnsi"/>
                <w:sz w:val="22"/>
                <w:szCs w:val="22"/>
              </w:rPr>
            </w:pPr>
            <w:r w:rsidRPr="006D6D2F">
              <w:rPr>
                <w:rFonts w:asciiTheme="majorHAnsi" w:hAnsiTheme="majorHAnsi"/>
                <w:sz w:val="22"/>
                <w:szCs w:val="22"/>
              </w:rPr>
              <w:t>Број ученица – 6.533</w:t>
            </w:r>
          </w:p>
          <w:p w:rsidR="006D6D2F" w:rsidRPr="006D6D2F" w:rsidRDefault="006D6D2F" w:rsidP="005619D3">
            <w:pPr>
              <w:pStyle w:val="ListParagraph"/>
              <w:numPr>
                <w:ilvl w:val="0"/>
                <w:numId w:val="6"/>
              </w:numPr>
              <w:jc w:val="both"/>
              <w:rPr>
                <w:rFonts w:asciiTheme="majorHAnsi" w:hAnsiTheme="majorHAnsi"/>
                <w:sz w:val="22"/>
                <w:szCs w:val="22"/>
              </w:rPr>
            </w:pPr>
            <w:r w:rsidRPr="006D6D2F">
              <w:rPr>
                <w:rFonts w:asciiTheme="majorHAnsi" w:hAnsiTheme="majorHAnsi"/>
                <w:sz w:val="22"/>
                <w:szCs w:val="22"/>
              </w:rPr>
              <w:t>Број ученика – 6.653</w:t>
            </w:r>
          </w:p>
        </w:tc>
        <w:tc>
          <w:tcPr>
            <w:tcW w:w="3105"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13.186</w:t>
            </w:r>
          </w:p>
        </w:tc>
      </w:tr>
    </w:tbl>
    <w:p w:rsidR="006D6D2F" w:rsidRPr="006D6D2F" w:rsidRDefault="006D6D2F" w:rsidP="006D6D2F">
      <w:pPr>
        <w:spacing w:after="0" w:line="240" w:lineRule="auto"/>
        <w:jc w:val="both"/>
        <w:rPr>
          <w:rFonts w:asciiTheme="majorHAnsi" w:hAnsiTheme="majorHAnsi"/>
        </w:rPr>
      </w:pPr>
    </w:p>
    <w:p w:rsidR="006D6D2F" w:rsidRPr="006D6D2F" w:rsidRDefault="006D6D2F" w:rsidP="006D6D2F">
      <w:pPr>
        <w:spacing w:after="0" w:line="240" w:lineRule="auto"/>
        <w:jc w:val="both"/>
        <w:rPr>
          <w:rFonts w:asciiTheme="majorHAnsi" w:hAnsiTheme="majorHAnsi"/>
          <w:lang w:val="ru-RU"/>
        </w:rPr>
      </w:pPr>
      <w:r w:rsidRPr="006D6D2F">
        <w:rPr>
          <w:rFonts w:asciiTheme="majorHAnsi" w:hAnsiTheme="majorHAnsi"/>
          <w:lang w:val="ru-RU"/>
        </w:rPr>
        <w:t xml:space="preserve">У Нишу постоје </w:t>
      </w:r>
      <w:r w:rsidR="006665AB">
        <w:rPr>
          <w:rFonts w:asciiTheme="majorHAnsi" w:hAnsiTheme="majorHAnsi"/>
          <w:lang w:val="ru-RU"/>
        </w:rPr>
        <w:t>две</w:t>
      </w:r>
      <w:r w:rsidR="006665AB" w:rsidRPr="006D6D2F">
        <w:rPr>
          <w:rFonts w:asciiTheme="majorHAnsi" w:hAnsiTheme="majorHAnsi"/>
          <w:lang w:val="ru-RU"/>
        </w:rPr>
        <w:t xml:space="preserve"> </w:t>
      </w:r>
      <w:r w:rsidRPr="006D6D2F">
        <w:rPr>
          <w:rFonts w:asciiTheme="majorHAnsi" w:hAnsiTheme="majorHAnsi"/>
          <w:lang w:val="ru-RU"/>
        </w:rPr>
        <w:t xml:space="preserve">школе за основно и средње образовање деце са сметњама у развоју – ШОСО </w:t>
      </w:r>
      <w:r w:rsidRPr="006D6D2F">
        <w:rPr>
          <w:rFonts w:asciiTheme="majorHAnsi" w:hAnsiTheme="majorHAnsi"/>
          <w:i/>
          <w:lang w:val="ru-RU"/>
        </w:rPr>
        <w:t>Бубањ</w:t>
      </w:r>
      <w:r w:rsidRPr="006D6D2F">
        <w:rPr>
          <w:rFonts w:asciiTheme="majorHAnsi" w:hAnsiTheme="majorHAnsi"/>
          <w:lang w:val="ru-RU"/>
        </w:rPr>
        <w:t xml:space="preserve"> (за децу са сметњама слуха) и ШОСО </w:t>
      </w:r>
      <w:r w:rsidRPr="006D6D2F">
        <w:rPr>
          <w:rFonts w:asciiTheme="majorHAnsi" w:hAnsiTheme="majorHAnsi"/>
          <w:i/>
          <w:lang w:val="ru-RU"/>
        </w:rPr>
        <w:t>14. Октобар</w:t>
      </w:r>
      <w:r w:rsidRPr="006D6D2F">
        <w:rPr>
          <w:rFonts w:asciiTheme="majorHAnsi" w:hAnsiTheme="majorHAnsi"/>
          <w:lang w:val="ru-RU"/>
        </w:rPr>
        <w:t xml:space="preserve"> (за децу са сметњама у менталном развоју).  </w:t>
      </w:r>
    </w:p>
    <w:p w:rsidR="006D6D2F" w:rsidRPr="006D6D2F" w:rsidRDefault="006D6D2F" w:rsidP="006D6D2F">
      <w:pPr>
        <w:spacing w:after="0" w:line="240" w:lineRule="auto"/>
        <w:jc w:val="both"/>
        <w:rPr>
          <w:rFonts w:asciiTheme="majorHAnsi" w:hAnsiTheme="majorHAnsi"/>
          <w:lang w:val="ru-RU"/>
        </w:rPr>
      </w:pPr>
      <w:r w:rsidRPr="006D6D2F">
        <w:rPr>
          <w:rFonts w:asciiTheme="majorHAnsi" w:hAnsiTheme="majorHAnsi"/>
          <w:lang w:val="ru-RU"/>
        </w:rPr>
        <w:t>Град има 2 високе школе и 11 факултета са укупно око 20.000 студенат</w:t>
      </w:r>
      <w:r w:rsidR="001159B0">
        <w:rPr>
          <w:rFonts w:asciiTheme="majorHAnsi" w:hAnsiTheme="majorHAnsi"/>
          <w:lang w:val="ru-RU"/>
        </w:rPr>
        <w:t>а. Сме</w:t>
      </w:r>
      <w:r w:rsidRPr="006D6D2F">
        <w:rPr>
          <w:rFonts w:asciiTheme="majorHAnsi" w:hAnsiTheme="majorHAnsi"/>
          <w:lang w:val="ru-RU"/>
        </w:rPr>
        <w:t xml:space="preserve">штајне капацитете за студенте и ученике чине </w:t>
      </w:r>
      <w:r w:rsidR="006665AB">
        <w:rPr>
          <w:rFonts w:asciiTheme="majorHAnsi" w:hAnsiTheme="majorHAnsi"/>
          <w:lang w:val="ru-RU"/>
        </w:rPr>
        <w:t>три</w:t>
      </w:r>
      <w:r w:rsidR="006665AB" w:rsidRPr="006D6D2F">
        <w:rPr>
          <w:rFonts w:asciiTheme="majorHAnsi" w:hAnsiTheme="majorHAnsi"/>
          <w:lang w:val="ru-RU"/>
        </w:rPr>
        <w:t xml:space="preserve"> </w:t>
      </w:r>
      <w:r w:rsidRPr="006D6D2F">
        <w:rPr>
          <w:rFonts w:asciiTheme="majorHAnsi" w:hAnsiTheme="majorHAnsi"/>
          <w:lang w:val="ru-RU"/>
        </w:rPr>
        <w:t xml:space="preserve">студентска дома и </w:t>
      </w:r>
      <w:r w:rsidR="006665AB">
        <w:rPr>
          <w:rFonts w:asciiTheme="majorHAnsi" w:hAnsiTheme="majorHAnsi"/>
          <w:lang w:val="ru-RU"/>
        </w:rPr>
        <w:t>три</w:t>
      </w:r>
      <w:r w:rsidR="006665AB" w:rsidRPr="006D6D2F">
        <w:rPr>
          <w:rFonts w:asciiTheme="majorHAnsi" w:hAnsiTheme="majorHAnsi"/>
          <w:lang w:val="ru-RU"/>
        </w:rPr>
        <w:t xml:space="preserve"> </w:t>
      </w:r>
      <w:r w:rsidRPr="006D6D2F">
        <w:rPr>
          <w:rFonts w:asciiTheme="majorHAnsi" w:hAnsiTheme="majorHAnsi"/>
          <w:lang w:val="ru-RU"/>
        </w:rPr>
        <w:t>дома за ученике у којима је смештено 1.200 до 1.300 студената и ученика.</w:t>
      </w:r>
    </w:p>
    <w:p w:rsidR="006D6D2F" w:rsidRPr="006D6D2F" w:rsidRDefault="006D6D2F" w:rsidP="006D6D2F">
      <w:pPr>
        <w:spacing w:after="0" w:line="240" w:lineRule="auto"/>
        <w:jc w:val="both"/>
        <w:rPr>
          <w:rFonts w:asciiTheme="majorHAnsi" w:hAnsiTheme="majorHAnsi"/>
        </w:rPr>
      </w:pPr>
    </w:p>
    <w:p w:rsidR="006D6D2F" w:rsidRPr="006D6D2F" w:rsidRDefault="006D6D2F" w:rsidP="006D6D2F">
      <w:pPr>
        <w:spacing w:after="0" w:line="240" w:lineRule="auto"/>
        <w:jc w:val="both"/>
        <w:rPr>
          <w:rFonts w:asciiTheme="majorHAnsi" w:hAnsiTheme="majorHAnsi"/>
        </w:rPr>
      </w:pPr>
    </w:p>
    <w:p w:rsidR="006D6D2F" w:rsidRPr="006D6D2F" w:rsidRDefault="006D6D2F" w:rsidP="006D6D2F">
      <w:pPr>
        <w:spacing w:after="0" w:line="240" w:lineRule="auto"/>
        <w:jc w:val="both"/>
        <w:rPr>
          <w:rFonts w:asciiTheme="majorHAnsi" w:hAnsiTheme="majorHAnsi"/>
        </w:rPr>
      </w:pPr>
    </w:p>
    <w:p w:rsidR="006D6D2F" w:rsidRPr="006D6D2F" w:rsidRDefault="006D6D2F" w:rsidP="006D6D2F">
      <w:pPr>
        <w:spacing w:after="0" w:line="240" w:lineRule="auto"/>
        <w:jc w:val="both"/>
        <w:rPr>
          <w:rFonts w:asciiTheme="majorHAnsi" w:hAnsiTheme="majorHAnsi"/>
          <w:b/>
          <w:lang w:val="ru-RU"/>
        </w:rPr>
      </w:pPr>
    </w:p>
    <w:p w:rsidR="006D6D2F" w:rsidRPr="006D6D2F" w:rsidRDefault="006D6D2F" w:rsidP="006D6D2F">
      <w:pPr>
        <w:spacing w:after="0" w:line="240" w:lineRule="auto"/>
        <w:jc w:val="both"/>
        <w:rPr>
          <w:rFonts w:asciiTheme="majorHAnsi" w:hAnsiTheme="majorHAnsi"/>
          <w:b/>
          <w:lang w:val="ru-RU"/>
        </w:rPr>
      </w:pPr>
    </w:p>
    <w:p w:rsidR="006D6D2F" w:rsidRPr="006D6D2F" w:rsidRDefault="006D6D2F" w:rsidP="006D6D2F">
      <w:pPr>
        <w:spacing w:after="0" w:line="240" w:lineRule="auto"/>
        <w:jc w:val="both"/>
        <w:rPr>
          <w:rFonts w:asciiTheme="majorHAnsi" w:hAnsiTheme="majorHAnsi"/>
          <w:b/>
          <w:lang w:val="ru-RU"/>
        </w:rPr>
      </w:pPr>
    </w:p>
    <w:p w:rsidR="006D6D2F" w:rsidRPr="006D6D2F" w:rsidRDefault="006D6D2F" w:rsidP="006D6D2F">
      <w:pPr>
        <w:spacing w:after="0" w:line="240" w:lineRule="auto"/>
        <w:jc w:val="both"/>
        <w:rPr>
          <w:rFonts w:asciiTheme="majorHAnsi" w:hAnsiTheme="majorHAnsi"/>
          <w:b/>
          <w:lang w:val="ru-RU"/>
        </w:rPr>
      </w:pPr>
      <w:r w:rsidRPr="006D6D2F">
        <w:rPr>
          <w:rFonts w:asciiTheme="majorHAnsi" w:hAnsiTheme="majorHAnsi"/>
          <w:b/>
          <w:lang w:val="ru-RU"/>
        </w:rPr>
        <w:lastRenderedPageBreak/>
        <w:t>Здравствена заштита у Граду</w:t>
      </w:r>
    </w:p>
    <w:p w:rsidR="006D6D2F" w:rsidRPr="006D6D2F" w:rsidRDefault="006D6D2F" w:rsidP="006D6D2F">
      <w:pPr>
        <w:spacing w:after="0" w:line="240" w:lineRule="auto"/>
        <w:jc w:val="both"/>
        <w:rPr>
          <w:rFonts w:asciiTheme="majorHAnsi" w:hAnsiTheme="majorHAnsi"/>
          <w:lang w:val="ru-RU"/>
        </w:rPr>
      </w:pPr>
    </w:p>
    <w:p w:rsidR="006D6D2F" w:rsidRPr="006D6D2F" w:rsidRDefault="006D6D2F" w:rsidP="006D6D2F">
      <w:pPr>
        <w:spacing w:after="0" w:line="240" w:lineRule="auto"/>
        <w:jc w:val="both"/>
        <w:rPr>
          <w:rFonts w:asciiTheme="majorHAnsi" w:hAnsiTheme="majorHAnsi"/>
          <w:lang w:val="ru-RU"/>
        </w:rPr>
      </w:pPr>
      <w:r w:rsidRPr="006D6D2F">
        <w:rPr>
          <w:rFonts w:asciiTheme="majorHAnsi" w:hAnsiTheme="majorHAnsi"/>
          <w:lang w:val="ru-RU"/>
        </w:rPr>
        <w:t xml:space="preserve">Примарну, секундарну и терцијарну здравствену заштиту у Нишу пружају јавне здравствене установе и велики број приватних здравствених установа. </w:t>
      </w:r>
    </w:p>
    <w:p w:rsidR="006D6D2F" w:rsidRPr="006D6D2F" w:rsidRDefault="006D6D2F" w:rsidP="006D6D2F">
      <w:pPr>
        <w:spacing w:after="0" w:line="240" w:lineRule="auto"/>
        <w:jc w:val="both"/>
        <w:rPr>
          <w:rFonts w:asciiTheme="majorHAnsi" w:hAnsiTheme="majorHAnsi"/>
          <w:lang w:val="ru-RU"/>
        </w:rPr>
      </w:pPr>
      <w:r w:rsidRPr="006D6D2F">
        <w:rPr>
          <w:rFonts w:asciiTheme="majorHAnsi" w:hAnsiTheme="majorHAnsi"/>
          <w:i/>
          <w:lang w:val="ru-RU"/>
        </w:rPr>
        <w:t>Кључне јавне здравствене установе</w:t>
      </w:r>
      <w:r w:rsidRPr="006D6D2F">
        <w:rPr>
          <w:rFonts w:asciiTheme="majorHAnsi" w:hAnsiTheme="majorHAnsi"/>
          <w:lang w:val="ru-RU"/>
        </w:rPr>
        <w:t xml:space="preserve"> су: Дом здравља Ниш; Градска болница Ниш; Завод за хитну медицинску помоћ, Завод за здравствену заштиту радника Ниш; Институт за јавно здравље; Специјализована психијатријска болница </w:t>
      </w:r>
      <w:r w:rsidRPr="006D6D2F">
        <w:rPr>
          <w:rFonts w:asciiTheme="majorHAnsi" w:hAnsiTheme="majorHAnsi"/>
          <w:i/>
          <w:lang w:val="ru-RU"/>
        </w:rPr>
        <w:t>Горња Топоница</w:t>
      </w:r>
      <w:r w:rsidRPr="006D6D2F">
        <w:rPr>
          <w:rFonts w:asciiTheme="majorHAnsi" w:hAnsiTheme="majorHAnsi"/>
          <w:lang w:val="ru-RU"/>
        </w:rPr>
        <w:t>; Војна болница, Војно-медицински центар; Институт за превенцију, лечење и рехабилитацију реуматских и кардиоваскуларних болести Нишка Бања; Клинички центар Ниш.</w:t>
      </w:r>
    </w:p>
    <w:p w:rsidR="006D6D2F" w:rsidRPr="006D6D2F" w:rsidRDefault="006D6D2F" w:rsidP="006D6D2F">
      <w:pPr>
        <w:spacing w:after="0" w:line="240" w:lineRule="auto"/>
        <w:jc w:val="both"/>
        <w:rPr>
          <w:rFonts w:asciiTheme="majorHAnsi" w:hAnsiTheme="majorHAnsi"/>
          <w:lang w:val="ru-RU"/>
        </w:rPr>
      </w:pPr>
      <w:r w:rsidRPr="006D6D2F">
        <w:rPr>
          <w:rFonts w:asciiTheme="majorHAnsi" w:hAnsiTheme="majorHAnsi"/>
          <w:lang w:val="ru-RU"/>
        </w:rPr>
        <w:t>Дом здравља Ниш</w:t>
      </w:r>
      <w:r w:rsidRPr="006D6D2F">
        <w:rPr>
          <w:rStyle w:val="FootnoteReference"/>
          <w:rFonts w:asciiTheme="majorHAnsi" w:hAnsiTheme="majorHAnsi"/>
        </w:rPr>
        <w:footnoteReference w:id="8"/>
      </w:r>
      <w:r w:rsidRPr="006D6D2F">
        <w:rPr>
          <w:rFonts w:asciiTheme="majorHAnsi" w:hAnsiTheme="majorHAnsi"/>
          <w:lang w:val="ru-RU"/>
        </w:rPr>
        <w:t xml:space="preserve"> обавља своје делатности у 26 градских, 20 сеоских и 22 школске амбуланте. Једна од укупно 11 посебних служби ове установе је и Служба за кућно лечење и медицинску негу која, између осталог, обавља и активност – помоћ у кући (геронто-домаћице).</w:t>
      </w:r>
    </w:p>
    <w:p w:rsidR="006D6D2F" w:rsidRPr="006D6D2F" w:rsidRDefault="006D6D2F" w:rsidP="006D6D2F">
      <w:pPr>
        <w:spacing w:after="0" w:line="240" w:lineRule="auto"/>
        <w:jc w:val="both"/>
        <w:rPr>
          <w:rFonts w:asciiTheme="majorHAnsi" w:hAnsiTheme="majorHAnsi"/>
        </w:rPr>
      </w:pPr>
      <w:r w:rsidRPr="006D6D2F">
        <w:rPr>
          <w:rFonts w:asciiTheme="majorHAnsi" w:hAnsiTheme="majorHAnsi"/>
          <w:lang w:val="ru-RU"/>
        </w:rPr>
        <w:t xml:space="preserve">Од 2009. године Дом здравља има две ромске медијаторке. </w:t>
      </w:r>
    </w:p>
    <w:p w:rsidR="006D6D2F" w:rsidRPr="006D6D2F" w:rsidRDefault="006D6D2F" w:rsidP="006D6D2F">
      <w:pPr>
        <w:tabs>
          <w:tab w:val="left" w:pos="5160"/>
        </w:tabs>
        <w:spacing w:after="0"/>
        <w:rPr>
          <w:rFonts w:asciiTheme="majorHAnsi" w:hAnsiTheme="majorHAnsi"/>
        </w:rPr>
      </w:pPr>
    </w:p>
    <w:p w:rsidR="006D6D2F" w:rsidRPr="006D6D2F" w:rsidRDefault="006D6D2F" w:rsidP="006D6D2F">
      <w:pPr>
        <w:tabs>
          <w:tab w:val="left" w:pos="5160"/>
        </w:tabs>
        <w:spacing w:after="0"/>
        <w:rPr>
          <w:rFonts w:asciiTheme="majorHAnsi" w:hAnsiTheme="majorHAnsi"/>
        </w:rPr>
      </w:pPr>
    </w:p>
    <w:p w:rsidR="006D6D2F" w:rsidRPr="006D6D2F" w:rsidRDefault="006D6D2F" w:rsidP="005619D3">
      <w:pPr>
        <w:pStyle w:val="Heading1"/>
        <w:numPr>
          <w:ilvl w:val="0"/>
          <w:numId w:val="18"/>
        </w:numPr>
        <w:spacing w:before="0"/>
        <w:rPr>
          <w:color w:val="002060"/>
          <w:lang w:val="ru-RU"/>
        </w:rPr>
      </w:pPr>
      <w:bookmarkStart w:id="36" w:name="_Toc386145921"/>
      <w:bookmarkStart w:id="37" w:name="_Toc402711244"/>
      <w:bookmarkStart w:id="38" w:name="_Toc402711511"/>
      <w:r w:rsidRPr="006D6D2F">
        <w:rPr>
          <w:color w:val="002060"/>
          <w:lang w:val="ru-RU"/>
        </w:rPr>
        <w:t>Резултати и закључци анализе заинтересованих страна у области социјалне заштите</w:t>
      </w:r>
      <w:bookmarkEnd w:id="36"/>
      <w:bookmarkEnd w:id="37"/>
      <w:bookmarkEnd w:id="38"/>
      <w:r w:rsidRPr="006D6D2F">
        <w:rPr>
          <w:color w:val="002060"/>
          <w:lang w:val="ru-RU"/>
        </w:rPr>
        <w:t xml:space="preserve"> </w:t>
      </w:r>
    </w:p>
    <w:p w:rsidR="006D6D2F" w:rsidRPr="006D6D2F" w:rsidRDefault="006D6D2F" w:rsidP="006D6D2F">
      <w:pPr>
        <w:pStyle w:val="Normal1"/>
        <w:spacing w:before="0" w:beforeAutospacing="0" w:after="0" w:afterAutospacing="0"/>
        <w:jc w:val="both"/>
        <w:rPr>
          <w:rStyle w:val="Heading3Char"/>
          <w:b w:val="0"/>
          <w:bCs w:val="0"/>
          <w:color w:val="auto"/>
          <w:lang w:val="ru-RU"/>
        </w:rPr>
      </w:pPr>
    </w:p>
    <w:p w:rsidR="006D6D2F" w:rsidRPr="006D6D2F" w:rsidRDefault="006D6D2F" w:rsidP="005619D3">
      <w:pPr>
        <w:pStyle w:val="Heading3"/>
        <w:numPr>
          <w:ilvl w:val="1"/>
          <w:numId w:val="18"/>
        </w:numPr>
        <w:rPr>
          <w:color w:val="002060"/>
          <w:lang w:val="ru-RU"/>
        </w:rPr>
      </w:pPr>
      <w:bookmarkStart w:id="39" w:name="_Toc402711245"/>
      <w:bookmarkStart w:id="40" w:name="_Toc402711512"/>
      <w:r w:rsidRPr="006D6D2F">
        <w:rPr>
          <w:color w:val="002060"/>
          <w:lang w:val="ru-RU"/>
        </w:rPr>
        <w:t>Остваривање социјалне заштите у граду Нишу</w:t>
      </w:r>
      <w:bookmarkEnd w:id="39"/>
      <w:bookmarkEnd w:id="40"/>
    </w:p>
    <w:p w:rsidR="006D6D2F" w:rsidRPr="006D6D2F" w:rsidRDefault="006D6D2F" w:rsidP="006D6D2F">
      <w:pPr>
        <w:pStyle w:val="Normal1"/>
        <w:spacing w:before="0" w:beforeAutospacing="0" w:after="0" w:afterAutospacing="0"/>
        <w:jc w:val="both"/>
        <w:rPr>
          <w:rStyle w:val="Heading3Char"/>
          <w:b w:val="0"/>
          <w:bCs w:val="0"/>
          <w:color w:val="auto"/>
          <w:lang w:val="ru-RU"/>
        </w:rPr>
      </w:pPr>
      <w:bookmarkStart w:id="41" w:name="_Toc395780190"/>
      <w:bookmarkStart w:id="42" w:name="_Toc395789057"/>
      <w:bookmarkStart w:id="43" w:name="_Toc395957437"/>
      <w:bookmarkStart w:id="44" w:name="_Toc395958715"/>
      <w:bookmarkStart w:id="45" w:name="_Toc402711246"/>
      <w:bookmarkStart w:id="46" w:name="_Toc402711513"/>
      <w:r w:rsidRPr="006D6D2F">
        <w:rPr>
          <w:rStyle w:val="Heading3Char"/>
          <w:b w:val="0"/>
          <w:bCs w:val="0"/>
          <w:color w:val="auto"/>
          <w:lang w:val="ru-RU"/>
        </w:rPr>
        <w:t xml:space="preserve">Социјална заштита у Нишу се остварује и складу са националним правним оквиром у овој области и </w:t>
      </w:r>
      <w:r w:rsidRPr="006D6D2F">
        <w:rPr>
          <w:rStyle w:val="Heading3Char"/>
          <w:b w:val="0"/>
          <w:bCs w:val="0"/>
          <w:i/>
          <w:color w:val="auto"/>
          <w:lang w:val="ru-RU"/>
        </w:rPr>
        <w:t>Одлуком о правима из области социјалне заштите на територији града Ниша</w:t>
      </w:r>
      <w:bookmarkEnd w:id="41"/>
      <w:bookmarkEnd w:id="42"/>
      <w:bookmarkEnd w:id="43"/>
      <w:bookmarkEnd w:id="44"/>
      <w:bookmarkEnd w:id="45"/>
      <w:bookmarkEnd w:id="46"/>
      <w:r w:rsidRPr="006D6D2F">
        <w:rPr>
          <w:rStyle w:val="FootnoteReference"/>
          <w:rFonts w:asciiTheme="majorHAnsi" w:eastAsiaTheme="majorEastAsia" w:hAnsiTheme="majorHAnsi"/>
          <w:i/>
          <w:lang w:val="ru-RU"/>
        </w:rPr>
        <w:footnoteReference w:id="9"/>
      </w:r>
      <w:r w:rsidRPr="006D6D2F">
        <w:rPr>
          <w:rStyle w:val="Heading3Char"/>
          <w:b w:val="0"/>
          <w:bCs w:val="0"/>
          <w:i/>
          <w:color w:val="auto"/>
          <w:lang w:val="ru-RU"/>
        </w:rPr>
        <w:t>.</w:t>
      </w:r>
      <w:r w:rsidRPr="006D6D2F">
        <w:rPr>
          <w:rStyle w:val="Heading3Char"/>
          <w:b w:val="0"/>
          <w:bCs w:val="0"/>
          <w:color w:val="auto"/>
          <w:lang w:val="ru-RU"/>
        </w:rPr>
        <w:t xml:space="preserve"> Ова одлука утврђује права из области социјалне заштите појединца и породице на територији града Ниша, уређује </w:t>
      </w:r>
      <w:r w:rsidR="002A0E5B">
        <w:rPr>
          <w:rStyle w:val="Heading3Char"/>
          <w:b w:val="0"/>
          <w:bCs w:val="0"/>
          <w:color w:val="auto"/>
          <w:lang w:val="ru-RU"/>
        </w:rPr>
        <w:t>обим, услове и начин остваривањ</w:t>
      </w:r>
      <w:r w:rsidRPr="006D6D2F">
        <w:rPr>
          <w:rStyle w:val="Heading3Char"/>
          <w:b w:val="0"/>
          <w:bCs w:val="0"/>
          <w:color w:val="auto"/>
          <w:lang w:val="ru-RU"/>
        </w:rPr>
        <w:t xml:space="preserve">а услуга социјалне заштите и права на материјалну подршку и друге врсте материјалне помоћи које у складу са Законом о социјалној заштити обезбеђује локална самоуправа. </w:t>
      </w:r>
    </w:p>
    <w:p w:rsidR="006D6D2F" w:rsidRPr="006D6D2F" w:rsidRDefault="006D6D2F" w:rsidP="006D6D2F">
      <w:pPr>
        <w:pStyle w:val="Normal1"/>
        <w:spacing w:before="0" w:beforeAutospacing="0" w:after="0" w:afterAutospacing="0"/>
        <w:jc w:val="both"/>
        <w:rPr>
          <w:rStyle w:val="Heading3Char"/>
          <w:b w:val="0"/>
          <w:bCs w:val="0"/>
          <w:color w:val="auto"/>
          <w:lang w:val="ru-RU"/>
        </w:rPr>
      </w:pPr>
    </w:p>
    <w:p w:rsidR="006D6D2F" w:rsidRPr="006D6D2F" w:rsidRDefault="006D6D2F" w:rsidP="006D6D2F">
      <w:pPr>
        <w:pStyle w:val="Normal1"/>
        <w:spacing w:before="0" w:beforeAutospacing="0" w:after="0" w:afterAutospacing="0"/>
        <w:jc w:val="center"/>
        <w:rPr>
          <w:rStyle w:val="Heading3Char"/>
          <w:b w:val="0"/>
          <w:bCs w:val="0"/>
          <w:color w:val="auto"/>
        </w:rPr>
      </w:pPr>
      <w:bookmarkStart w:id="47" w:name="_Toc395789058"/>
      <w:bookmarkStart w:id="48" w:name="_Toc395878962"/>
      <w:bookmarkStart w:id="49" w:name="_Toc395957438"/>
      <w:bookmarkStart w:id="50" w:name="_Toc395958716"/>
      <w:bookmarkStart w:id="51" w:name="_Toc402711247"/>
      <w:bookmarkStart w:id="52" w:name="_Toc402711514"/>
      <w:r w:rsidRPr="006D6D2F">
        <w:rPr>
          <w:rStyle w:val="Heading3Char"/>
          <w:b w:val="0"/>
          <w:bCs w:val="0"/>
          <w:i/>
          <w:color w:val="auto"/>
          <w:lang w:val="ru-RU"/>
        </w:rPr>
        <w:t xml:space="preserve">Табела </w:t>
      </w:r>
      <w:r w:rsidR="00AF18BD">
        <w:rPr>
          <w:rStyle w:val="Heading3Char"/>
          <w:b w:val="0"/>
          <w:bCs w:val="0"/>
          <w:i/>
          <w:color w:val="auto"/>
          <w:lang w:val="ru-RU"/>
        </w:rPr>
        <w:t>8</w:t>
      </w:r>
      <w:r w:rsidRPr="006D6D2F">
        <w:rPr>
          <w:rStyle w:val="Heading3Char"/>
          <w:b w:val="0"/>
          <w:bCs w:val="0"/>
          <w:color w:val="auto"/>
          <w:lang w:val="ru-RU"/>
        </w:rPr>
        <w:t>: Услуге и материјална подршка у области социјалне заштите</w:t>
      </w:r>
      <w:bookmarkEnd w:id="47"/>
      <w:bookmarkEnd w:id="48"/>
      <w:bookmarkEnd w:id="49"/>
      <w:bookmarkEnd w:id="50"/>
      <w:bookmarkEnd w:id="51"/>
      <w:bookmarkEnd w:id="52"/>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808"/>
        <w:gridCol w:w="6435"/>
      </w:tblGrid>
      <w:tr w:rsidR="006D6D2F" w:rsidRPr="006D6D2F" w:rsidTr="00014E62">
        <w:tc>
          <w:tcPr>
            <w:tcW w:w="9243" w:type="dxa"/>
            <w:gridSpan w:val="2"/>
            <w:shd w:val="clear" w:color="auto" w:fill="CCC0D9" w:themeFill="accent4" w:themeFillTint="66"/>
          </w:tcPr>
          <w:p w:rsidR="006D6D2F" w:rsidRPr="006D6D2F" w:rsidRDefault="006D6D2F" w:rsidP="00014E62">
            <w:pPr>
              <w:pStyle w:val="Normal1"/>
              <w:spacing w:before="0" w:beforeAutospacing="0" w:after="0" w:afterAutospacing="0"/>
              <w:jc w:val="center"/>
              <w:rPr>
                <w:rStyle w:val="Heading3Char"/>
                <w:b w:val="0"/>
                <w:bCs w:val="0"/>
                <w:color w:val="auto"/>
              </w:rPr>
            </w:pPr>
            <w:bookmarkStart w:id="53" w:name="_Toc395780192"/>
            <w:bookmarkStart w:id="54" w:name="_Toc395789059"/>
            <w:bookmarkStart w:id="55" w:name="_Toc395878963"/>
            <w:bookmarkStart w:id="56" w:name="_Toc395954937"/>
            <w:bookmarkStart w:id="57" w:name="_Toc395957439"/>
            <w:bookmarkStart w:id="58" w:name="_Toc395958717"/>
            <w:bookmarkStart w:id="59" w:name="_Toc402711248"/>
            <w:bookmarkStart w:id="60" w:name="_Toc402711515"/>
            <w:r w:rsidRPr="006D6D2F">
              <w:rPr>
                <w:rStyle w:val="Heading3Char"/>
                <w:b w:val="0"/>
                <w:bCs w:val="0"/>
                <w:color w:val="auto"/>
              </w:rPr>
              <w:t>Услуге социјалне заштите</w:t>
            </w:r>
            <w:bookmarkEnd w:id="53"/>
            <w:bookmarkEnd w:id="54"/>
            <w:bookmarkEnd w:id="55"/>
            <w:bookmarkEnd w:id="56"/>
            <w:bookmarkEnd w:id="57"/>
            <w:bookmarkEnd w:id="58"/>
            <w:bookmarkEnd w:id="59"/>
            <w:bookmarkEnd w:id="60"/>
          </w:p>
        </w:tc>
      </w:tr>
      <w:tr w:rsidR="006D6D2F" w:rsidRPr="006D6D2F" w:rsidTr="00014E62">
        <w:tc>
          <w:tcPr>
            <w:tcW w:w="2808" w:type="dxa"/>
            <w:shd w:val="clear" w:color="auto" w:fill="DBE5F1" w:themeFill="accent1" w:themeFillTint="33"/>
          </w:tcPr>
          <w:p w:rsidR="006D6D2F" w:rsidRPr="006D6D2F" w:rsidRDefault="006D6D2F" w:rsidP="00014E62">
            <w:pPr>
              <w:pStyle w:val="Normal1"/>
              <w:spacing w:before="0" w:beforeAutospacing="0" w:after="0" w:afterAutospacing="0"/>
              <w:jc w:val="center"/>
              <w:rPr>
                <w:rStyle w:val="Heading3Char"/>
                <w:b w:val="0"/>
                <w:bCs w:val="0"/>
                <w:color w:val="auto"/>
              </w:rPr>
            </w:pPr>
            <w:bookmarkStart w:id="61" w:name="_Toc395780193"/>
            <w:bookmarkStart w:id="62" w:name="_Toc395789060"/>
            <w:bookmarkStart w:id="63" w:name="_Toc395878964"/>
            <w:bookmarkStart w:id="64" w:name="_Toc395954938"/>
            <w:bookmarkStart w:id="65" w:name="_Toc395957440"/>
            <w:bookmarkStart w:id="66" w:name="_Toc395958718"/>
            <w:bookmarkStart w:id="67" w:name="_Toc402711249"/>
            <w:bookmarkStart w:id="68" w:name="_Toc402711516"/>
            <w:r w:rsidRPr="006D6D2F">
              <w:rPr>
                <w:rStyle w:val="Heading3Char"/>
                <w:b w:val="0"/>
                <w:bCs w:val="0"/>
                <w:color w:val="auto"/>
              </w:rPr>
              <w:t>Услуга</w:t>
            </w:r>
            <w:bookmarkEnd w:id="61"/>
            <w:bookmarkEnd w:id="62"/>
            <w:bookmarkEnd w:id="63"/>
            <w:bookmarkEnd w:id="64"/>
            <w:bookmarkEnd w:id="65"/>
            <w:bookmarkEnd w:id="66"/>
            <w:bookmarkEnd w:id="67"/>
            <w:bookmarkEnd w:id="68"/>
          </w:p>
        </w:tc>
        <w:tc>
          <w:tcPr>
            <w:tcW w:w="6435" w:type="dxa"/>
            <w:shd w:val="clear" w:color="auto" w:fill="DBE5F1" w:themeFill="accent1" w:themeFillTint="33"/>
          </w:tcPr>
          <w:p w:rsidR="006D6D2F" w:rsidRPr="006D6D2F" w:rsidRDefault="006D6D2F" w:rsidP="00014E62">
            <w:pPr>
              <w:pStyle w:val="Normal1"/>
              <w:spacing w:before="0" w:beforeAutospacing="0" w:after="0" w:afterAutospacing="0"/>
              <w:jc w:val="center"/>
              <w:rPr>
                <w:rStyle w:val="Heading3Char"/>
                <w:b w:val="0"/>
                <w:bCs w:val="0"/>
                <w:color w:val="auto"/>
              </w:rPr>
            </w:pPr>
            <w:bookmarkStart w:id="69" w:name="_Toc395780194"/>
            <w:bookmarkStart w:id="70" w:name="_Toc395789061"/>
            <w:bookmarkStart w:id="71" w:name="_Toc395878965"/>
            <w:bookmarkStart w:id="72" w:name="_Toc395954939"/>
            <w:bookmarkStart w:id="73" w:name="_Toc395957441"/>
            <w:bookmarkStart w:id="74" w:name="_Toc395958719"/>
            <w:bookmarkStart w:id="75" w:name="_Toc402711250"/>
            <w:bookmarkStart w:id="76" w:name="_Toc402711517"/>
            <w:r w:rsidRPr="006D6D2F">
              <w:rPr>
                <w:rStyle w:val="Heading3Char"/>
                <w:b w:val="0"/>
                <w:bCs w:val="0"/>
                <w:color w:val="auto"/>
              </w:rPr>
              <w:t>Корисници</w:t>
            </w:r>
            <w:bookmarkEnd w:id="69"/>
            <w:bookmarkEnd w:id="70"/>
            <w:bookmarkEnd w:id="71"/>
            <w:bookmarkEnd w:id="72"/>
            <w:bookmarkEnd w:id="73"/>
            <w:bookmarkEnd w:id="74"/>
            <w:bookmarkEnd w:id="75"/>
            <w:bookmarkEnd w:id="76"/>
          </w:p>
        </w:tc>
      </w:tr>
      <w:tr w:rsidR="006D6D2F" w:rsidRPr="006D6D2F" w:rsidTr="00014E62">
        <w:tc>
          <w:tcPr>
            <w:tcW w:w="2808" w:type="dxa"/>
          </w:tcPr>
          <w:p w:rsidR="006D6D2F" w:rsidRPr="006D6D2F" w:rsidRDefault="006D6D2F" w:rsidP="00014E62">
            <w:pPr>
              <w:pStyle w:val="Normal1"/>
              <w:spacing w:before="0" w:beforeAutospacing="0" w:after="0" w:afterAutospacing="0"/>
              <w:rPr>
                <w:rStyle w:val="Heading3Char"/>
                <w:b w:val="0"/>
                <w:bCs w:val="0"/>
                <w:color w:val="auto"/>
              </w:rPr>
            </w:pPr>
            <w:r w:rsidRPr="006D6D2F">
              <w:rPr>
                <w:rFonts w:asciiTheme="majorHAnsi" w:eastAsiaTheme="majorEastAsia" w:hAnsiTheme="majorHAnsi" w:cstheme="majorBidi"/>
              </w:rPr>
              <w:t>Помоћ у кући</w:t>
            </w:r>
          </w:p>
        </w:tc>
        <w:tc>
          <w:tcPr>
            <w:tcW w:w="6435" w:type="dxa"/>
          </w:tcPr>
          <w:p w:rsidR="006D6D2F" w:rsidRPr="006D6D2F" w:rsidRDefault="006D6D2F" w:rsidP="00014E62">
            <w:pPr>
              <w:pStyle w:val="Normal1"/>
              <w:spacing w:before="0" w:beforeAutospacing="0" w:after="0" w:afterAutospacing="0"/>
              <w:rPr>
                <w:rFonts w:asciiTheme="majorHAnsi" w:eastAsiaTheme="majorEastAsia" w:hAnsiTheme="majorHAnsi" w:cstheme="majorBidi"/>
              </w:rPr>
            </w:pPr>
            <w:r w:rsidRPr="006D6D2F">
              <w:rPr>
                <w:rFonts w:asciiTheme="majorHAnsi" w:eastAsiaTheme="majorEastAsia" w:hAnsiTheme="majorHAnsi" w:cstheme="majorBidi"/>
              </w:rPr>
              <w:t>Старе особе</w:t>
            </w:r>
          </w:p>
          <w:p w:rsidR="006D6D2F" w:rsidRPr="006D6D2F" w:rsidRDefault="006D6D2F" w:rsidP="00014E62">
            <w:pPr>
              <w:pStyle w:val="Normal1"/>
              <w:spacing w:before="0" w:beforeAutospacing="0" w:after="0" w:afterAutospacing="0"/>
              <w:rPr>
                <w:rFonts w:asciiTheme="majorHAnsi" w:eastAsiaTheme="majorEastAsia" w:hAnsiTheme="majorHAnsi" w:cstheme="majorBidi"/>
              </w:rPr>
            </w:pPr>
            <w:r w:rsidRPr="006D6D2F">
              <w:rPr>
                <w:rFonts w:asciiTheme="majorHAnsi" w:eastAsiaTheme="majorEastAsia" w:hAnsiTheme="majorHAnsi" w:cstheme="majorBidi"/>
              </w:rPr>
              <w:t xml:space="preserve"> Хронично болесне особе </w:t>
            </w:r>
          </w:p>
          <w:p w:rsidR="006D6D2F" w:rsidRPr="006D6D2F" w:rsidRDefault="006D6D2F" w:rsidP="00014E62">
            <w:pPr>
              <w:pStyle w:val="Normal1"/>
              <w:spacing w:before="0" w:beforeAutospacing="0" w:after="0" w:afterAutospacing="0"/>
              <w:rPr>
                <w:rStyle w:val="Heading3Char"/>
                <w:b w:val="0"/>
                <w:bCs w:val="0"/>
                <w:color w:val="auto"/>
              </w:rPr>
            </w:pPr>
            <w:r w:rsidRPr="006D6D2F">
              <w:rPr>
                <w:rFonts w:asciiTheme="majorHAnsi" w:eastAsiaTheme="majorEastAsia" w:hAnsiTheme="majorHAnsi" w:cstheme="majorBidi"/>
              </w:rPr>
              <w:t>Особе са инвалидитетом</w:t>
            </w:r>
          </w:p>
        </w:tc>
      </w:tr>
      <w:tr w:rsidR="006D6D2F" w:rsidRPr="006D6D2F" w:rsidTr="00014E62">
        <w:tc>
          <w:tcPr>
            <w:tcW w:w="2808" w:type="dxa"/>
            <w:shd w:val="clear" w:color="auto" w:fill="DBE5F1" w:themeFill="accent1" w:themeFillTint="33"/>
          </w:tcPr>
          <w:p w:rsidR="006D6D2F" w:rsidRPr="006D6D2F" w:rsidRDefault="006D6D2F" w:rsidP="00014E62">
            <w:pPr>
              <w:pStyle w:val="Normal1"/>
              <w:spacing w:before="0" w:beforeAutospacing="0" w:after="0" w:afterAutospacing="0"/>
              <w:rPr>
                <w:rFonts w:asciiTheme="majorHAnsi" w:eastAsiaTheme="majorEastAsia" w:hAnsiTheme="majorHAnsi" w:cstheme="majorBidi"/>
              </w:rPr>
            </w:pPr>
            <w:r w:rsidRPr="006D6D2F">
              <w:rPr>
                <w:rFonts w:asciiTheme="majorHAnsi" w:eastAsiaTheme="majorEastAsia" w:hAnsiTheme="majorHAnsi" w:cstheme="majorBidi"/>
              </w:rPr>
              <w:t>Дневни боравак</w:t>
            </w:r>
          </w:p>
        </w:tc>
        <w:tc>
          <w:tcPr>
            <w:tcW w:w="6435" w:type="dxa"/>
            <w:shd w:val="clear" w:color="auto" w:fill="DBE5F1" w:themeFill="accent1" w:themeFillTint="33"/>
          </w:tcPr>
          <w:p w:rsidR="006D6D2F" w:rsidRPr="006D6D2F" w:rsidRDefault="006D6D2F" w:rsidP="00014E62">
            <w:pPr>
              <w:pStyle w:val="Normal1"/>
              <w:spacing w:before="0" w:beforeAutospacing="0" w:after="0" w:afterAutospacing="0"/>
              <w:rPr>
                <w:rFonts w:asciiTheme="majorHAnsi" w:eastAsiaTheme="majorEastAsia" w:hAnsiTheme="majorHAnsi" w:cstheme="majorBidi"/>
              </w:rPr>
            </w:pPr>
            <w:r w:rsidRPr="006D6D2F">
              <w:rPr>
                <w:rFonts w:asciiTheme="majorHAnsi" w:eastAsiaTheme="majorEastAsia" w:hAnsiTheme="majorHAnsi" w:cstheme="majorBidi"/>
              </w:rPr>
              <w:t xml:space="preserve">Особе са сметњама у развоју – деца и одрасли </w:t>
            </w:r>
          </w:p>
          <w:p w:rsidR="006D6D2F" w:rsidRPr="006D6D2F" w:rsidRDefault="006D6D2F" w:rsidP="00014E62">
            <w:pPr>
              <w:pStyle w:val="Normal1"/>
              <w:spacing w:before="0" w:beforeAutospacing="0" w:after="0" w:afterAutospacing="0"/>
              <w:rPr>
                <w:rFonts w:asciiTheme="majorHAnsi" w:eastAsiaTheme="majorEastAsia" w:hAnsiTheme="majorHAnsi" w:cstheme="majorBidi"/>
              </w:rPr>
            </w:pPr>
            <w:r w:rsidRPr="006D6D2F">
              <w:rPr>
                <w:rFonts w:asciiTheme="majorHAnsi" w:eastAsiaTheme="majorEastAsia" w:hAnsiTheme="majorHAnsi" w:cstheme="majorBidi"/>
              </w:rPr>
              <w:t>Старе особе</w:t>
            </w:r>
          </w:p>
        </w:tc>
      </w:tr>
      <w:tr w:rsidR="006D6D2F" w:rsidRPr="006D6D2F" w:rsidTr="00014E62">
        <w:tc>
          <w:tcPr>
            <w:tcW w:w="2808" w:type="dxa"/>
            <w:shd w:val="clear" w:color="auto" w:fill="C6D9F1" w:themeFill="text2" w:themeFillTint="33"/>
          </w:tcPr>
          <w:p w:rsidR="006D6D2F" w:rsidRPr="006D6D2F" w:rsidRDefault="006D6D2F" w:rsidP="00014E62">
            <w:pPr>
              <w:pStyle w:val="Normal1"/>
              <w:spacing w:before="0" w:beforeAutospacing="0" w:after="0" w:afterAutospacing="0"/>
              <w:rPr>
                <w:rFonts w:asciiTheme="majorHAnsi" w:eastAsiaTheme="majorEastAsia" w:hAnsiTheme="majorHAnsi" w:cstheme="majorBidi"/>
              </w:rPr>
            </w:pPr>
            <w:r w:rsidRPr="006D6D2F">
              <w:rPr>
                <w:rFonts w:asciiTheme="majorHAnsi" w:eastAsiaTheme="majorEastAsia" w:hAnsiTheme="majorHAnsi" w:cstheme="majorBidi"/>
              </w:rPr>
              <w:t>Смештај у прихватилиште и прихватну станицу</w:t>
            </w:r>
          </w:p>
        </w:tc>
        <w:tc>
          <w:tcPr>
            <w:tcW w:w="6435" w:type="dxa"/>
            <w:shd w:val="clear" w:color="auto" w:fill="C6D9F1" w:themeFill="text2" w:themeFillTint="33"/>
          </w:tcPr>
          <w:p w:rsidR="006D6D2F" w:rsidRPr="006D6D2F" w:rsidRDefault="006D6D2F" w:rsidP="00014E62">
            <w:pPr>
              <w:pStyle w:val="Normal1"/>
              <w:spacing w:before="0" w:beforeAutospacing="0" w:after="0" w:afterAutospacing="0"/>
              <w:rPr>
                <w:rFonts w:asciiTheme="majorHAnsi" w:eastAsiaTheme="majorEastAsia" w:hAnsiTheme="majorHAnsi" w:cstheme="majorBidi"/>
              </w:rPr>
            </w:pPr>
            <w:r w:rsidRPr="006D6D2F">
              <w:rPr>
                <w:rFonts w:asciiTheme="majorHAnsi" w:eastAsiaTheme="majorEastAsia" w:hAnsiTheme="majorHAnsi" w:cstheme="majorBidi"/>
              </w:rPr>
              <w:t>Деца без адекватног родитељског старања</w:t>
            </w:r>
          </w:p>
          <w:p w:rsidR="006D6D2F" w:rsidRPr="006D6D2F" w:rsidRDefault="006D6D2F" w:rsidP="00014E62">
            <w:pPr>
              <w:pStyle w:val="Normal1"/>
              <w:spacing w:before="0" w:beforeAutospacing="0" w:after="0" w:afterAutospacing="0"/>
              <w:rPr>
                <w:rFonts w:asciiTheme="majorHAnsi" w:eastAsiaTheme="majorEastAsia" w:hAnsiTheme="majorHAnsi" w:cstheme="majorBidi"/>
              </w:rPr>
            </w:pPr>
            <w:r w:rsidRPr="006D6D2F">
              <w:rPr>
                <w:rFonts w:asciiTheme="majorHAnsi" w:eastAsiaTheme="majorEastAsia" w:hAnsiTheme="majorHAnsi" w:cstheme="majorBidi"/>
              </w:rPr>
              <w:t>Деца са поремећајима у понашању</w:t>
            </w:r>
          </w:p>
          <w:p w:rsidR="006D6D2F" w:rsidRPr="006D6D2F" w:rsidRDefault="006D6D2F" w:rsidP="00014E62">
            <w:pPr>
              <w:pStyle w:val="Normal1"/>
              <w:spacing w:before="0" w:beforeAutospacing="0" w:after="0" w:afterAutospacing="0"/>
              <w:rPr>
                <w:rFonts w:asciiTheme="majorHAnsi" w:eastAsiaTheme="majorEastAsia" w:hAnsiTheme="majorHAnsi" w:cstheme="majorBidi"/>
              </w:rPr>
            </w:pPr>
            <w:r w:rsidRPr="006D6D2F">
              <w:rPr>
                <w:rFonts w:asciiTheme="majorHAnsi" w:eastAsiaTheme="majorEastAsia" w:hAnsiTheme="majorHAnsi" w:cstheme="majorBidi"/>
              </w:rPr>
              <w:t xml:space="preserve">Жене и деца – жртве породичног насиља </w:t>
            </w:r>
          </w:p>
          <w:p w:rsidR="006D6D2F" w:rsidRPr="006D6D2F" w:rsidRDefault="006D6D2F" w:rsidP="00014E62">
            <w:pPr>
              <w:pStyle w:val="Normal1"/>
              <w:spacing w:before="0" w:beforeAutospacing="0" w:after="0" w:afterAutospacing="0"/>
              <w:rPr>
                <w:rFonts w:asciiTheme="majorHAnsi" w:eastAsiaTheme="majorEastAsia" w:hAnsiTheme="majorHAnsi" w:cstheme="majorBidi"/>
              </w:rPr>
            </w:pPr>
            <w:r w:rsidRPr="006D6D2F">
              <w:rPr>
                <w:rFonts w:asciiTheme="majorHAnsi" w:eastAsiaTheme="majorEastAsia" w:hAnsiTheme="majorHAnsi" w:cstheme="majorBidi"/>
              </w:rPr>
              <w:t>Особе које си изненада остале без смештаја или из других разлога морају да буду збринуте ван своје породице</w:t>
            </w:r>
          </w:p>
        </w:tc>
      </w:tr>
      <w:tr w:rsidR="006D6D2F" w:rsidRPr="006D6D2F" w:rsidTr="00014E62">
        <w:tc>
          <w:tcPr>
            <w:tcW w:w="2808" w:type="dxa"/>
            <w:shd w:val="clear" w:color="auto" w:fill="DBE5F1" w:themeFill="accent1" w:themeFillTint="33"/>
          </w:tcPr>
          <w:p w:rsidR="006D6D2F" w:rsidRPr="006D6D2F" w:rsidRDefault="006D6D2F" w:rsidP="00014E62">
            <w:pPr>
              <w:pStyle w:val="Normal1"/>
              <w:spacing w:before="0" w:beforeAutospacing="0" w:after="0" w:afterAutospacing="0"/>
              <w:rPr>
                <w:rFonts w:asciiTheme="majorHAnsi" w:eastAsiaTheme="majorEastAsia" w:hAnsiTheme="majorHAnsi" w:cstheme="majorBidi"/>
              </w:rPr>
            </w:pPr>
            <w:r w:rsidRPr="006D6D2F">
              <w:rPr>
                <w:rFonts w:asciiTheme="majorHAnsi" w:eastAsiaTheme="majorEastAsia" w:hAnsiTheme="majorHAnsi" w:cstheme="majorBidi"/>
              </w:rPr>
              <w:t>Социјално становање у заштићеним условима</w:t>
            </w:r>
          </w:p>
        </w:tc>
        <w:tc>
          <w:tcPr>
            <w:tcW w:w="6435" w:type="dxa"/>
            <w:shd w:val="clear" w:color="auto" w:fill="DBE5F1" w:themeFill="accent1" w:themeFillTint="33"/>
          </w:tcPr>
          <w:p w:rsidR="006D6D2F" w:rsidRPr="006D6D2F" w:rsidRDefault="006D6D2F" w:rsidP="00014E62">
            <w:pPr>
              <w:pStyle w:val="Normal1"/>
              <w:spacing w:before="0" w:beforeAutospacing="0" w:after="0" w:afterAutospacing="0"/>
              <w:jc w:val="both"/>
              <w:rPr>
                <w:rFonts w:asciiTheme="majorHAnsi" w:eastAsiaTheme="majorEastAsia" w:hAnsiTheme="majorHAnsi" w:cstheme="majorBidi"/>
              </w:rPr>
            </w:pPr>
            <w:r w:rsidRPr="006D6D2F">
              <w:rPr>
                <w:rFonts w:asciiTheme="majorHAnsi" w:eastAsiaTheme="majorEastAsia" w:hAnsiTheme="majorHAnsi" w:cstheme="majorBidi"/>
              </w:rPr>
              <w:t xml:space="preserve">Социјално угрожене породице и појединци који су корисници права на новчану социјалну помоћ, по основу неспособности за привређивање, по Закону о социјалној заштити, а који су стамбено угрожени, укључујући социјално угрожене породице и појединце који су у статусу избеглог лица или су интерно расељена лица са подручја Косова и Метохије, уколико не остварују приходе веће од износа које утврди </w:t>
            </w:r>
            <w:r w:rsidRPr="006D6D2F">
              <w:rPr>
                <w:rFonts w:asciiTheme="majorHAnsi" w:eastAsiaTheme="majorEastAsia" w:hAnsiTheme="majorHAnsi" w:cstheme="majorBidi"/>
              </w:rPr>
              <w:lastRenderedPageBreak/>
              <w:t>надлежно тело које образује управа надлежна за социјалну заштиту</w:t>
            </w:r>
          </w:p>
          <w:p w:rsidR="006D6D2F" w:rsidRPr="006D6D2F" w:rsidRDefault="006D6D2F" w:rsidP="00014E62">
            <w:pPr>
              <w:pStyle w:val="Normal1"/>
              <w:spacing w:before="0" w:beforeAutospacing="0" w:after="0" w:afterAutospacing="0"/>
              <w:jc w:val="both"/>
              <w:rPr>
                <w:rFonts w:asciiTheme="majorHAnsi" w:eastAsiaTheme="majorEastAsia" w:hAnsiTheme="majorHAnsi" w:cstheme="majorBidi"/>
              </w:rPr>
            </w:pPr>
            <w:r w:rsidRPr="006D6D2F">
              <w:rPr>
                <w:rFonts w:asciiTheme="majorHAnsi" w:eastAsiaTheme="majorEastAsia" w:hAnsiTheme="majorHAnsi" w:cstheme="majorBidi"/>
              </w:rPr>
              <w:t>Старе особе – самци и парови којима је потребна нега и помоћ другог лица</w:t>
            </w:r>
          </w:p>
          <w:p w:rsidR="006D6D2F" w:rsidRPr="006D6D2F" w:rsidRDefault="006D6D2F" w:rsidP="00014E62">
            <w:pPr>
              <w:pStyle w:val="Normal1"/>
              <w:spacing w:before="0" w:beforeAutospacing="0" w:after="0" w:afterAutospacing="0"/>
              <w:jc w:val="both"/>
              <w:rPr>
                <w:rFonts w:asciiTheme="majorHAnsi" w:eastAsiaTheme="majorEastAsia" w:hAnsiTheme="majorHAnsi" w:cstheme="majorBidi"/>
              </w:rPr>
            </w:pPr>
            <w:r w:rsidRPr="006D6D2F">
              <w:rPr>
                <w:rFonts w:asciiTheme="majorHAnsi" w:eastAsiaTheme="majorEastAsia" w:hAnsiTheme="majorHAnsi" w:cstheme="majorBidi"/>
              </w:rPr>
              <w:t xml:space="preserve">Самохрани родитељи са децом </w:t>
            </w:r>
          </w:p>
          <w:p w:rsidR="006D6D2F" w:rsidRPr="006D6D2F" w:rsidRDefault="006D6D2F" w:rsidP="00014E62">
            <w:pPr>
              <w:pStyle w:val="Normal1"/>
              <w:spacing w:before="0" w:beforeAutospacing="0" w:after="0" w:afterAutospacing="0"/>
              <w:jc w:val="both"/>
              <w:rPr>
                <w:rFonts w:asciiTheme="majorHAnsi" w:eastAsiaTheme="majorEastAsia" w:hAnsiTheme="majorHAnsi" w:cstheme="majorBidi"/>
              </w:rPr>
            </w:pPr>
            <w:r w:rsidRPr="006D6D2F">
              <w:rPr>
                <w:rFonts w:asciiTheme="majorHAnsi" w:eastAsiaTheme="majorEastAsia" w:hAnsiTheme="majorHAnsi" w:cstheme="majorBidi"/>
              </w:rPr>
              <w:t xml:space="preserve">Остале групе посебно угрожених породица – породице са радно неспосбним или смањеним радно способним хранитељем или једним од чланова породице, услед инвалидности или тежег хроничног обољења </w:t>
            </w:r>
          </w:p>
          <w:p w:rsidR="006D6D2F" w:rsidRPr="006D6D2F" w:rsidRDefault="006D6D2F" w:rsidP="00014E62">
            <w:pPr>
              <w:pStyle w:val="Normal1"/>
              <w:spacing w:before="0" w:beforeAutospacing="0" w:after="0" w:afterAutospacing="0"/>
              <w:jc w:val="both"/>
              <w:rPr>
                <w:rFonts w:asciiTheme="majorHAnsi" w:eastAsiaTheme="majorEastAsia" w:hAnsiTheme="majorHAnsi" w:cstheme="majorBidi"/>
              </w:rPr>
            </w:pPr>
            <w:r w:rsidRPr="006D6D2F">
              <w:rPr>
                <w:rFonts w:asciiTheme="majorHAnsi" w:eastAsiaTheme="majorEastAsia" w:hAnsiTheme="majorHAnsi" w:cstheme="majorBidi"/>
              </w:rPr>
              <w:t>Млађе пунолетне особе без оба родитеља које су на редовном школовању</w:t>
            </w:r>
          </w:p>
        </w:tc>
      </w:tr>
      <w:tr w:rsidR="006D6D2F" w:rsidRPr="006D6D2F" w:rsidTr="00014E62">
        <w:tc>
          <w:tcPr>
            <w:tcW w:w="2808" w:type="dxa"/>
            <w:shd w:val="clear" w:color="auto" w:fill="C6D9F1" w:themeFill="text2" w:themeFillTint="33"/>
          </w:tcPr>
          <w:p w:rsidR="006D6D2F" w:rsidRPr="006D6D2F" w:rsidRDefault="006D6D2F" w:rsidP="00014E62">
            <w:pPr>
              <w:pStyle w:val="Normal1"/>
              <w:spacing w:before="0" w:beforeAutospacing="0" w:after="0" w:afterAutospacing="0"/>
              <w:jc w:val="both"/>
              <w:rPr>
                <w:rFonts w:asciiTheme="majorHAnsi" w:eastAsiaTheme="majorEastAsia" w:hAnsiTheme="majorHAnsi" w:cstheme="majorBidi"/>
              </w:rPr>
            </w:pPr>
            <w:r w:rsidRPr="006D6D2F">
              <w:rPr>
                <w:rFonts w:asciiTheme="majorHAnsi" w:eastAsiaTheme="majorEastAsia" w:hAnsiTheme="majorHAnsi" w:cstheme="majorBidi"/>
              </w:rPr>
              <w:lastRenderedPageBreak/>
              <w:t xml:space="preserve">Привремено становање </w:t>
            </w:r>
          </w:p>
        </w:tc>
        <w:tc>
          <w:tcPr>
            <w:tcW w:w="6435" w:type="dxa"/>
            <w:shd w:val="clear" w:color="auto" w:fill="C6D9F1" w:themeFill="text2" w:themeFillTint="33"/>
          </w:tcPr>
          <w:p w:rsidR="006D6D2F" w:rsidRPr="006D6D2F" w:rsidRDefault="00064BCA" w:rsidP="00014E62">
            <w:pPr>
              <w:pStyle w:val="Normal1"/>
              <w:spacing w:before="0" w:beforeAutospacing="0" w:after="0" w:afterAutospacing="0"/>
              <w:jc w:val="both"/>
              <w:rPr>
                <w:rFonts w:asciiTheme="majorHAnsi" w:eastAsiaTheme="majorEastAsia" w:hAnsiTheme="majorHAnsi" w:cstheme="majorBidi"/>
              </w:rPr>
            </w:pPr>
            <w:r>
              <w:rPr>
                <w:rFonts w:asciiTheme="majorHAnsi" w:eastAsiaTheme="majorEastAsia" w:hAnsiTheme="majorHAnsi" w:cstheme="majorBidi"/>
              </w:rPr>
              <w:t>Деца и омладина без родитељск</w:t>
            </w:r>
            <w:r w:rsidR="006D6D2F" w:rsidRPr="006D6D2F">
              <w:rPr>
                <w:rFonts w:asciiTheme="majorHAnsi" w:eastAsiaTheme="majorEastAsia" w:hAnsiTheme="majorHAnsi" w:cstheme="majorBidi"/>
              </w:rPr>
              <w:t>ог старања којој је по основу закона престао смештај у установама социјалне заштите, о</w:t>
            </w:r>
            <w:r w:rsidR="00893D04">
              <w:rPr>
                <w:rFonts w:asciiTheme="majorHAnsi" w:eastAsiaTheme="majorEastAsia" w:hAnsiTheme="majorHAnsi" w:cstheme="majorBidi"/>
              </w:rPr>
              <w:t>дносно хранитељској породици, с</w:t>
            </w:r>
            <w:r w:rsidR="006D6D2F" w:rsidRPr="006D6D2F">
              <w:rPr>
                <w:rFonts w:asciiTheme="majorHAnsi" w:eastAsiaTheme="majorEastAsia" w:hAnsiTheme="majorHAnsi" w:cstheme="majorBidi"/>
              </w:rPr>
              <w:t>а</w:t>
            </w:r>
            <w:r w:rsidR="00893D04">
              <w:rPr>
                <w:rFonts w:asciiTheme="majorHAnsi" w:eastAsiaTheme="majorEastAsia" w:hAnsiTheme="majorHAnsi" w:cstheme="majorBidi"/>
                <w:lang/>
              </w:rPr>
              <w:t xml:space="preserve"> </w:t>
            </w:r>
            <w:r w:rsidR="006D6D2F" w:rsidRPr="006D6D2F">
              <w:rPr>
                <w:rFonts w:asciiTheme="majorHAnsi" w:eastAsiaTheme="majorEastAsia" w:hAnsiTheme="majorHAnsi" w:cstheme="majorBidi"/>
              </w:rPr>
              <w:t>пребивалиштем на територији града Ниша</w:t>
            </w:r>
          </w:p>
        </w:tc>
      </w:tr>
      <w:tr w:rsidR="006D6D2F" w:rsidRPr="006D6D2F" w:rsidTr="00014E62">
        <w:tc>
          <w:tcPr>
            <w:tcW w:w="9243" w:type="dxa"/>
            <w:gridSpan w:val="2"/>
            <w:shd w:val="clear" w:color="auto" w:fill="CCC0D9" w:themeFill="accent4" w:themeFillTint="66"/>
          </w:tcPr>
          <w:p w:rsidR="006D6D2F" w:rsidRPr="006D6D2F" w:rsidRDefault="006D6D2F" w:rsidP="00014E62">
            <w:pPr>
              <w:pStyle w:val="Normal1"/>
              <w:spacing w:before="0" w:beforeAutospacing="0" w:after="0" w:afterAutospacing="0"/>
              <w:jc w:val="center"/>
              <w:rPr>
                <w:rFonts w:asciiTheme="majorHAnsi" w:eastAsiaTheme="majorEastAsia" w:hAnsiTheme="majorHAnsi" w:cstheme="majorBidi"/>
              </w:rPr>
            </w:pPr>
            <w:r w:rsidRPr="006D6D2F">
              <w:rPr>
                <w:rFonts w:asciiTheme="majorHAnsi" w:eastAsiaTheme="majorEastAsia" w:hAnsiTheme="majorHAnsi" w:cstheme="majorBidi"/>
              </w:rPr>
              <w:t>Облици материјалне подршке</w:t>
            </w:r>
          </w:p>
        </w:tc>
      </w:tr>
      <w:tr w:rsidR="006D6D2F" w:rsidRPr="006D6D2F" w:rsidTr="00014E62">
        <w:tc>
          <w:tcPr>
            <w:tcW w:w="9243" w:type="dxa"/>
            <w:gridSpan w:val="2"/>
            <w:shd w:val="clear" w:color="auto" w:fill="DBE5F1" w:themeFill="accent1" w:themeFillTint="33"/>
          </w:tcPr>
          <w:p w:rsidR="006D6D2F" w:rsidRPr="006D6D2F" w:rsidRDefault="006D6D2F" w:rsidP="00014E62">
            <w:pPr>
              <w:pStyle w:val="Normal1"/>
              <w:spacing w:before="0" w:beforeAutospacing="0" w:after="0" w:afterAutospacing="0"/>
              <w:rPr>
                <w:rFonts w:asciiTheme="majorHAnsi" w:eastAsiaTheme="majorEastAsia" w:hAnsiTheme="majorHAnsi" w:cstheme="majorBidi"/>
              </w:rPr>
            </w:pPr>
            <w:r w:rsidRPr="006D6D2F">
              <w:rPr>
                <w:rFonts w:asciiTheme="majorHAnsi" w:eastAsiaTheme="majorEastAsia" w:hAnsiTheme="majorHAnsi" w:cstheme="majorBidi"/>
              </w:rPr>
              <w:t>Право на опрему корисника за смештај у установу социјалне заштите или другу породицу</w:t>
            </w:r>
          </w:p>
          <w:p w:rsidR="006D6D2F" w:rsidRPr="006D6D2F" w:rsidRDefault="006D6D2F" w:rsidP="00014E62">
            <w:pPr>
              <w:pStyle w:val="Normal1"/>
              <w:spacing w:before="0" w:beforeAutospacing="0" w:after="0" w:afterAutospacing="0"/>
              <w:rPr>
                <w:rFonts w:asciiTheme="majorHAnsi" w:eastAsiaTheme="majorEastAsia" w:hAnsiTheme="majorHAnsi" w:cstheme="majorBidi"/>
              </w:rPr>
            </w:pPr>
            <w:r w:rsidRPr="006D6D2F">
              <w:rPr>
                <w:rFonts w:asciiTheme="majorHAnsi" w:eastAsiaTheme="majorEastAsia" w:hAnsiTheme="majorHAnsi" w:cstheme="majorBidi"/>
              </w:rPr>
              <w:t>Право на једнократну помоћ</w:t>
            </w:r>
          </w:p>
          <w:p w:rsidR="006D6D2F" w:rsidRPr="006D6D2F" w:rsidRDefault="006D6D2F" w:rsidP="00014E62">
            <w:pPr>
              <w:pStyle w:val="Normal1"/>
              <w:spacing w:before="0" w:beforeAutospacing="0" w:after="0" w:afterAutospacing="0"/>
              <w:rPr>
                <w:rFonts w:asciiTheme="majorHAnsi" w:eastAsiaTheme="majorEastAsia" w:hAnsiTheme="majorHAnsi" w:cstheme="majorBidi"/>
              </w:rPr>
            </w:pPr>
            <w:r w:rsidRPr="006D6D2F">
              <w:rPr>
                <w:rFonts w:asciiTheme="majorHAnsi" w:eastAsiaTheme="majorEastAsia" w:hAnsiTheme="majorHAnsi" w:cstheme="majorBidi"/>
              </w:rPr>
              <w:t>Право на бесплатан оброк</w:t>
            </w:r>
          </w:p>
          <w:p w:rsidR="006D6D2F" w:rsidRPr="006D6D2F" w:rsidRDefault="006D6D2F" w:rsidP="00014E62">
            <w:pPr>
              <w:pStyle w:val="Normal1"/>
              <w:spacing w:before="0" w:beforeAutospacing="0" w:after="0" w:afterAutospacing="0"/>
              <w:rPr>
                <w:rFonts w:asciiTheme="majorHAnsi" w:eastAsiaTheme="majorEastAsia" w:hAnsiTheme="majorHAnsi" w:cstheme="majorBidi"/>
              </w:rPr>
            </w:pPr>
            <w:r w:rsidRPr="006D6D2F">
              <w:rPr>
                <w:rFonts w:asciiTheme="majorHAnsi" w:eastAsiaTheme="majorEastAsia" w:hAnsiTheme="majorHAnsi" w:cstheme="majorBidi"/>
              </w:rPr>
              <w:t>Право на ослобађање од плаћања комуналних услуга</w:t>
            </w:r>
          </w:p>
          <w:p w:rsidR="006D6D2F" w:rsidRPr="006D6D2F" w:rsidRDefault="006D6D2F" w:rsidP="00014E62">
            <w:pPr>
              <w:pStyle w:val="Normal1"/>
              <w:spacing w:before="0" w:beforeAutospacing="0" w:after="0" w:afterAutospacing="0"/>
              <w:rPr>
                <w:rFonts w:asciiTheme="majorHAnsi" w:eastAsiaTheme="majorEastAsia" w:hAnsiTheme="majorHAnsi" w:cstheme="majorBidi"/>
              </w:rPr>
            </w:pPr>
            <w:r w:rsidRPr="006D6D2F">
              <w:rPr>
                <w:rFonts w:asciiTheme="majorHAnsi" w:eastAsiaTheme="majorEastAsia" w:hAnsiTheme="majorHAnsi" w:cstheme="majorBidi"/>
              </w:rPr>
              <w:t>Право на накнаду трошкова сахране</w:t>
            </w:r>
          </w:p>
          <w:p w:rsidR="006D6D2F" w:rsidRPr="006D6D2F" w:rsidRDefault="006D6D2F" w:rsidP="00014E62">
            <w:pPr>
              <w:pStyle w:val="Normal1"/>
              <w:spacing w:before="0" w:beforeAutospacing="0" w:after="0" w:afterAutospacing="0"/>
              <w:rPr>
                <w:rFonts w:asciiTheme="majorHAnsi" w:eastAsiaTheme="majorEastAsia" w:hAnsiTheme="majorHAnsi" w:cstheme="majorBidi"/>
              </w:rPr>
            </w:pPr>
            <w:r w:rsidRPr="006D6D2F">
              <w:rPr>
                <w:rFonts w:asciiTheme="majorHAnsi" w:eastAsiaTheme="majorEastAsia" w:hAnsiTheme="majorHAnsi" w:cstheme="majorBidi"/>
              </w:rPr>
              <w:t>Право на накнаду за трошкове вантелесне оплодње</w:t>
            </w:r>
          </w:p>
          <w:p w:rsidR="006D6D2F" w:rsidRPr="006D6D2F" w:rsidRDefault="006D6D2F" w:rsidP="00014E62">
            <w:pPr>
              <w:pStyle w:val="Normal1"/>
              <w:spacing w:before="0" w:beforeAutospacing="0" w:after="0" w:afterAutospacing="0"/>
              <w:rPr>
                <w:rFonts w:asciiTheme="majorHAnsi" w:eastAsiaTheme="majorEastAsia" w:hAnsiTheme="majorHAnsi" w:cstheme="majorBidi"/>
              </w:rPr>
            </w:pPr>
            <w:r w:rsidRPr="006D6D2F">
              <w:rPr>
                <w:rFonts w:asciiTheme="majorHAnsi" w:eastAsiaTheme="majorEastAsia" w:hAnsiTheme="majorHAnsi" w:cstheme="majorBidi"/>
              </w:rPr>
              <w:t>Право на интервентну једнократну новчанун помоћ</w:t>
            </w:r>
          </w:p>
        </w:tc>
      </w:tr>
    </w:tbl>
    <w:p w:rsidR="006D6D2F" w:rsidRPr="006D6D2F" w:rsidRDefault="006D6D2F" w:rsidP="006D6D2F">
      <w:pPr>
        <w:pStyle w:val="Normal1"/>
        <w:spacing w:before="0" w:beforeAutospacing="0" w:after="0" w:afterAutospacing="0"/>
        <w:jc w:val="center"/>
        <w:rPr>
          <w:rStyle w:val="Heading3Char"/>
          <w:b w:val="0"/>
          <w:bCs w:val="0"/>
          <w:color w:val="auto"/>
        </w:rPr>
      </w:pPr>
    </w:p>
    <w:p w:rsidR="006D6D2F" w:rsidRPr="006D6D2F" w:rsidRDefault="006D6D2F" w:rsidP="006D6D2F">
      <w:pPr>
        <w:pStyle w:val="ListParagraph"/>
        <w:ind w:left="0"/>
        <w:jc w:val="both"/>
        <w:rPr>
          <w:rStyle w:val="Heading3Char"/>
          <w:b w:val="0"/>
          <w:bCs w:val="0"/>
          <w:color w:val="auto"/>
          <w:sz w:val="22"/>
          <w:szCs w:val="22"/>
        </w:rPr>
      </w:pPr>
    </w:p>
    <w:p w:rsidR="006D6D2F" w:rsidRPr="006D6D2F" w:rsidRDefault="006D6D2F" w:rsidP="005619D3">
      <w:pPr>
        <w:pStyle w:val="Heading3"/>
        <w:numPr>
          <w:ilvl w:val="1"/>
          <w:numId w:val="18"/>
        </w:numPr>
        <w:spacing w:before="0"/>
        <w:rPr>
          <w:color w:val="002060"/>
        </w:rPr>
      </w:pPr>
      <w:bookmarkStart w:id="77" w:name="_Toc386145923"/>
      <w:bookmarkStart w:id="78" w:name="_Toc402711251"/>
      <w:bookmarkStart w:id="79" w:name="_Toc402711518"/>
      <w:r w:rsidRPr="006D6D2F">
        <w:rPr>
          <w:color w:val="002060"/>
        </w:rPr>
        <w:t>Установе социјалне заштите у Нишу</w:t>
      </w:r>
      <w:bookmarkEnd w:id="77"/>
      <w:bookmarkEnd w:id="78"/>
      <w:bookmarkEnd w:id="79"/>
      <w:r w:rsidRPr="006D6D2F">
        <w:rPr>
          <w:color w:val="002060"/>
        </w:rPr>
        <w:t xml:space="preserve"> </w:t>
      </w:r>
    </w:p>
    <w:p w:rsidR="006D6D2F" w:rsidRPr="006D6D2F" w:rsidRDefault="006D6D2F" w:rsidP="006D6D2F">
      <w:pPr>
        <w:pStyle w:val="ListParagraph"/>
        <w:ind w:hanging="720"/>
        <w:jc w:val="both"/>
        <w:rPr>
          <w:rFonts w:asciiTheme="majorHAnsi" w:hAnsiTheme="majorHAnsi"/>
          <w:sz w:val="22"/>
          <w:szCs w:val="22"/>
          <w:lang w:val="ru-RU"/>
        </w:rPr>
      </w:pPr>
      <w:r w:rsidRPr="006D6D2F">
        <w:rPr>
          <w:rFonts w:asciiTheme="majorHAnsi" w:hAnsiTheme="majorHAnsi"/>
          <w:sz w:val="22"/>
          <w:szCs w:val="22"/>
          <w:lang w:val="ru-RU"/>
        </w:rPr>
        <w:t>Следећа табела даје преглед установа социјалне заштите у граду Нишу.</w:t>
      </w:r>
    </w:p>
    <w:p w:rsidR="006D6D2F" w:rsidRPr="006D6D2F" w:rsidRDefault="006D6D2F" w:rsidP="006D6D2F">
      <w:pPr>
        <w:pStyle w:val="ListParagraph"/>
        <w:ind w:hanging="720"/>
        <w:jc w:val="both"/>
        <w:rPr>
          <w:rFonts w:asciiTheme="majorHAnsi" w:hAnsiTheme="majorHAnsi"/>
          <w:sz w:val="22"/>
          <w:szCs w:val="22"/>
          <w:lang w:val="ru-RU"/>
        </w:rPr>
      </w:pPr>
    </w:p>
    <w:p w:rsidR="006D6D2F" w:rsidRPr="006D6D2F" w:rsidRDefault="006D6D2F" w:rsidP="006D6D2F">
      <w:pPr>
        <w:pStyle w:val="ListParagraph"/>
        <w:ind w:left="0"/>
        <w:jc w:val="center"/>
        <w:rPr>
          <w:rFonts w:asciiTheme="majorHAnsi" w:hAnsiTheme="majorHAnsi"/>
          <w:sz w:val="22"/>
          <w:szCs w:val="22"/>
          <w:lang w:val="ru-RU"/>
        </w:rPr>
      </w:pPr>
      <w:r w:rsidRPr="006D6D2F">
        <w:rPr>
          <w:rFonts w:asciiTheme="majorHAnsi" w:hAnsiTheme="majorHAnsi"/>
          <w:i/>
          <w:sz w:val="22"/>
          <w:szCs w:val="22"/>
          <w:lang w:val="ru-RU"/>
        </w:rPr>
        <w:t xml:space="preserve">Табела </w:t>
      </w:r>
      <w:r w:rsidR="003F2F67">
        <w:rPr>
          <w:rFonts w:asciiTheme="majorHAnsi" w:hAnsiTheme="majorHAnsi"/>
          <w:i/>
          <w:sz w:val="22"/>
          <w:szCs w:val="22"/>
        </w:rPr>
        <w:t>9</w:t>
      </w:r>
      <w:r w:rsidRPr="006D6D2F">
        <w:rPr>
          <w:rFonts w:asciiTheme="majorHAnsi" w:hAnsiTheme="majorHAnsi"/>
          <w:i/>
          <w:sz w:val="22"/>
          <w:szCs w:val="22"/>
          <w:lang w:val="ru-RU"/>
        </w:rPr>
        <w:t>:</w:t>
      </w:r>
      <w:r w:rsidRPr="006D6D2F">
        <w:rPr>
          <w:rFonts w:asciiTheme="majorHAnsi" w:hAnsiTheme="majorHAnsi"/>
          <w:sz w:val="22"/>
          <w:szCs w:val="22"/>
          <w:lang w:val="ru-RU"/>
        </w:rPr>
        <w:t xml:space="preserve"> Установе социјалне заштите у Нишу</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0A0"/>
      </w:tblPr>
      <w:tblGrid>
        <w:gridCol w:w="828"/>
        <w:gridCol w:w="8370"/>
      </w:tblGrid>
      <w:tr w:rsidR="006D6D2F" w:rsidRPr="006D6D2F" w:rsidTr="00014E62">
        <w:trPr>
          <w:trHeight w:val="359"/>
        </w:trPr>
        <w:tc>
          <w:tcPr>
            <w:tcW w:w="828"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ListParagraph"/>
              <w:ind w:left="0"/>
              <w:jc w:val="center"/>
              <w:rPr>
                <w:rFonts w:asciiTheme="majorHAnsi" w:hAnsiTheme="majorHAnsi"/>
                <w:sz w:val="22"/>
                <w:szCs w:val="22"/>
                <w:lang w:val="ru-RU" w:eastAsia="en-AU"/>
              </w:rPr>
            </w:pPr>
          </w:p>
          <w:p w:rsidR="006D6D2F" w:rsidRPr="006D6D2F" w:rsidRDefault="006D6D2F" w:rsidP="00014E62">
            <w:pPr>
              <w:pStyle w:val="ListParagraph"/>
              <w:ind w:left="0"/>
              <w:jc w:val="center"/>
              <w:rPr>
                <w:rFonts w:asciiTheme="majorHAnsi" w:hAnsiTheme="majorHAnsi"/>
                <w:sz w:val="22"/>
                <w:szCs w:val="22"/>
                <w:lang w:val="ru-RU" w:eastAsia="en-AU"/>
              </w:rPr>
            </w:pPr>
            <w:r w:rsidRPr="006D6D2F">
              <w:rPr>
                <w:rFonts w:asciiTheme="majorHAnsi" w:hAnsiTheme="majorHAnsi"/>
                <w:sz w:val="22"/>
                <w:szCs w:val="22"/>
                <w:lang w:val="ru-RU" w:eastAsia="en-AU"/>
              </w:rPr>
              <w:t>Ред.б.</w:t>
            </w:r>
          </w:p>
        </w:tc>
        <w:tc>
          <w:tcPr>
            <w:tcW w:w="837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ListParagraph"/>
              <w:ind w:left="0"/>
              <w:jc w:val="center"/>
              <w:rPr>
                <w:rFonts w:asciiTheme="majorHAnsi" w:hAnsiTheme="majorHAnsi"/>
                <w:sz w:val="22"/>
                <w:szCs w:val="22"/>
                <w:lang w:val="ru-RU" w:eastAsia="en-AU"/>
              </w:rPr>
            </w:pPr>
          </w:p>
          <w:p w:rsidR="006D6D2F" w:rsidRPr="006D6D2F" w:rsidRDefault="006D6D2F" w:rsidP="00014E62">
            <w:pPr>
              <w:pStyle w:val="ListParagraph"/>
              <w:ind w:left="0"/>
              <w:jc w:val="center"/>
              <w:rPr>
                <w:rFonts w:asciiTheme="majorHAnsi" w:hAnsiTheme="majorHAnsi"/>
                <w:sz w:val="22"/>
                <w:szCs w:val="22"/>
                <w:lang w:val="ru-RU" w:eastAsia="en-AU"/>
              </w:rPr>
            </w:pPr>
            <w:r w:rsidRPr="006D6D2F">
              <w:rPr>
                <w:rFonts w:asciiTheme="majorHAnsi" w:hAnsiTheme="majorHAnsi"/>
                <w:sz w:val="22"/>
                <w:szCs w:val="22"/>
                <w:lang w:val="ru-RU" w:eastAsia="en-AU"/>
              </w:rPr>
              <w:t>Назив установе</w:t>
            </w:r>
          </w:p>
        </w:tc>
      </w:tr>
      <w:tr w:rsidR="006D6D2F" w:rsidRPr="006D6D2F" w:rsidTr="00014E62">
        <w:tc>
          <w:tcPr>
            <w:tcW w:w="828"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ListParagraph"/>
              <w:ind w:left="0"/>
              <w:jc w:val="center"/>
              <w:rPr>
                <w:rFonts w:asciiTheme="majorHAnsi" w:hAnsiTheme="majorHAnsi"/>
                <w:sz w:val="22"/>
                <w:szCs w:val="22"/>
                <w:lang w:val="ru-RU" w:eastAsia="en-AU"/>
              </w:rPr>
            </w:pPr>
            <w:r w:rsidRPr="006D6D2F">
              <w:rPr>
                <w:rFonts w:asciiTheme="majorHAnsi" w:hAnsiTheme="majorHAnsi"/>
                <w:sz w:val="22"/>
                <w:szCs w:val="22"/>
                <w:lang w:val="ru-RU" w:eastAsia="en-AU"/>
              </w:rPr>
              <w:t>1.</w:t>
            </w:r>
          </w:p>
        </w:tc>
        <w:tc>
          <w:tcPr>
            <w:tcW w:w="8370"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ListParagraph"/>
              <w:ind w:left="0"/>
              <w:rPr>
                <w:rFonts w:asciiTheme="majorHAnsi" w:hAnsiTheme="majorHAnsi"/>
                <w:sz w:val="22"/>
                <w:szCs w:val="22"/>
                <w:lang w:val="ru-RU" w:eastAsia="en-AU"/>
              </w:rPr>
            </w:pPr>
            <w:r w:rsidRPr="006D6D2F">
              <w:rPr>
                <w:rFonts w:asciiTheme="majorHAnsi" w:hAnsiTheme="majorHAnsi"/>
                <w:sz w:val="22"/>
                <w:szCs w:val="22"/>
                <w:lang w:val="ru-RU" w:eastAsia="en-AU"/>
              </w:rPr>
              <w:t xml:space="preserve">Центар за социјални рад </w:t>
            </w:r>
            <w:r w:rsidRPr="006D6D2F">
              <w:rPr>
                <w:rFonts w:asciiTheme="majorHAnsi" w:hAnsiTheme="majorHAnsi"/>
                <w:i/>
                <w:sz w:val="22"/>
                <w:szCs w:val="22"/>
                <w:lang w:val="ru-RU" w:eastAsia="en-AU"/>
              </w:rPr>
              <w:t>Свети Сава</w:t>
            </w:r>
          </w:p>
        </w:tc>
      </w:tr>
      <w:tr w:rsidR="006D6D2F" w:rsidRPr="006D6D2F" w:rsidTr="00014E62">
        <w:tc>
          <w:tcPr>
            <w:tcW w:w="828"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ListParagraph"/>
              <w:ind w:left="0"/>
              <w:jc w:val="center"/>
              <w:rPr>
                <w:rFonts w:asciiTheme="majorHAnsi" w:hAnsiTheme="majorHAnsi"/>
                <w:sz w:val="22"/>
                <w:szCs w:val="22"/>
                <w:lang w:val="ru-RU" w:eastAsia="en-AU"/>
              </w:rPr>
            </w:pPr>
            <w:r w:rsidRPr="006D6D2F">
              <w:rPr>
                <w:rFonts w:asciiTheme="majorHAnsi" w:hAnsiTheme="majorHAnsi"/>
                <w:sz w:val="22"/>
                <w:szCs w:val="22"/>
                <w:lang w:val="ru-RU" w:eastAsia="en-AU"/>
              </w:rPr>
              <w:t>2.</w:t>
            </w:r>
          </w:p>
        </w:tc>
        <w:tc>
          <w:tcPr>
            <w:tcW w:w="837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ListParagraph"/>
              <w:ind w:left="0"/>
              <w:rPr>
                <w:rFonts w:asciiTheme="majorHAnsi" w:hAnsiTheme="majorHAnsi"/>
                <w:sz w:val="22"/>
                <w:szCs w:val="22"/>
                <w:lang w:val="ru-RU" w:eastAsia="en-AU"/>
              </w:rPr>
            </w:pPr>
            <w:r w:rsidRPr="006D6D2F">
              <w:rPr>
                <w:rFonts w:asciiTheme="majorHAnsi" w:hAnsiTheme="majorHAnsi"/>
                <w:sz w:val="22"/>
                <w:szCs w:val="22"/>
                <w:lang w:val="ru-RU" w:eastAsia="en-AU"/>
              </w:rPr>
              <w:t>Геронтолошки центар Ниш</w:t>
            </w:r>
          </w:p>
        </w:tc>
      </w:tr>
      <w:tr w:rsidR="006D6D2F" w:rsidRPr="006D6D2F" w:rsidTr="00014E62">
        <w:tc>
          <w:tcPr>
            <w:tcW w:w="828"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ListParagraph"/>
              <w:ind w:left="0"/>
              <w:jc w:val="center"/>
              <w:rPr>
                <w:rFonts w:asciiTheme="majorHAnsi" w:hAnsiTheme="majorHAnsi"/>
                <w:sz w:val="22"/>
                <w:szCs w:val="22"/>
                <w:lang w:val="ru-RU" w:eastAsia="en-AU"/>
              </w:rPr>
            </w:pPr>
            <w:r w:rsidRPr="006D6D2F">
              <w:rPr>
                <w:rFonts w:asciiTheme="majorHAnsi" w:hAnsiTheme="majorHAnsi"/>
                <w:sz w:val="22"/>
                <w:szCs w:val="22"/>
                <w:lang w:val="ru-RU" w:eastAsia="en-AU"/>
              </w:rPr>
              <w:t>3.</w:t>
            </w:r>
          </w:p>
        </w:tc>
        <w:tc>
          <w:tcPr>
            <w:tcW w:w="8370"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ListParagraph"/>
              <w:ind w:left="0"/>
              <w:rPr>
                <w:rFonts w:asciiTheme="majorHAnsi" w:hAnsiTheme="majorHAnsi"/>
                <w:sz w:val="22"/>
                <w:szCs w:val="22"/>
                <w:lang w:val="ru-RU" w:eastAsia="en-AU"/>
              </w:rPr>
            </w:pPr>
            <w:r w:rsidRPr="006D6D2F">
              <w:rPr>
                <w:rFonts w:asciiTheme="majorHAnsi" w:hAnsiTheme="majorHAnsi"/>
                <w:sz w:val="22"/>
                <w:szCs w:val="22"/>
                <w:lang w:val="ru-RU" w:eastAsia="en-AU"/>
              </w:rPr>
              <w:t xml:space="preserve">Дом за децу и омладину </w:t>
            </w:r>
            <w:r w:rsidRPr="006D6D2F">
              <w:rPr>
                <w:rFonts w:asciiTheme="majorHAnsi" w:hAnsiTheme="majorHAnsi"/>
                <w:i/>
                <w:sz w:val="22"/>
                <w:szCs w:val="22"/>
                <w:lang w:val="ru-RU" w:eastAsia="en-AU"/>
              </w:rPr>
              <w:t>Душко Радовић</w:t>
            </w:r>
          </w:p>
        </w:tc>
      </w:tr>
      <w:tr w:rsidR="006D6D2F" w:rsidRPr="006D6D2F" w:rsidTr="00014E62">
        <w:tc>
          <w:tcPr>
            <w:tcW w:w="828"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ListParagraph"/>
              <w:ind w:left="0"/>
              <w:jc w:val="center"/>
              <w:rPr>
                <w:rFonts w:asciiTheme="majorHAnsi" w:hAnsiTheme="majorHAnsi"/>
                <w:sz w:val="22"/>
                <w:szCs w:val="22"/>
                <w:lang w:val="ru-RU" w:eastAsia="en-AU"/>
              </w:rPr>
            </w:pPr>
            <w:r w:rsidRPr="006D6D2F">
              <w:rPr>
                <w:rFonts w:asciiTheme="majorHAnsi" w:hAnsiTheme="majorHAnsi"/>
                <w:sz w:val="22"/>
                <w:szCs w:val="22"/>
                <w:lang w:val="ru-RU" w:eastAsia="en-AU"/>
              </w:rPr>
              <w:t>4.</w:t>
            </w:r>
          </w:p>
        </w:tc>
        <w:tc>
          <w:tcPr>
            <w:tcW w:w="837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ListParagraph"/>
              <w:ind w:left="0"/>
              <w:rPr>
                <w:rFonts w:asciiTheme="majorHAnsi" w:hAnsiTheme="majorHAnsi"/>
                <w:sz w:val="22"/>
                <w:szCs w:val="22"/>
                <w:lang w:val="ru-RU" w:eastAsia="en-AU"/>
              </w:rPr>
            </w:pPr>
            <w:r w:rsidRPr="006D6D2F">
              <w:rPr>
                <w:rFonts w:asciiTheme="majorHAnsi" w:hAnsiTheme="majorHAnsi"/>
                <w:sz w:val="22"/>
                <w:szCs w:val="22"/>
                <w:lang w:val="ru-RU" w:eastAsia="en-AU"/>
              </w:rPr>
              <w:t xml:space="preserve">Центар за дневни боравак деце, омладине и одраслих лица ментално ометених у развоју </w:t>
            </w:r>
            <w:r w:rsidRPr="006D6D2F">
              <w:rPr>
                <w:rFonts w:asciiTheme="majorHAnsi" w:hAnsiTheme="majorHAnsi"/>
                <w:i/>
                <w:sz w:val="22"/>
                <w:szCs w:val="22"/>
                <w:lang w:val="ru-RU" w:eastAsia="en-AU"/>
              </w:rPr>
              <w:t>Мара</w:t>
            </w:r>
          </w:p>
        </w:tc>
      </w:tr>
      <w:tr w:rsidR="006D6D2F" w:rsidRPr="006D6D2F" w:rsidTr="00014E62">
        <w:tc>
          <w:tcPr>
            <w:tcW w:w="828"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ListParagraph"/>
              <w:ind w:left="0"/>
              <w:jc w:val="center"/>
              <w:rPr>
                <w:rFonts w:asciiTheme="majorHAnsi" w:hAnsiTheme="majorHAnsi"/>
                <w:sz w:val="22"/>
                <w:szCs w:val="22"/>
                <w:lang w:val="ru-RU" w:eastAsia="en-AU"/>
              </w:rPr>
            </w:pPr>
            <w:r w:rsidRPr="006D6D2F">
              <w:rPr>
                <w:rFonts w:asciiTheme="majorHAnsi" w:hAnsiTheme="majorHAnsi"/>
                <w:sz w:val="22"/>
                <w:szCs w:val="22"/>
                <w:lang w:val="ru-RU" w:eastAsia="en-AU"/>
              </w:rPr>
              <w:t>5.</w:t>
            </w:r>
          </w:p>
        </w:tc>
        <w:tc>
          <w:tcPr>
            <w:tcW w:w="8370"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rPr>
                <w:rFonts w:asciiTheme="majorHAnsi" w:hAnsiTheme="majorHAnsi"/>
                <w:lang w:val="ru-RU" w:eastAsia="en-AU"/>
              </w:rPr>
            </w:pPr>
            <w:r w:rsidRPr="006D6D2F">
              <w:rPr>
                <w:rFonts w:asciiTheme="majorHAnsi" w:hAnsiTheme="majorHAnsi"/>
                <w:lang w:val="ru-RU" w:eastAsia="en-AU"/>
              </w:rPr>
              <w:t>Центар за породични смештај и усвојење Ниш – за управне округе Нишавски, Пиротски, Топлички, Јабланички и Пчињски</w:t>
            </w:r>
          </w:p>
        </w:tc>
      </w:tr>
      <w:tr w:rsidR="006D6D2F" w:rsidRPr="006D6D2F" w:rsidTr="00014E62">
        <w:tc>
          <w:tcPr>
            <w:tcW w:w="828"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ListParagraph"/>
              <w:ind w:left="0"/>
              <w:jc w:val="center"/>
              <w:rPr>
                <w:rFonts w:asciiTheme="majorHAnsi" w:hAnsiTheme="majorHAnsi"/>
                <w:sz w:val="22"/>
                <w:szCs w:val="22"/>
                <w:lang w:val="ru-RU" w:eastAsia="en-AU"/>
              </w:rPr>
            </w:pPr>
            <w:r w:rsidRPr="006D6D2F">
              <w:rPr>
                <w:rFonts w:asciiTheme="majorHAnsi" w:hAnsiTheme="majorHAnsi"/>
                <w:sz w:val="22"/>
                <w:szCs w:val="22"/>
                <w:lang w:val="ru-RU" w:eastAsia="en-AU"/>
              </w:rPr>
              <w:t>6.</w:t>
            </w:r>
          </w:p>
        </w:tc>
        <w:tc>
          <w:tcPr>
            <w:tcW w:w="837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spacing w:after="0" w:line="240" w:lineRule="auto"/>
              <w:jc w:val="both"/>
              <w:rPr>
                <w:rFonts w:asciiTheme="majorHAnsi" w:hAnsiTheme="majorHAnsi"/>
                <w:lang w:val="ru-RU" w:eastAsia="en-AU"/>
              </w:rPr>
            </w:pPr>
            <w:r w:rsidRPr="006D6D2F">
              <w:rPr>
                <w:rFonts w:asciiTheme="majorHAnsi" w:hAnsiTheme="majorHAnsi"/>
                <w:lang w:val="ru-RU" w:eastAsia="en-AU"/>
              </w:rPr>
              <w:t>Сигурна кућа за жене и децу жртве породичног насиља</w:t>
            </w:r>
          </w:p>
        </w:tc>
      </w:tr>
      <w:tr w:rsidR="006D6D2F" w:rsidRPr="006D6D2F" w:rsidTr="00014E62">
        <w:tc>
          <w:tcPr>
            <w:tcW w:w="828"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ListParagraph"/>
              <w:ind w:left="0"/>
              <w:jc w:val="center"/>
              <w:rPr>
                <w:rFonts w:asciiTheme="majorHAnsi" w:hAnsiTheme="majorHAnsi"/>
                <w:sz w:val="22"/>
                <w:szCs w:val="22"/>
                <w:lang w:val="ru-RU" w:eastAsia="en-AU"/>
              </w:rPr>
            </w:pPr>
            <w:r w:rsidRPr="006D6D2F">
              <w:rPr>
                <w:rFonts w:asciiTheme="majorHAnsi" w:hAnsiTheme="majorHAnsi"/>
                <w:sz w:val="22"/>
                <w:szCs w:val="22"/>
                <w:lang w:val="ru-RU" w:eastAsia="en-AU"/>
              </w:rPr>
              <w:t>7.</w:t>
            </w:r>
          </w:p>
        </w:tc>
        <w:tc>
          <w:tcPr>
            <w:tcW w:w="8370"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spacing w:after="0" w:line="240" w:lineRule="auto"/>
              <w:jc w:val="both"/>
              <w:rPr>
                <w:rFonts w:asciiTheme="majorHAnsi" w:hAnsiTheme="majorHAnsi"/>
                <w:lang w:val="ru-RU" w:eastAsia="en-AU"/>
              </w:rPr>
            </w:pPr>
            <w:r w:rsidRPr="006D6D2F">
              <w:rPr>
                <w:rFonts w:asciiTheme="majorHAnsi" w:hAnsiTheme="majorHAnsi"/>
                <w:lang w:val="ru-RU" w:eastAsia="en-AU"/>
              </w:rPr>
              <w:t>Завод за васпитање омладине Ниш</w:t>
            </w:r>
          </w:p>
        </w:tc>
      </w:tr>
    </w:tbl>
    <w:p w:rsidR="006D6D2F" w:rsidRPr="006D6D2F" w:rsidRDefault="006D6D2F" w:rsidP="006D6D2F">
      <w:pPr>
        <w:pStyle w:val="ListParagraph"/>
        <w:ind w:left="0"/>
        <w:jc w:val="both"/>
        <w:rPr>
          <w:rFonts w:asciiTheme="majorHAnsi" w:hAnsiTheme="majorHAnsi"/>
          <w:b/>
        </w:rPr>
      </w:pPr>
    </w:p>
    <w:p w:rsidR="006D6D2F" w:rsidRPr="006D6D2F" w:rsidRDefault="006D6D2F" w:rsidP="006D6D2F">
      <w:pPr>
        <w:pStyle w:val="ListParagraph"/>
        <w:ind w:left="0"/>
        <w:jc w:val="both"/>
        <w:rPr>
          <w:rFonts w:asciiTheme="majorHAnsi" w:hAnsiTheme="majorHAnsi"/>
          <w:b/>
          <w:sz w:val="22"/>
          <w:szCs w:val="22"/>
        </w:rPr>
      </w:pPr>
      <w:r w:rsidRPr="006D6D2F">
        <w:rPr>
          <w:rFonts w:asciiTheme="majorHAnsi" w:hAnsiTheme="majorHAnsi"/>
          <w:b/>
          <w:sz w:val="22"/>
          <w:szCs w:val="22"/>
          <w:lang w:val="ru-RU"/>
        </w:rPr>
        <w:t>Просторни капацитети</w:t>
      </w: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ru-RU"/>
        </w:rPr>
        <w:t xml:space="preserve">Од </w:t>
      </w:r>
      <w:r w:rsidR="003F2F67">
        <w:rPr>
          <w:rFonts w:asciiTheme="majorHAnsi" w:hAnsiTheme="majorHAnsi"/>
          <w:sz w:val="22"/>
          <w:szCs w:val="22"/>
          <w:lang w:val="ru-RU"/>
        </w:rPr>
        <w:t>седам</w:t>
      </w:r>
      <w:r w:rsidR="003F2F67" w:rsidRPr="006D6D2F">
        <w:rPr>
          <w:rFonts w:asciiTheme="majorHAnsi" w:hAnsiTheme="majorHAnsi"/>
          <w:sz w:val="22"/>
          <w:szCs w:val="22"/>
          <w:lang w:val="ru-RU"/>
        </w:rPr>
        <w:t xml:space="preserve"> </w:t>
      </w:r>
      <w:r w:rsidRPr="006D6D2F">
        <w:rPr>
          <w:rFonts w:asciiTheme="majorHAnsi" w:hAnsiTheme="majorHAnsi"/>
          <w:sz w:val="22"/>
          <w:szCs w:val="22"/>
          <w:lang w:val="ru-RU"/>
        </w:rPr>
        <w:t xml:space="preserve">установа </w:t>
      </w:r>
      <w:r w:rsidR="003F2F67">
        <w:rPr>
          <w:rFonts w:asciiTheme="majorHAnsi" w:hAnsiTheme="majorHAnsi"/>
          <w:sz w:val="22"/>
          <w:szCs w:val="22"/>
          <w:lang w:val="sr-Cyrl-CS"/>
        </w:rPr>
        <w:t>три</w:t>
      </w:r>
      <w:r w:rsidR="003F2F67" w:rsidRPr="006D6D2F">
        <w:rPr>
          <w:rFonts w:asciiTheme="majorHAnsi" w:hAnsiTheme="majorHAnsi"/>
          <w:sz w:val="22"/>
          <w:szCs w:val="22"/>
          <w:lang w:val="sr-Cyrl-CS"/>
        </w:rPr>
        <w:t xml:space="preserve"> </w:t>
      </w:r>
      <w:r w:rsidR="003F2F67">
        <w:rPr>
          <w:rFonts w:asciiTheme="majorHAnsi" w:hAnsiTheme="majorHAnsi"/>
          <w:sz w:val="22"/>
          <w:szCs w:val="22"/>
          <w:lang w:val="sr-Cyrl-CS"/>
        </w:rPr>
        <w:t>се суочавају са</w:t>
      </w:r>
      <w:r w:rsidRPr="006D6D2F">
        <w:rPr>
          <w:rFonts w:asciiTheme="majorHAnsi" w:hAnsiTheme="majorHAnsi"/>
          <w:sz w:val="22"/>
          <w:szCs w:val="22"/>
          <w:lang w:val="sr-Cyrl-CS"/>
        </w:rPr>
        <w:t xml:space="preserve"> недостатак</w:t>
      </w:r>
      <w:r w:rsidR="003F2F67">
        <w:rPr>
          <w:rFonts w:asciiTheme="majorHAnsi" w:hAnsiTheme="majorHAnsi"/>
          <w:sz w:val="22"/>
          <w:szCs w:val="22"/>
          <w:lang w:val="sr-Cyrl-CS"/>
        </w:rPr>
        <w:t>ом</w:t>
      </w:r>
      <w:r w:rsidRPr="006D6D2F">
        <w:rPr>
          <w:rFonts w:asciiTheme="majorHAnsi" w:hAnsiTheme="majorHAnsi"/>
          <w:sz w:val="22"/>
          <w:szCs w:val="22"/>
          <w:lang w:val="sr-Cyrl-CS"/>
        </w:rPr>
        <w:t xml:space="preserve"> простора, односно </w:t>
      </w:r>
      <w:r w:rsidR="003F2F67">
        <w:rPr>
          <w:rFonts w:asciiTheme="majorHAnsi" w:hAnsiTheme="majorHAnsi"/>
          <w:sz w:val="22"/>
          <w:szCs w:val="22"/>
          <w:lang w:val="sr-Cyrl-CS"/>
        </w:rPr>
        <w:t xml:space="preserve">проблемом </w:t>
      </w:r>
      <w:r w:rsidRPr="006D6D2F">
        <w:rPr>
          <w:rFonts w:asciiTheme="majorHAnsi" w:hAnsiTheme="majorHAnsi"/>
          <w:sz w:val="22"/>
          <w:szCs w:val="22"/>
          <w:lang w:val="sr-Cyrl-CS"/>
        </w:rPr>
        <w:t>да простор не одговара потребама и стандардима. Установе које немају задовољавајуће просторне услове су:</w:t>
      </w: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ru-RU"/>
        </w:rPr>
        <w:t xml:space="preserve">1. Центар за породични смештај и усвојење Ниш (неодговарајућа површина у односу   </w:t>
      </w: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ru-RU"/>
        </w:rPr>
        <w:t xml:space="preserve">    на број запослених и неприступачан простор за особе са инвалидитетом);</w:t>
      </w: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ru-RU"/>
        </w:rPr>
        <w:t xml:space="preserve">2. Центар за дневни боравак деце, омладине и одраслих лица ментално ометених у  </w:t>
      </w: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ru-RU"/>
        </w:rPr>
        <w:t xml:space="preserve">    развоју </w:t>
      </w:r>
      <w:r w:rsidRPr="006D6D2F">
        <w:rPr>
          <w:rFonts w:asciiTheme="majorHAnsi" w:hAnsiTheme="majorHAnsi"/>
          <w:i/>
          <w:sz w:val="22"/>
          <w:szCs w:val="22"/>
          <w:lang w:val="ru-RU"/>
        </w:rPr>
        <w:t>Мара (</w:t>
      </w:r>
      <w:r w:rsidRPr="006D6D2F">
        <w:rPr>
          <w:rFonts w:asciiTheme="majorHAnsi" w:hAnsiTheme="majorHAnsi"/>
          <w:sz w:val="22"/>
          <w:szCs w:val="22"/>
          <w:lang w:val="ru-RU"/>
        </w:rPr>
        <w:t xml:space="preserve">због мањка простора је немогућност проширења капацитета и  </w:t>
      </w: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ru-RU"/>
        </w:rPr>
        <w:t xml:space="preserve">    увођење нових услуга за кориснике);</w:t>
      </w: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ru-RU"/>
        </w:rPr>
        <w:t xml:space="preserve">3. Центар за социјални рад </w:t>
      </w:r>
      <w:r w:rsidRPr="006D6D2F">
        <w:rPr>
          <w:rFonts w:asciiTheme="majorHAnsi" w:hAnsiTheme="majorHAnsi"/>
          <w:i/>
          <w:sz w:val="22"/>
          <w:szCs w:val="22"/>
          <w:lang w:val="ru-RU"/>
        </w:rPr>
        <w:t>Свети Сава.</w:t>
      </w:r>
    </w:p>
    <w:p w:rsidR="006D6D2F" w:rsidRPr="006D6D2F" w:rsidRDefault="006D6D2F" w:rsidP="006D6D2F">
      <w:pPr>
        <w:pStyle w:val="ListParagraph"/>
        <w:ind w:left="0"/>
        <w:jc w:val="both"/>
        <w:rPr>
          <w:rFonts w:asciiTheme="majorHAnsi" w:hAnsiTheme="majorHAnsi"/>
          <w:sz w:val="22"/>
          <w:szCs w:val="22"/>
          <w:lang w:val="sr-Cyrl-CS"/>
        </w:rPr>
      </w:pPr>
      <w:r w:rsidRPr="006D6D2F">
        <w:rPr>
          <w:rFonts w:asciiTheme="majorHAnsi" w:hAnsiTheme="majorHAnsi"/>
          <w:sz w:val="22"/>
          <w:szCs w:val="22"/>
          <w:lang w:val="sr-Cyrl-CS"/>
        </w:rPr>
        <w:lastRenderedPageBreak/>
        <w:t xml:space="preserve">Дом за децу и омладину </w:t>
      </w:r>
      <w:r w:rsidRPr="006D6D2F">
        <w:rPr>
          <w:rFonts w:asciiTheme="majorHAnsi" w:hAnsiTheme="majorHAnsi"/>
          <w:i/>
          <w:sz w:val="22"/>
          <w:szCs w:val="22"/>
          <w:lang w:val="ru-RU"/>
        </w:rPr>
        <w:t>Душко Радовић</w:t>
      </w:r>
      <w:r w:rsidRPr="006D6D2F">
        <w:rPr>
          <w:rFonts w:asciiTheme="majorHAnsi" w:hAnsiTheme="majorHAnsi"/>
          <w:sz w:val="22"/>
          <w:szCs w:val="22"/>
          <w:lang w:val="ru-RU"/>
        </w:rPr>
        <w:t xml:space="preserve">  </w:t>
      </w:r>
      <w:r w:rsidRPr="006D6D2F">
        <w:rPr>
          <w:rFonts w:asciiTheme="majorHAnsi" w:hAnsiTheme="majorHAnsi"/>
          <w:sz w:val="22"/>
          <w:szCs w:val="22"/>
          <w:lang w:val="sr-Cyrl-CS"/>
        </w:rPr>
        <w:t xml:space="preserve">има проблема са грејањем целокупног простора. Потребно је дугорочно решавање овог проблема (промена котларнице, прикључак на топловодну мрежу и сл.).  </w:t>
      </w: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ru-RU"/>
        </w:rPr>
        <w:t xml:space="preserve">Завод за васпитање омладине располаже адекватним простором и довољним простором за обављање основне делатности, али проблем представља просторна разуђеност објеката у коме бораве корисници (два павиљона). Разуђеност објеката отежава рад приликом дежурства стручних радника с обзиром на групу корисника. Исто тако проблем је што је простор  у коме се смештају страна малолетна лица без пратње родитеља или старатеља  опремљен само неопходним елементима намештаја.  </w:t>
      </w: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sr-Cyrl-CS"/>
        </w:rPr>
        <w:t xml:space="preserve">Све установе су опремљене рачунарима и пратећом опремом и имају приступ брзом интернету. Број рачунара у установама је од најмање 10 (Сигурна кућа за жене и децу) до 50 рачунара (Центар за социјални рад).  </w:t>
      </w:r>
      <w:r w:rsidRPr="006D6D2F">
        <w:rPr>
          <w:rFonts w:asciiTheme="majorHAnsi" w:hAnsiTheme="majorHAnsi"/>
          <w:sz w:val="22"/>
          <w:szCs w:val="22"/>
          <w:lang w:val="ru-RU"/>
        </w:rPr>
        <w:t>Дом</w:t>
      </w:r>
      <w:r w:rsidRPr="006D6D2F">
        <w:rPr>
          <w:rFonts w:asciiTheme="majorHAnsi" w:hAnsiTheme="majorHAnsi"/>
          <w:sz w:val="22"/>
          <w:szCs w:val="22"/>
          <w:lang w:val="sr-Cyrl-CS"/>
        </w:rPr>
        <w:t xml:space="preserve"> за децу и омладину </w:t>
      </w:r>
      <w:r w:rsidRPr="006D6D2F">
        <w:rPr>
          <w:rFonts w:asciiTheme="majorHAnsi" w:hAnsiTheme="majorHAnsi"/>
          <w:i/>
          <w:sz w:val="22"/>
          <w:szCs w:val="22"/>
          <w:lang w:val="ru-RU"/>
        </w:rPr>
        <w:t>Душко Радовић</w:t>
      </w:r>
      <w:r w:rsidRPr="006D6D2F">
        <w:rPr>
          <w:rFonts w:asciiTheme="majorHAnsi" w:hAnsiTheme="majorHAnsi"/>
          <w:sz w:val="22"/>
          <w:szCs w:val="22"/>
          <w:lang w:val="ru-RU"/>
        </w:rPr>
        <w:t xml:space="preserve"> и Завод за васпитање омладине  немају умрежене рачунаре у радном простору.</w:t>
      </w:r>
    </w:p>
    <w:p w:rsidR="006D6D2F" w:rsidRPr="006D6D2F" w:rsidRDefault="006D6D2F" w:rsidP="006D6D2F">
      <w:pPr>
        <w:pStyle w:val="ListParagraph"/>
        <w:ind w:left="0"/>
        <w:jc w:val="both"/>
        <w:rPr>
          <w:rFonts w:asciiTheme="majorHAnsi" w:hAnsiTheme="majorHAnsi"/>
          <w:b/>
          <w:sz w:val="22"/>
          <w:szCs w:val="22"/>
          <w:lang w:val="ru-RU"/>
        </w:rPr>
      </w:pPr>
    </w:p>
    <w:p w:rsidR="006D6D2F" w:rsidRPr="006D6D2F" w:rsidRDefault="006D6D2F" w:rsidP="006D6D2F">
      <w:pPr>
        <w:pStyle w:val="ListParagraph"/>
        <w:ind w:left="0"/>
        <w:jc w:val="both"/>
        <w:rPr>
          <w:rFonts w:asciiTheme="majorHAnsi" w:hAnsiTheme="majorHAnsi"/>
          <w:b/>
          <w:sz w:val="22"/>
          <w:szCs w:val="22"/>
          <w:lang w:val="ru-RU"/>
        </w:rPr>
      </w:pPr>
      <w:r w:rsidRPr="006D6D2F">
        <w:rPr>
          <w:rFonts w:asciiTheme="majorHAnsi" w:hAnsiTheme="majorHAnsi"/>
          <w:b/>
          <w:sz w:val="22"/>
          <w:szCs w:val="22"/>
          <w:lang w:val="ru-RU"/>
        </w:rPr>
        <w:t>Људски ресурси</w:t>
      </w:r>
    </w:p>
    <w:p w:rsidR="006D6D2F" w:rsidRPr="006D6D2F" w:rsidRDefault="00F43827" w:rsidP="006D6D2F">
      <w:pPr>
        <w:pStyle w:val="ListParagraph"/>
        <w:ind w:left="0"/>
        <w:jc w:val="both"/>
        <w:rPr>
          <w:rFonts w:asciiTheme="majorHAnsi" w:hAnsiTheme="majorHAnsi"/>
          <w:sz w:val="22"/>
          <w:szCs w:val="22"/>
        </w:rPr>
      </w:pPr>
      <w:r>
        <w:rPr>
          <w:rFonts w:asciiTheme="majorHAnsi" w:hAnsiTheme="majorHAnsi"/>
          <w:bCs/>
          <w:sz w:val="22"/>
          <w:szCs w:val="22"/>
          <w:lang w:val="sr-Cyrl-CS"/>
        </w:rPr>
        <w:t>Све</w:t>
      </w:r>
      <w:r w:rsidR="006D6D2F" w:rsidRPr="006D6D2F">
        <w:rPr>
          <w:rFonts w:asciiTheme="majorHAnsi" w:hAnsiTheme="majorHAnsi"/>
          <w:bCs/>
          <w:sz w:val="22"/>
          <w:szCs w:val="22"/>
          <w:lang w:val="sr-Cyrl-CS"/>
        </w:rPr>
        <w:t xml:space="preserve"> установе</w:t>
      </w:r>
      <w:r w:rsidR="001522B8">
        <w:rPr>
          <w:rFonts w:asciiTheme="majorHAnsi" w:hAnsiTheme="majorHAnsi"/>
          <w:bCs/>
          <w:sz w:val="22"/>
          <w:szCs w:val="22"/>
          <w:lang w:val="sr-Cyrl-CS"/>
        </w:rPr>
        <w:t>,</w:t>
      </w:r>
      <w:r w:rsidR="006D6D2F" w:rsidRPr="006D6D2F">
        <w:rPr>
          <w:rFonts w:asciiTheme="majorHAnsi" w:hAnsiTheme="majorHAnsi"/>
          <w:bCs/>
          <w:sz w:val="22"/>
          <w:szCs w:val="22"/>
          <w:lang w:val="sr-Cyrl-CS"/>
        </w:rPr>
        <w:t xml:space="preserve"> као орган руковођења имају директора, а као орган управљања Управни одбор (број чланова </w:t>
      </w:r>
      <w:r>
        <w:rPr>
          <w:rFonts w:asciiTheme="majorHAnsi" w:hAnsiTheme="majorHAnsi"/>
          <w:bCs/>
          <w:sz w:val="22"/>
          <w:szCs w:val="22"/>
          <w:lang w:val="sr-Cyrl-CS"/>
        </w:rPr>
        <w:t>је пет</w:t>
      </w:r>
      <w:r w:rsidR="006D6D2F" w:rsidRPr="006D6D2F">
        <w:rPr>
          <w:rFonts w:asciiTheme="majorHAnsi" w:hAnsiTheme="majorHAnsi"/>
          <w:bCs/>
          <w:sz w:val="22"/>
          <w:szCs w:val="22"/>
          <w:lang w:val="sr-Cyrl-CS"/>
        </w:rPr>
        <w:t xml:space="preserve">, </w:t>
      </w:r>
      <w:r>
        <w:rPr>
          <w:rFonts w:asciiTheme="majorHAnsi" w:hAnsiTheme="majorHAnsi"/>
          <w:bCs/>
          <w:sz w:val="22"/>
          <w:szCs w:val="22"/>
          <w:lang w:val="sr-Cyrl-CS"/>
        </w:rPr>
        <w:t>сем</w:t>
      </w:r>
      <w:r w:rsidRPr="006D6D2F">
        <w:rPr>
          <w:rFonts w:asciiTheme="majorHAnsi" w:hAnsiTheme="majorHAnsi"/>
          <w:bCs/>
          <w:sz w:val="22"/>
          <w:szCs w:val="22"/>
          <w:lang w:val="sr-Cyrl-CS"/>
        </w:rPr>
        <w:t xml:space="preserve"> Геронтолошк</w:t>
      </w:r>
      <w:r>
        <w:rPr>
          <w:rFonts w:asciiTheme="majorHAnsi" w:hAnsiTheme="majorHAnsi"/>
          <w:bCs/>
          <w:sz w:val="22"/>
          <w:szCs w:val="22"/>
          <w:lang w:val="sr-Cyrl-CS"/>
        </w:rPr>
        <w:t>ог</w:t>
      </w:r>
      <w:r w:rsidRPr="006D6D2F">
        <w:rPr>
          <w:rFonts w:asciiTheme="majorHAnsi" w:hAnsiTheme="majorHAnsi"/>
          <w:bCs/>
          <w:sz w:val="22"/>
          <w:szCs w:val="22"/>
          <w:lang w:val="sr-Cyrl-CS"/>
        </w:rPr>
        <w:t xml:space="preserve"> цент</w:t>
      </w:r>
      <w:r>
        <w:rPr>
          <w:rFonts w:asciiTheme="majorHAnsi" w:hAnsiTheme="majorHAnsi"/>
          <w:bCs/>
          <w:sz w:val="22"/>
          <w:szCs w:val="22"/>
          <w:lang w:val="sr-Cyrl-CS"/>
        </w:rPr>
        <w:t>ра који</w:t>
      </w:r>
      <w:r w:rsidRPr="006D6D2F">
        <w:rPr>
          <w:rFonts w:asciiTheme="majorHAnsi" w:hAnsiTheme="majorHAnsi"/>
          <w:bCs/>
          <w:sz w:val="22"/>
          <w:szCs w:val="22"/>
          <w:lang w:val="sr-Cyrl-CS"/>
        </w:rPr>
        <w:t xml:space="preserve"> </w:t>
      </w:r>
      <w:r w:rsidR="006D6D2F" w:rsidRPr="006D6D2F">
        <w:rPr>
          <w:rFonts w:asciiTheme="majorHAnsi" w:hAnsiTheme="majorHAnsi"/>
          <w:bCs/>
          <w:sz w:val="22"/>
          <w:szCs w:val="22"/>
          <w:lang w:val="sr-Cyrl-CS"/>
        </w:rPr>
        <w:t xml:space="preserve">има </w:t>
      </w:r>
      <w:r>
        <w:rPr>
          <w:rFonts w:asciiTheme="majorHAnsi" w:hAnsiTheme="majorHAnsi"/>
          <w:bCs/>
          <w:sz w:val="22"/>
          <w:szCs w:val="22"/>
          <w:lang w:val="sr-Cyrl-CS"/>
        </w:rPr>
        <w:t>осам</w:t>
      </w:r>
      <w:r w:rsidR="006D6D2F" w:rsidRPr="006D6D2F">
        <w:rPr>
          <w:rFonts w:asciiTheme="majorHAnsi" w:hAnsiTheme="majorHAnsi"/>
          <w:bCs/>
          <w:sz w:val="22"/>
          <w:szCs w:val="22"/>
          <w:lang w:val="sr-Cyrl-CS"/>
        </w:rPr>
        <w:t xml:space="preserve">). </w:t>
      </w:r>
    </w:p>
    <w:p w:rsidR="006D6D2F" w:rsidRPr="006D6D2F" w:rsidRDefault="006D6D2F" w:rsidP="006D6D2F">
      <w:pPr>
        <w:pStyle w:val="ListParagraph"/>
        <w:ind w:left="0"/>
        <w:jc w:val="both"/>
        <w:rPr>
          <w:rFonts w:asciiTheme="majorHAnsi" w:hAnsiTheme="majorHAnsi"/>
          <w:sz w:val="22"/>
          <w:szCs w:val="22"/>
        </w:rPr>
      </w:pPr>
      <w:r w:rsidRPr="006D6D2F">
        <w:rPr>
          <w:rFonts w:asciiTheme="majorHAnsi" w:hAnsiTheme="majorHAnsi"/>
          <w:sz w:val="22"/>
          <w:szCs w:val="22"/>
          <w:lang w:val="ru-RU"/>
        </w:rPr>
        <w:t xml:space="preserve">Центар за социјални рад и Геронтолошки центар Ниш имају највећи број запослених и то 104 односно 102 запослена. Установе немају волонтере осим Центра за породични смештај и усвојење Ниш и Завода за васпитање омладине који имају 2 односно 5 волонтера (ангажовани на административним пословима и пословима кампање, организација слободног времена корисника). </w:t>
      </w:r>
    </w:p>
    <w:p w:rsidR="006D6D2F" w:rsidRPr="006D6D2F" w:rsidRDefault="006D6D2F" w:rsidP="006D6D2F">
      <w:pPr>
        <w:pStyle w:val="ListParagraph"/>
        <w:ind w:left="0"/>
        <w:jc w:val="both"/>
        <w:rPr>
          <w:rFonts w:asciiTheme="majorHAnsi" w:hAnsiTheme="majorHAnsi"/>
          <w:sz w:val="22"/>
          <w:szCs w:val="22"/>
        </w:rPr>
      </w:pPr>
      <w:r w:rsidRPr="006D6D2F">
        <w:rPr>
          <w:rFonts w:asciiTheme="majorHAnsi" w:hAnsiTheme="majorHAnsi"/>
          <w:sz w:val="22"/>
          <w:szCs w:val="22"/>
          <w:lang w:val="ru-RU"/>
        </w:rPr>
        <w:t xml:space="preserve">Анализом добијених података о квалификационој структури анкетираних установа запажа се да највећи број запослених са високом стручном спремом у односу на укупан број запослених има </w:t>
      </w:r>
      <w:r w:rsidRPr="006D6D2F">
        <w:rPr>
          <w:rFonts w:asciiTheme="majorHAnsi" w:hAnsiTheme="majorHAnsi"/>
          <w:bCs/>
          <w:sz w:val="22"/>
          <w:szCs w:val="22"/>
          <w:lang w:val="ru-RU"/>
        </w:rPr>
        <w:t>Центар за породични смештај и усвојење Ниш (76%).</w:t>
      </w:r>
      <w:r w:rsidRPr="006D6D2F">
        <w:rPr>
          <w:rFonts w:asciiTheme="majorHAnsi" w:hAnsiTheme="majorHAnsi"/>
          <w:b/>
          <w:bCs/>
          <w:sz w:val="22"/>
          <w:szCs w:val="22"/>
          <w:lang w:val="ru-RU"/>
        </w:rPr>
        <w:t xml:space="preserve"> </w:t>
      </w:r>
      <w:r w:rsidRPr="006D6D2F">
        <w:rPr>
          <w:rFonts w:asciiTheme="majorHAnsi" w:hAnsiTheme="majorHAnsi"/>
          <w:sz w:val="22"/>
          <w:szCs w:val="22"/>
          <w:lang w:val="ru-RU"/>
        </w:rPr>
        <w:t>Геронтолошки центар</w:t>
      </w:r>
      <w:r w:rsidRPr="006D6D2F">
        <w:rPr>
          <w:rFonts w:asciiTheme="majorHAnsi" w:hAnsiTheme="majorHAnsi"/>
          <w:sz w:val="22"/>
          <w:szCs w:val="22"/>
          <w:lang w:val="sr-Cyrl-CS"/>
        </w:rPr>
        <w:t xml:space="preserve"> Ниш има највећи проценат запослених са основном школом ( 54% ).</w:t>
      </w:r>
    </w:p>
    <w:p w:rsidR="006D6D2F" w:rsidRPr="006D6D2F" w:rsidRDefault="006D6D2F" w:rsidP="006D6D2F">
      <w:pPr>
        <w:pStyle w:val="ListParagraph"/>
        <w:ind w:left="0"/>
        <w:jc w:val="both"/>
        <w:rPr>
          <w:rFonts w:asciiTheme="majorHAnsi" w:hAnsiTheme="majorHAnsi"/>
          <w:b/>
          <w:bCs/>
          <w:sz w:val="22"/>
          <w:szCs w:val="22"/>
          <w:lang w:val="sr-Cyrl-CS"/>
        </w:rPr>
      </w:pPr>
      <w:r w:rsidRPr="006D6D2F">
        <w:rPr>
          <w:rFonts w:asciiTheme="majorHAnsi" w:hAnsiTheme="majorHAnsi"/>
          <w:sz w:val="22"/>
          <w:szCs w:val="22"/>
          <w:lang w:val="ru-RU"/>
        </w:rPr>
        <w:t xml:space="preserve">Пет од седам установа има висок удео стручних радника у односу на укупан број запослених (од 48% до 71%), а две установе, </w:t>
      </w:r>
      <w:r w:rsidRPr="006D6D2F">
        <w:rPr>
          <w:rFonts w:asciiTheme="majorHAnsi" w:hAnsiTheme="majorHAnsi"/>
          <w:b/>
          <w:bCs/>
          <w:sz w:val="22"/>
          <w:szCs w:val="22"/>
          <w:lang w:val="ru-RU"/>
        </w:rPr>
        <w:t>Геронтолошки центар</w:t>
      </w:r>
      <w:r w:rsidRPr="006D6D2F">
        <w:rPr>
          <w:rFonts w:asciiTheme="majorHAnsi" w:hAnsiTheme="majorHAnsi"/>
          <w:b/>
          <w:bCs/>
          <w:sz w:val="22"/>
          <w:szCs w:val="22"/>
          <w:lang w:val="sr-Cyrl-CS"/>
        </w:rPr>
        <w:t xml:space="preserve"> Ниш и </w:t>
      </w:r>
      <w:r w:rsidRPr="006D6D2F">
        <w:rPr>
          <w:rFonts w:asciiTheme="majorHAnsi" w:hAnsiTheme="majorHAnsi"/>
          <w:sz w:val="22"/>
          <w:szCs w:val="22"/>
          <w:lang w:val="ru-RU"/>
        </w:rPr>
        <w:t xml:space="preserve"> </w:t>
      </w:r>
      <w:r w:rsidRPr="006D6D2F">
        <w:rPr>
          <w:rFonts w:asciiTheme="majorHAnsi" w:hAnsiTheme="majorHAnsi"/>
          <w:b/>
          <w:bCs/>
          <w:sz w:val="22"/>
          <w:szCs w:val="22"/>
          <w:lang w:val="ru-RU"/>
        </w:rPr>
        <w:t>Сигурна кућа</w:t>
      </w:r>
      <w:r w:rsidRPr="006D6D2F">
        <w:rPr>
          <w:rFonts w:asciiTheme="majorHAnsi" w:hAnsiTheme="majorHAnsi"/>
          <w:b/>
          <w:bCs/>
          <w:sz w:val="22"/>
          <w:szCs w:val="22"/>
          <w:lang w:val="sr-Cyrl-CS"/>
        </w:rPr>
        <w:t xml:space="preserve"> за жене и децу жртве породичног насиља имају знатно мањи број стручних радника (4% и 10%) .</w:t>
      </w: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ru-RU"/>
        </w:rPr>
        <w:t xml:space="preserve">Највећи број административних радника у односу на укупан број запослених има </w:t>
      </w:r>
      <w:r w:rsidRPr="006D6D2F">
        <w:rPr>
          <w:rFonts w:asciiTheme="majorHAnsi" w:hAnsiTheme="majorHAnsi"/>
          <w:b/>
          <w:sz w:val="22"/>
          <w:szCs w:val="22"/>
          <w:lang w:val="ru-RU"/>
        </w:rPr>
        <w:t>Сигурна</w:t>
      </w:r>
      <w:r w:rsidRPr="006D6D2F">
        <w:rPr>
          <w:rFonts w:asciiTheme="majorHAnsi" w:hAnsiTheme="majorHAnsi"/>
          <w:sz w:val="22"/>
          <w:szCs w:val="22"/>
          <w:lang w:val="ru-RU"/>
        </w:rPr>
        <w:t xml:space="preserve"> </w:t>
      </w:r>
      <w:r w:rsidRPr="006D6D2F">
        <w:rPr>
          <w:rFonts w:asciiTheme="majorHAnsi" w:hAnsiTheme="majorHAnsi"/>
          <w:b/>
          <w:bCs/>
          <w:sz w:val="22"/>
          <w:szCs w:val="22"/>
          <w:lang w:val="ru-RU"/>
        </w:rPr>
        <w:t>кућа</w:t>
      </w:r>
      <w:r w:rsidRPr="006D6D2F">
        <w:rPr>
          <w:rFonts w:asciiTheme="majorHAnsi" w:hAnsiTheme="majorHAnsi"/>
          <w:b/>
          <w:bCs/>
          <w:sz w:val="22"/>
          <w:szCs w:val="22"/>
          <w:lang w:val="sr-Cyrl-CS"/>
        </w:rPr>
        <w:t xml:space="preserve"> за жене и децу жртве породичног насиља  (30%), а најмањи </w:t>
      </w:r>
      <w:r w:rsidRPr="006D6D2F">
        <w:rPr>
          <w:rFonts w:asciiTheme="majorHAnsi" w:hAnsiTheme="majorHAnsi"/>
          <w:b/>
          <w:bCs/>
          <w:sz w:val="22"/>
          <w:szCs w:val="22"/>
          <w:lang w:val="ru-RU"/>
        </w:rPr>
        <w:t>Геронтолошки центар</w:t>
      </w:r>
      <w:r w:rsidRPr="006D6D2F">
        <w:rPr>
          <w:rFonts w:asciiTheme="majorHAnsi" w:hAnsiTheme="majorHAnsi"/>
          <w:b/>
          <w:bCs/>
          <w:sz w:val="22"/>
          <w:szCs w:val="22"/>
          <w:lang w:val="sr-Cyrl-CS"/>
        </w:rPr>
        <w:t xml:space="preserve"> Ниш свега 2%.</w:t>
      </w:r>
    </w:p>
    <w:p w:rsidR="006D6D2F" w:rsidRPr="006D6D2F" w:rsidRDefault="006D6D2F" w:rsidP="006D6D2F">
      <w:pPr>
        <w:pStyle w:val="ListParagraph"/>
        <w:jc w:val="center"/>
        <w:rPr>
          <w:rFonts w:asciiTheme="majorHAnsi" w:hAnsiTheme="majorHAnsi"/>
          <w:sz w:val="22"/>
          <w:szCs w:val="22"/>
          <w:lang w:val="ru-RU"/>
        </w:rPr>
      </w:pPr>
      <w:r w:rsidRPr="006D6D2F">
        <w:rPr>
          <w:rFonts w:asciiTheme="majorHAnsi" w:hAnsiTheme="majorHAnsi"/>
          <w:i/>
          <w:sz w:val="22"/>
          <w:szCs w:val="22"/>
          <w:lang w:val="ru-RU"/>
        </w:rPr>
        <w:t xml:space="preserve">Табела </w:t>
      </w:r>
      <w:r w:rsidR="003940FC">
        <w:rPr>
          <w:rFonts w:asciiTheme="majorHAnsi" w:hAnsiTheme="majorHAnsi"/>
          <w:i/>
          <w:sz w:val="22"/>
          <w:szCs w:val="22"/>
        </w:rPr>
        <w:t>10</w:t>
      </w:r>
      <w:r w:rsidR="003940FC" w:rsidRPr="006D6D2F">
        <w:rPr>
          <w:rFonts w:asciiTheme="majorHAnsi" w:hAnsiTheme="majorHAnsi"/>
          <w:sz w:val="22"/>
          <w:szCs w:val="22"/>
          <w:lang w:val="ru-RU"/>
        </w:rPr>
        <w:t xml:space="preserve"> </w:t>
      </w:r>
      <w:r w:rsidRPr="006D6D2F">
        <w:rPr>
          <w:rFonts w:asciiTheme="majorHAnsi" w:hAnsiTheme="majorHAnsi"/>
          <w:sz w:val="22"/>
          <w:szCs w:val="22"/>
          <w:lang w:val="ru-RU"/>
        </w:rPr>
        <w:t>:  Квалификациона структура запослених у установама соц</w:t>
      </w:r>
      <w:r w:rsidR="0049422C">
        <w:rPr>
          <w:rFonts w:asciiTheme="majorHAnsi" w:hAnsiTheme="majorHAnsi"/>
          <w:sz w:val="22"/>
          <w:szCs w:val="22"/>
        </w:rPr>
        <w:t>.</w:t>
      </w:r>
      <w:r w:rsidRPr="006D6D2F">
        <w:rPr>
          <w:rFonts w:asciiTheme="majorHAnsi" w:hAnsiTheme="majorHAnsi"/>
          <w:sz w:val="22"/>
          <w:szCs w:val="22"/>
          <w:lang w:val="ru-RU"/>
        </w:rPr>
        <w:t xml:space="preserve"> заштите </w:t>
      </w:r>
    </w:p>
    <w:tbl>
      <w:tblPr>
        <w:tblW w:w="9360" w:type="dxa"/>
        <w:jc w:val="center"/>
        <w:tblCellSpacing w:w="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000"/>
      </w:tblPr>
      <w:tblGrid>
        <w:gridCol w:w="797"/>
        <w:gridCol w:w="2970"/>
        <w:gridCol w:w="1273"/>
        <w:gridCol w:w="1440"/>
        <w:gridCol w:w="1440"/>
        <w:gridCol w:w="1440"/>
      </w:tblGrid>
      <w:tr w:rsidR="006D6D2F" w:rsidRPr="006D6D2F" w:rsidTr="00014E62">
        <w:trPr>
          <w:trHeight w:val="992"/>
          <w:tblCellSpacing w:w="0" w:type="dxa"/>
          <w:jc w:val="center"/>
        </w:trPr>
        <w:tc>
          <w:tcPr>
            <w:tcW w:w="797" w:type="dxa"/>
            <w:shd w:val="clear" w:color="auto" w:fill="C6D9F1"/>
          </w:tcPr>
          <w:p w:rsidR="00587FBE" w:rsidRDefault="00587FBE" w:rsidP="00014E62">
            <w:pPr>
              <w:spacing w:after="0" w:line="240" w:lineRule="auto"/>
              <w:jc w:val="center"/>
              <w:rPr>
                <w:rFonts w:asciiTheme="majorHAnsi" w:hAnsiTheme="majorHAnsi"/>
                <w:bCs/>
                <w:i/>
              </w:rPr>
            </w:pPr>
          </w:p>
          <w:p w:rsidR="006D6D2F" w:rsidRPr="006D6D2F" w:rsidRDefault="006D6D2F" w:rsidP="00014E62">
            <w:pPr>
              <w:spacing w:after="0" w:line="240" w:lineRule="auto"/>
              <w:jc w:val="center"/>
              <w:rPr>
                <w:rFonts w:asciiTheme="majorHAnsi" w:hAnsiTheme="majorHAnsi"/>
                <w:i/>
                <w:lang w:val="en-AU"/>
              </w:rPr>
            </w:pPr>
            <w:r w:rsidRPr="006D6D2F">
              <w:rPr>
                <w:rFonts w:asciiTheme="majorHAnsi" w:hAnsiTheme="majorHAnsi"/>
                <w:bCs/>
                <w:i/>
                <w:lang w:val="en-AU"/>
              </w:rPr>
              <w:t xml:space="preserve">Р. </w:t>
            </w:r>
            <w:proofErr w:type="gramStart"/>
            <w:r w:rsidRPr="006D6D2F">
              <w:rPr>
                <w:rFonts w:asciiTheme="majorHAnsi" w:hAnsiTheme="majorHAnsi"/>
                <w:bCs/>
                <w:i/>
                <w:lang w:val="en-AU"/>
              </w:rPr>
              <w:t>бр</w:t>
            </w:r>
            <w:proofErr w:type="gramEnd"/>
            <w:r w:rsidRPr="006D6D2F">
              <w:rPr>
                <w:rFonts w:asciiTheme="majorHAnsi" w:hAnsiTheme="majorHAnsi"/>
                <w:bCs/>
                <w:i/>
                <w:lang w:val="en-AU"/>
              </w:rPr>
              <w:t>.</w:t>
            </w:r>
          </w:p>
        </w:tc>
        <w:tc>
          <w:tcPr>
            <w:tcW w:w="2970" w:type="dxa"/>
            <w:shd w:val="clear" w:color="auto" w:fill="C6D9F1"/>
          </w:tcPr>
          <w:p w:rsidR="00587FBE" w:rsidRDefault="00587FBE" w:rsidP="00014E62">
            <w:pPr>
              <w:spacing w:after="0" w:line="240" w:lineRule="auto"/>
              <w:jc w:val="center"/>
              <w:rPr>
                <w:rFonts w:asciiTheme="majorHAnsi" w:hAnsiTheme="majorHAnsi"/>
                <w:bCs/>
                <w:lang w:val="sr-Cyrl-CS"/>
              </w:rPr>
            </w:pPr>
          </w:p>
          <w:p w:rsidR="006D6D2F" w:rsidRPr="006D6D2F" w:rsidRDefault="006D6D2F" w:rsidP="00014E62">
            <w:pPr>
              <w:spacing w:after="0" w:line="240" w:lineRule="auto"/>
              <w:jc w:val="center"/>
              <w:rPr>
                <w:rFonts w:asciiTheme="majorHAnsi" w:hAnsiTheme="majorHAnsi"/>
                <w:lang w:val="en-AU"/>
              </w:rPr>
            </w:pPr>
            <w:r w:rsidRPr="006D6D2F">
              <w:rPr>
                <w:rFonts w:asciiTheme="majorHAnsi" w:hAnsiTheme="majorHAnsi"/>
                <w:bCs/>
                <w:lang w:val="sr-Cyrl-CS"/>
              </w:rPr>
              <w:t>Установа социјалне заштите</w:t>
            </w:r>
          </w:p>
        </w:tc>
        <w:tc>
          <w:tcPr>
            <w:tcW w:w="1273" w:type="dxa"/>
            <w:shd w:val="clear" w:color="auto" w:fill="C6D9F1"/>
          </w:tcPr>
          <w:p w:rsidR="00587FBE" w:rsidRDefault="00587FBE" w:rsidP="00014E62">
            <w:pPr>
              <w:spacing w:after="0"/>
              <w:jc w:val="center"/>
              <w:rPr>
                <w:rFonts w:asciiTheme="majorHAnsi" w:hAnsiTheme="majorHAnsi"/>
                <w:bCs/>
                <w:lang w:val="sr-Cyrl-CS"/>
              </w:rPr>
            </w:pPr>
          </w:p>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Укупан број запослених</w:t>
            </w:r>
          </w:p>
        </w:tc>
        <w:tc>
          <w:tcPr>
            <w:tcW w:w="1440" w:type="dxa"/>
            <w:shd w:val="clear" w:color="auto" w:fill="C6D9F1"/>
          </w:tcPr>
          <w:p w:rsidR="006D6D2F" w:rsidRPr="006D6D2F" w:rsidRDefault="006D6D2F" w:rsidP="00014E62">
            <w:pPr>
              <w:spacing w:after="0"/>
              <w:jc w:val="center"/>
              <w:rPr>
                <w:rFonts w:asciiTheme="majorHAnsi" w:hAnsiTheme="majorHAnsi"/>
                <w:bCs/>
                <w:lang w:val="sr-Cyrl-CS"/>
              </w:rPr>
            </w:pPr>
            <w:r w:rsidRPr="006D6D2F">
              <w:rPr>
                <w:rFonts w:asciiTheme="majorHAnsi" w:hAnsiTheme="majorHAnsi"/>
                <w:bCs/>
                <w:lang w:val="sr-Cyrl-CS"/>
              </w:rPr>
              <w:t>%</w:t>
            </w:r>
          </w:p>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запослени са факултетом</w:t>
            </w:r>
          </w:p>
        </w:tc>
        <w:tc>
          <w:tcPr>
            <w:tcW w:w="1440" w:type="dxa"/>
            <w:shd w:val="clear" w:color="auto" w:fill="C6D9F1"/>
          </w:tcPr>
          <w:p w:rsidR="006D6D2F" w:rsidRPr="006D6D2F" w:rsidRDefault="006D6D2F" w:rsidP="00014E62">
            <w:pPr>
              <w:spacing w:after="0"/>
              <w:jc w:val="center"/>
              <w:rPr>
                <w:rFonts w:asciiTheme="majorHAnsi" w:hAnsiTheme="majorHAnsi"/>
                <w:bCs/>
              </w:rPr>
            </w:pPr>
            <w:r w:rsidRPr="006D6D2F">
              <w:rPr>
                <w:rFonts w:asciiTheme="majorHAnsi" w:hAnsiTheme="majorHAnsi"/>
                <w:bCs/>
                <w:lang w:val="sr-Cyrl-CS"/>
              </w:rPr>
              <w:t>%</w:t>
            </w:r>
          </w:p>
          <w:p w:rsidR="006D6D2F" w:rsidRPr="006D6D2F" w:rsidRDefault="006D6D2F" w:rsidP="00014E62">
            <w:pPr>
              <w:spacing w:after="0"/>
              <w:jc w:val="center"/>
              <w:rPr>
                <w:rFonts w:asciiTheme="majorHAnsi" w:hAnsiTheme="majorHAnsi"/>
                <w:bCs/>
              </w:rPr>
            </w:pPr>
            <w:r w:rsidRPr="006D6D2F">
              <w:rPr>
                <w:rFonts w:asciiTheme="majorHAnsi" w:hAnsiTheme="majorHAnsi"/>
                <w:bCs/>
                <w:lang w:val="sr-Cyrl-CS"/>
              </w:rPr>
              <w:t>администр.</w:t>
            </w:r>
          </w:p>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радника</w:t>
            </w:r>
          </w:p>
        </w:tc>
        <w:tc>
          <w:tcPr>
            <w:tcW w:w="1440" w:type="dxa"/>
            <w:shd w:val="clear" w:color="auto" w:fill="C6D9F1"/>
          </w:tcPr>
          <w:p w:rsidR="006D6D2F" w:rsidRPr="006D6D2F" w:rsidRDefault="006D6D2F" w:rsidP="00014E62">
            <w:pPr>
              <w:spacing w:after="0"/>
              <w:jc w:val="center"/>
              <w:rPr>
                <w:rFonts w:asciiTheme="majorHAnsi" w:hAnsiTheme="majorHAnsi"/>
                <w:bCs/>
                <w:lang w:val="sr-Cyrl-CS"/>
              </w:rPr>
            </w:pPr>
            <w:r w:rsidRPr="006D6D2F">
              <w:rPr>
                <w:rFonts w:asciiTheme="majorHAnsi" w:hAnsiTheme="majorHAnsi"/>
                <w:bCs/>
                <w:lang w:val="sr-Cyrl-CS"/>
              </w:rPr>
              <w:t>%</w:t>
            </w:r>
          </w:p>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стручних радника</w:t>
            </w:r>
          </w:p>
        </w:tc>
      </w:tr>
      <w:tr w:rsidR="006D6D2F" w:rsidRPr="006D6D2F" w:rsidTr="00014E62">
        <w:trPr>
          <w:trHeight w:val="375"/>
          <w:tblCellSpacing w:w="0" w:type="dxa"/>
          <w:jc w:val="center"/>
        </w:trPr>
        <w:tc>
          <w:tcPr>
            <w:tcW w:w="797" w:type="dxa"/>
            <w:shd w:val="clear" w:color="auto" w:fill="B8CCE4"/>
          </w:tcPr>
          <w:p w:rsidR="006D6D2F" w:rsidRPr="006D6D2F" w:rsidRDefault="006D6D2F" w:rsidP="00014E62">
            <w:pPr>
              <w:spacing w:after="0" w:line="240" w:lineRule="auto"/>
              <w:jc w:val="center"/>
              <w:rPr>
                <w:rFonts w:asciiTheme="majorHAnsi" w:hAnsiTheme="majorHAnsi"/>
                <w:lang w:val="en-AU"/>
              </w:rPr>
            </w:pPr>
            <w:r w:rsidRPr="006D6D2F">
              <w:rPr>
                <w:rFonts w:asciiTheme="majorHAnsi" w:hAnsiTheme="majorHAnsi"/>
                <w:bCs/>
                <w:lang w:val="en-AU"/>
              </w:rPr>
              <w:t>1.</w:t>
            </w:r>
          </w:p>
        </w:tc>
        <w:tc>
          <w:tcPr>
            <w:tcW w:w="2970" w:type="dxa"/>
            <w:shd w:val="clear" w:color="auto" w:fill="B8CCE4"/>
          </w:tcPr>
          <w:p w:rsidR="006D6D2F" w:rsidRPr="006D6D2F" w:rsidRDefault="006D6D2F" w:rsidP="00014E62">
            <w:pPr>
              <w:spacing w:after="0" w:line="240" w:lineRule="auto"/>
              <w:rPr>
                <w:rFonts w:asciiTheme="majorHAnsi" w:hAnsiTheme="majorHAnsi"/>
                <w:lang w:val="en-AU"/>
              </w:rPr>
            </w:pPr>
            <w:r w:rsidRPr="006D6D2F">
              <w:rPr>
                <w:rFonts w:asciiTheme="majorHAnsi" w:hAnsiTheme="majorHAnsi"/>
                <w:bCs/>
                <w:lang w:val="ru-RU"/>
              </w:rPr>
              <w:t xml:space="preserve">Центар за социјални рад </w:t>
            </w:r>
            <w:r w:rsidRPr="006D6D2F">
              <w:rPr>
                <w:rFonts w:asciiTheme="majorHAnsi" w:hAnsiTheme="majorHAnsi"/>
                <w:bCs/>
                <w:i/>
                <w:iCs/>
                <w:lang w:val="ru-RU"/>
              </w:rPr>
              <w:t>Св. Сава</w:t>
            </w:r>
          </w:p>
        </w:tc>
        <w:tc>
          <w:tcPr>
            <w:tcW w:w="1273" w:type="dxa"/>
            <w:shd w:val="clear" w:color="auto" w:fill="B8CCE4"/>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104</w:t>
            </w:r>
          </w:p>
        </w:tc>
        <w:tc>
          <w:tcPr>
            <w:tcW w:w="1440" w:type="dxa"/>
            <w:shd w:val="clear" w:color="auto" w:fill="B8CCE4"/>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57%</w:t>
            </w:r>
          </w:p>
        </w:tc>
        <w:tc>
          <w:tcPr>
            <w:tcW w:w="1440" w:type="dxa"/>
            <w:shd w:val="clear" w:color="auto" w:fill="B8CCE4"/>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31%</w:t>
            </w:r>
          </w:p>
        </w:tc>
        <w:tc>
          <w:tcPr>
            <w:tcW w:w="1440" w:type="dxa"/>
            <w:shd w:val="clear" w:color="auto" w:fill="B8CCE4"/>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60%</w:t>
            </w:r>
          </w:p>
        </w:tc>
      </w:tr>
      <w:tr w:rsidR="006D6D2F" w:rsidRPr="006D6D2F" w:rsidTr="00014E62">
        <w:trPr>
          <w:trHeight w:val="375"/>
          <w:tblCellSpacing w:w="0" w:type="dxa"/>
          <w:jc w:val="center"/>
        </w:trPr>
        <w:tc>
          <w:tcPr>
            <w:tcW w:w="797" w:type="dxa"/>
            <w:shd w:val="clear" w:color="auto" w:fill="C6D9F1"/>
          </w:tcPr>
          <w:p w:rsidR="006D6D2F" w:rsidRPr="006D6D2F" w:rsidRDefault="006D6D2F" w:rsidP="00014E62">
            <w:pPr>
              <w:spacing w:after="0" w:line="240" w:lineRule="auto"/>
              <w:jc w:val="center"/>
              <w:rPr>
                <w:rFonts w:asciiTheme="majorHAnsi" w:hAnsiTheme="majorHAnsi"/>
                <w:lang w:val="en-AU"/>
              </w:rPr>
            </w:pPr>
            <w:r w:rsidRPr="006D6D2F">
              <w:rPr>
                <w:rFonts w:asciiTheme="majorHAnsi" w:hAnsiTheme="majorHAnsi"/>
                <w:bCs/>
                <w:lang w:val="sr-Cyrl-CS"/>
              </w:rPr>
              <w:t>2.</w:t>
            </w:r>
          </w:p>
        </w:tc>
        <w:tc>
          <w:tcPr>
            <w:tcW w:w="2970" w:type="dxa"/>
            <w:shd w:val="clear" w:color="auto" w:fill="C6D9F1"/>
          </w:tcPr>
          <w:p w:rsidR="006D6D2F" w:rsidRPr="006D6D2F" w:rsidRDefault="006D6D2F" w:rsidP="00014E62">
            <w:pPr>
              <w:spacing w:after="0" w:line="240" w:lineRule="auto"/>
              <w:rPr>
                <w:rFonts w:asciiTheme="majorHAnsi" w:hAnsiTheme="majorHAnsi"/>
                <w:lang w:val="en-AU"/>
              </w:rPr>
            </w:pPr>
            <w:r w:rsidRPr="006D6D2F">
              <w:rPr>
                <w:rFonts w:asciiTheme="majorHAnsi" w:hAnsiTheme="majorHAnsi"/>
                <w:bCs/>
              </w:rPr>
              <w:t>Геронтолошки центар</w:t>
            </w:r>
            <w:r w:rsidRPr="006D6D2F">
              <w:rPr>
                <w:rFonts w:asciiTheme="majorHAnsi" w:hAnsiTheme="majorHAnsi"/>
                <w:bCs/>
                <w:lang w:val="sr-Cyrl-CS"/>
              </w:rPr>
              <w:t xml:space="preserve"> Ниш</w:t>
            </w:r>
          </w:p>
        </w:tc>
        <w:tc>
          <w:tcPr>
            <w:tcW w:w="1273" w:type="dxa"/>
            <w:shd w:val="clear" w:color="auto" w:fill="C6D9F1"/>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102</w:t>
            </w:r>
          </w:p>
        </w:tc>
        <w:tc>
          <w:tcPr>
            <w:tcW w:w="1440" w:type="dxa"/>
            <w:shd w:val="clear" w:color="auto" w:fill="C6D9F1"/>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11%</w:t>
            </w:r>
          </w:p>
        </w:tc>
        <w:tc>
          <w:tcPr>
            <w:tcW w:w="1440" w:type="dxa"/>
            <w:shd w:val="clear" w:color="auto" w:fill="C6D9F1"/>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2%</w:t>
            </w:r>
          </w:p>
        </w:tc>
        <w:tc>
          <w:tcPr>
            <w:tcW w:w="1440" w:type="dxa"/>
            <w:shd w:val="clear" w:color="auto" w:fill="C6D9F1"/>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4%</w:t>
            </w:r>
          </w:p>
        </w:tc>
      </w:tr>
      <w:tr w:rsidR="006D6D2F" w:rsidRPr="006D6D2F" w:rsidTr="00014E62">
        <w:trPr>
          <w:trHeight w:val="375"/>
          <w:tblCellSpacing w:w="0" w:type="dxa"/>
          <w:jc w:val="center"/>
        </w:trPr>
        <w:tc>
          <w:tcPr>
            <w:tcW w:w="797" w:type="dxa"/>
            <w:shd w:val="clear" w:color="auto" w:fill="B8CCE4"/>
          </w:tcPr>
          <w:p w:rsidR="006D6D2F" w:rsidRPr="006D6D2F" w:rsidRDefault="006D6D2F" w:rsidP="00014E62">
            <w:pPr>
              <w:spacing w:after="0" w:line="240" w:lineRule="auto"/>
              <w:jc w:val="center"/>
              <w:rPr>
                <w:rFonts w:asciiTheme="majorHAnsi" w:hAnsiTheme="majorHAnsi"/>
                <w:lang w:val="en-AU"/>
              </w:rPr>
            </w:pPr>
            <w:r w:rsidRPr="006D6D2F">
              <w:rPr>
                <w:rFonts w:asciiTheme="majorHAnsi" w:hAnsiTheme="majorHAnsi"/>
                <w:bCs/>
                <w:lang w:val="sr-Cyrl-CS"/>
              </w:rPr>
              <w:t>3.</w:t>
            </w:r>
          </w:p>
        </w:tc>
        <w:tc>
          <w:tcPr>
            <w:tcW w:w="2970" w:type="dxa"/>
            <w:shd w:val="clear" w:color="auto" w:fill="B8CCE4"/>
          </w:tcPr>
          <w:p w:rsidR="006D6D2F" w:rsidRPr="006D6D2F" w:rsidRDefault="006D6D2F" w:rsidP="00014E62">
            <w:pPr>
              <w:spacing w:after="0" w:line="240" w:lineRule="auto"/>
              <w:rPr>
                <w:rFonts w:asciiTheme="majorHAnsi" w:hAnsiTheme="majorHAnsi"/>
                <w:lang w:val="ru-RU"/>
              </w:rPr>
            </w:pPr>
            <w:r w:rsidRPr="006D6D2F">
              <w:rPr>
                <w:rFonts w:asciiTheme="majorHAnsi" w:hAnsiTheme="majorHAnsi"/>
                <w:bCs/>
                <w:lang w:val="ru-RU"/>
              </w:rPr>
              <w:t>Дом</w:t>
            </w:r>
            <w:r w:rsidRPr="006D6D2F">
              <w:rPr>
                <w:rFonts w:asciiTheme="majorHAnsi" w:hAnsiTheme="majorHAnsi"/>
                <w:bCs/>
                <w:lang w:val="sr-Cyrl-CS"/>
              </w:rPr>
              <w:t xml:space="preserve"> за децу и омладину </w:t>
            </w:r>
            <w:r w:rsidRPr="006D6D2F">
              <w:rPr>
                <w:rFonts w:asciiTheme="majorHAnsi" w:hAnsiTheme="majorHAnsi"/>
                <w:bCs/>
                <w:i/>
                <w:lang w:val="ru-RU"/>
              </w:rPr>
              <w:t>Душко Радовић</w:t>
            </w:r>
            <w:r w:rsidRPr="006D6D2F">
              <w:rPr>
                <w:rFonts w:asciiTheme="majorHAnsi" w:hAnsiTheme="majorHAnsi"/>
                <w:bCs/>
                <w:lang w:val="ru-RU"/>
              </w:rPr>
              <w:t xml:space="preserve"> </w:t>
            </w:r>
          </w:p>
        </w:tc>
        <w:tc>
          <w:tcPr>
            <w:tcW w:w="1273" w:type="dxa"/>
            <w:shd w:val="clear" w:color="auto" w:fill="B8CCE4"/>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22</w:t>
            </w:r>
          </w:p>
        </w:tc>
        <w:tc>
          <w:tcPr>
            <w:tcW w:w="1440" w:type="dxa"/>
            <w:shd w:val="clear" w:color="auto" w:fill="B8CCE4"/>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36%</w:t>
            </w:r>
          </w:p>
        </w:tc>
        <w:tc>
          <w:tcPr>
            <w:tcW w:w="1440" w:type="dxa"/>
            <w:shd w:val="clear" w:color="auto" w:fill="B8CCE4"/>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18%</w:t>
            </w:r>
          </w:p>
        </w:tc>
        <w:tc>
          <w:tcPr>
            <w:tcW w:w="1440" w:type="dxa"/>
            <w:shd w:val="clear" w:color="auto" w:fill="B8CCE4"/>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50%</w:t>
            </w:r>
          </w:p>
        </w:tc>
      </w:tr>
      <w:tr w:rsidR="006D6D2F" w:rsidRPr="006D6D2F" w:rsidTr="00014E62">
        <w:trPr>
          <w:trHeight w:val="675"/>
          <w:tblCellSpacing w:w="0" w:type="dxa"/>
          <w:jc w:val="center"/>
        </w:trPr>
        <w:tc>
          <w:tcPr>
            <w:tcW w:w="797" w:type="dxa"/>
            <w:shd w:val="clear" w:color="auto" w:fill="C6D9F1"/>
          </w:tcPr>
          <w:p w:rsidR="006D6D2F" w:rsidRPr="006D6D2F" w:rsidRDefault="006D6D2F" w:rsidP="00014E62">
            <w:pPr>
              <w:spacing w:after="0" w:line="240" w:lineRule="auto"/>
              <w:jc w:val="center"/>
              <w:rPr>
                <w:rFonts w:asciiTheme="majorHAnsi" w:hAnsiTheme="majorHAnsi"/>
                <w:lang w:val="en-AU"/>
              </w:rPr>
            </w:pPr>
            <w:r w:rsidRPr="006D6D2F">
              <w:rPr>
                <w:rFonts w:asciiTheme="majorHAnsi" w:hAnsiTheme="majorHAnsi"/>
                <w:bCs/>
                <w:lang w:val="sr-Cyrl-CS"/>
              </w:rPr>
              <w:t>4.</w:t>
            </w:r>
          </w:p>
        </w:tc>
        <w:tc>
          <w:tcPr>
            <w:tcW w:w="2970" w:type="dxa"/>
            <w:shd w:val="clear" w:color="auto" w:fill="C6D9F1"/>
          </w:tcPr>
          <w:p w:rsidR="006D6D2F" w:rsidRPr="006D6D2F" w:rsidRDefault="006D6D2F" w:rsidP="00014E62">
            <w:pPr>
              <w:spacing w:after="0" w:line="240" w:lineRule="auto"/>
              <w:rPr>
                <w:rFonts w:asciiTheme="majorHAnsi" w:hAnsiTheme="majorHAnsi"/>
                <w:lang w:val="ru-RU"/>
              </w:rPr>
            </w:pPr>
            <w:r w:rsidRPr="006D6D2F">
              <w:rPr>
                <w:rFonts w:asciiTheme="majorHAnsi" w:hAnsiTheme="majorHAnsi"/>
                <w:bCs/>
                <w:lang w:val="ru-RU"/>
              </w:rPr>
              <w:t xml:space="preserve">Центар за дневни боравак деце, омладине и одраслих лица ментално ометених у развоју </w:t>
            </w:r>
            <w:r w:rsidRPr="006D6D2F">
              <w:rPr>
                <w:rFonts w:asciiTheme="majorHAnsi" w:hAnsiTheme="majorHAnsi"/>
                <w:bCs/>
                <w:i/>
                <w:lang w:val="ru-RU"/>
              </w:rPr>
              <w:t>Мара</w:t>
            </w:r>
          </w:p>
        </w:tc>
        <w:tc>
          <w:tcPr>
            <w:tcW w:w="1273" w:type="dxa"/>
            <w:shd w:val="clear" w:color="auto" w:fill="C6D9F1"/>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30</w:t>
            </w:r>
          </w:p>
        </w:tc>
        <w:tc>
          <w:tcPr>
            <w:tcW w:w="1440" w:type="dxa"/>
            <w:shd w:val="clear" w:color="auto" w:fill="C6D9F1"/>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40%</w:t>
            </w:r>
          </w:p>
        </w:tc>
        <w:tc>
          <w:tcPr>
            <w:tcW w:w="1440" w:type="dxa"/>
            <w:shd w:val="clear" w:color="auto" w:fill="C6D9F1"/>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17%</w:t>
            </w:r>
          </w:p>
        </w:tc>
        <w:tc>
          <w:tcPr>
            <w:tcW w:w="1440" w:type="dxa"/>
            <w:shd w:val="clear" w:color="auto" w:fill="C6D9F1"/>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67%</w:t>
            </w:r>
          </w:p>
        </w:tc>
      </w:tr>
      <w:tr w:rsidR="006D6D2F" w:rsidRPr="006D6D2F" w:rsidTr="00014E62">
        <w:trPr>
          <w:trHeight w:val="375"/>
          <w:tblCellSpacing w:w="0" w:type="dxa"/>
          <w:jc w:val="center"/>
        </w:trPr>
        <w:tc>
          <w:tcPr>
            <w:tcW w:w="797" w:type="dxa"/>
            <w:shd w:val="clear" w:color="auto" w:fill="B8CCE4"/>
          </w:tcPr>
          <w:p w:rsidR="006D6D2F" w:rsidRPr="006D6D2F" w:rsidRDefault="006D6D2F" w:rsidP="00014E62">
            <w:pPr>
              <w:spacing w:after="0" w:line="240" w:lineRule="auto"/>
              <w:jc w:val="center"/>
              <w:rPr>
                <w:rFonts w:asciiTheme="majorHAnsi" w:hAnsiTheme="majorHAnsi"/>
                <w:lang w:val="en-AU"/>
              </w:rPr>
            </w:pPr>
            <w:r w:rsidRPr="006D6D2F">
              <w:rPr>
                <w:rFonts w:asciiTheme="majorHAnsi" w:hAnsiTheme="majorHAnsi"/>
                <w:bCs/>
                <w:lang w:val="sr-Cyrl-CS"/>
              </w:rPr>
              <w:t>5.</w:t>
            </w:r>
          </w:p>
        </w:tc>
        <w:tc>
          <w:tcPr>
            <w:tcW w:w="2970" w:type="dxa"/>
            <w:shd w:val="clear" w:color="auto" w:fill="B8CCE4"/>
          </w:tcPr>
          <w:p w:rsidR="006D6D2F" w:rsidRPr="006D6D2F" w:rsidRDefault="006D6D2F" w:rsidP="00014E62">
            <w:pPr>
              <w:spacing w:after="0" w:line="240" w:lineRule="auto"/>
              <w:rPr>
                <w:rFonts w:asciiTheme="majorHAnsi" w:hAnsiTheme="majorHAnsi"/>
                <w:lang w:val="ru-RU"/>
              </w:rPr>
            </w:pPr>
            <w:r w:rsidRPr="006D6D2F">
              <w:rPr>
                <w:rFonts w:asciiTheme="majorHAnsi" w:hAnsiTheme="majorHAnsi"/>
                <w:bCs/>
                <w:lang w:val="ru-RU"/>
              </w:rPr>
              <w:t>Центар за породични смештај и усвојење Ниш</w:t>
            </w:r>
          </w:p>
        </w:tc>
        <w:tc>
          <w:tcPr>
            <w:tcW w:w="1273" w:type="dxa"/>
            <w:shd w:val="clear" w:color="auto" w:fill="B8CCE4"/>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21</w:t>
            </w:r>
          </w:p>
        </w:tc>
        <w:tc>
          <w:tcPr>
            <w:tcW w:w="1440" w:type="dxa"/>
            <w:shd w:val="clear" w:color="auto" w:fill="B8CCE4"/>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76%</w:t>
            </w:r>
          </w:p>
        </w:tc>
        <w:tc>
          <w:tcPr>
            <w:tcW w:w="1440" w:type="dxa"/>
            <w:shd w:val="clear" w:color="auto" w:fill="B8CCE4"/>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14%</w:t>
            </w:r>
          </w:p>
        </w:tc>
        <w:tc>
          <w:tcPr>
            <w:tcW w:w="1440" w:type="dxa"/>
            <w:shd w:val="clear" w:color="auto" w:fill="B8CCE4"/>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71%</w:t>
            </w:r>
          </w:p>
        </w:tc>
      </w:tr>
      <w:tr w:rsidR="006D6D2F" w:rsidRPr="006D6D2F" w:rsidTr="00014E62">
        <w:trPr>
          <w:trHeight w:val="375"/>
          <w:tblCellSpacing w:w="0" w:type="dxa"/>
          <w:jc w:val="center"/>
        </w:trPr>
        <w:tc>
          <w:tcPr>
            <w:tcW w:w="797" w:type="dxa"/>
            <w:shd w:val="clear" w:color="auto" w:fill="C6D9F1"/>
          </w:tcPr>
          <w:p w:rsidR="006D6D2F" w:rsidRPr="006D6D2F" w:rsidRDefault="006D6D2F" w:rsidP="00014E62">
            <w:pPr>
              <w:spacing w:after="0" w:line="240" w:lineRule="auto"/>
              <w:jc w:val="center"/>
              <w:rPr>
                <w:rFonts w:asciiTheme="majorHAnsi" w:hAnsiTheme="majorHAnsi"/>
                <w:lang w:val="en-AU"/>
              </w:rPr>
            </w:pPr>
            <w:r w:rsidRPr="006D6D2F">
              <w:rPr>
                <w:rFonts w:asciiTheme="majorHAnsi" w:hAnsiTheme="majorHAnsi"/>
                <w:bCs/>
                <w:lang w:val="sr-Cyrl-CS"/>
              </w:rPr>
              <w:t>6.</w:t>
            </w:r>
          </w:p>
        </w:tc>
        <w:tc>
          <w:tcPr>
            <w:tcW w:w="2970" w:type="dxa"/>
            <w:shd w:val="clear" w:color="auto" w:fill="C6D9F1"/>
          </w:tcPr>
          <w:p w:rsidR="006D6D2F" w:rsidRPr="006D6D2F" w:rsidRDefault="006D6D2F" w:rsidP="00014E62">
            <w:pPr>
              <w:spacing w:after="0" w:line="240" w:lineRule="auto"/>
              <w:rPr>
                <w:rFonts w:asciiTheme="majorHAnsi" w:hAnsiTheme="majorHAnsi"/>
                <w:lang w:val="ru-RU"/>
              </w:rPr>
            </w:pPr>
            <w:r w:rsidRPr="006D6D2F">
              <w:rPr>
                <w:rFonts w:asciiTheme="majorHAnsi" w:hAnsiTheme="majorHAnsi"/>
                <w:bCs/>
                <w:lang w:val="ru-RU"/>
              </w:rPr>
              <w:t>Сигурна кућа</w:t>
            </w:r>
            <w:r w:rsidRPr="006D6D2F">
              <w:rPr>
                <w:rFonts w:asciiTheme="majorHAnsi" w:hAnsiTheme="majorHAnsi"/>
                <w:bCs/>
                <w:lang w:val="sr-Cyrl-CS"/>
              </w:rPr>
              <w:t xml:space="preserve"> за жене и децу жртве породичног насиља</w:t>
            </w:r>
          </w:p>
        </w:tc>
        <w:tc>
          <w:tcPr>
            <w:tcW w:w="1273" w:type="dxa"/>
            <w:shd w:val="clear" w:color="auto" w:fill="C6D9F1"/>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10</w:t>
            </w:r>
          </w:p>
        </w:tc>
        <w:tc>
          <w:tcPr>
            <w:tcW w:w="1440" w:type="dxa"/>
            <w:shd w:val="clear" w:color="auto" w:fill="C6D9F1"/>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50%</w:t>
            </w:r>
          </w:p>
        </w:tc>
        <w:tc>
          <w:tcPr>
            <w:tcW w:w="1440" w:type="dxa"/>
            <w:shd w:val="clear" w:color="auto" w:fill="C6D9F1"/>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30%</w:t>
            </w:r>
          </w:p>
        </w:tc>
        <w:tc>
          <w:tcPr>
            <w:tcW w:w="1440" w:type="dxa"/>
            <w:shd w:val="clear" w:color="auto" w:fill="C6D9F1"/>
          </w:tcPr>
          <w:p w:rsidR="006D6D2F" w:rsidRPr="006D6D2F" w:rsidRDefault="006D6D2F" w:rsidP="00014E62">
            <w:pPr>
              <w:spacing w:after="0"/>
              <w:jc w:val="center"/>
              <w:rPr>
                <w:rFonts w:asciiTheme="majorHAnsi" w:hAnsiTheme="majorHAnsi"/>
                <w:lang w:val="en-AU"/>
              </w:rPr>
            </w:pPr>
            <w:r w:rsidRPr="006D6D2F">
              <w:rPr>
                <w:rFonts w:asciiTheme="majorHAnsi" w:hAnsiTheme="majorHAnsi"/>
                <w:bCs/>
                <w:lang w:val="sr-Cyrl-CS"/>
              </w:rPr>
              <w:t>10%</w:t>
            </w:r>
          </w:p>
        </w:tc>
      </w:tr>
      <w:tr w:rsidR="006D6D2F" w:rsidRPr="006D6D2F" w:rsidTr="00014E62">
        <w:trPr>
          <w:trHeight w:val="375"/>
          <w:tblCellSpacing w:w="0" w:type="dxa"/>
          <w:jc w:val="center"/>
        </w:trPr>
        <w:tc>
          <w:tcPr>
            <w:tcW w:w="797" w:type="dxa"/>
            <w:shd w:val="clear" w:color="auto" w:fill="C6D9F1"/>
          </w:tcPr>
          <w:p w:rsidR="006D6D2F" w:rsidRPr="006D6D2F" w:rsidRDefault="006D6D2F" w:rsidP="00014E62">
            <w:pPr>
              <w:spacing w:after="0" w:line="240" w:lineRule="auto"/>
              <w:jc w:val="center"/>
              <w:rPr>
                <w:rFonts w:asciiTheme="majorHAnsi" w:hAnsiTheme="majorHAnsi"/>
                <w:bCs/>
                <w:lang w:val="sr-Cyrl-CS"/>
              </w:rPr>
            </w:pPr>
            <w:r w:rsidRPr="006D6D2F">
              <w:rPr>
                <w:rFonts w:asciiTheme="majorHAnsi" w:hAnsiTheme="majorHAnsi"/>
                <w:bCs/>
                <w:lang w:val="sr-Cyrl-CS"/>
              </w:rPr>
              <w:t>7.</w:t>
            </w:r>
          </w:p>
          <w:p w:rsidR="006D6D2F" w:rsidRPr="006D6D2F" w:rsidRDefault="006D6D2F" w:rsidP="00014E62">
            <w:pPr>
              <w:spacing w:after="0" w:line="240" w:lineRule="auto"/>
              <w:jc w:val="center"/>
              <w:rPr>
                <w:rFonts w:asciiTheme="majorHAnsi" w:hAnsiTheme="majorHAnsi"/>
                <w:bCs/>
                <w:lang w:val="sr-Cyrl-CS"/>
              </w:rPr>
            </w:pPr>
          </w:p>
        </w:tc>
        <w:tc>
          <w:tcPr>
            <w:tcW w:w="2970" w:type="dxa"/>
            <w:shd w:val="clear" w:color="auto" w:fill="C6D9F1"/>
          </w:tcPr>
          <w:p w:rsidR="006D6D2F" w:rsidRPr="006D6D2F" w:rsidRDefault="006D6D2F" w:rsidP="00014E62">
            <w:pPr>
              <w:spacing w:after="0" w:line="240" w:lineRule="auto"/>
              <w:rPr>
                <w:rFonts w:asciiTheme="majorHAnsi" w:hAnsiTheme="majorHAnsi"/>
                <w:bCs/>
                <w:lang w:val="ru-RU"/>
              </w:rPr>
            </w:pPr>
            <w:r w:rsidRPr="006D6D2F">
              <w:rPr>
                <w:rFonts w:asciiTheme="majorHAnsi" w:hAnsiTheme="majorHAnsi"/>
                <w:bCs/>
                <w:lang w:val="ru-RU"/>
              </w:rPr>
              <w:t xml:space="preserve">  Завод за васпитање омладине Ниш</w:t>
            </w:r>
          </w:p>
        </w:tc>
        <w:tc>
          <w:tcPr>
            <w:tcW w:w="1273" w:type="dxa"/>
            <w:shd w:val="clear" w:color="auto" w:fill="C6D9F1"/>
          </w:tcPr>
          <w:p w:rsidR="006D6D2F" w:rsidRPr="006D6D2F" w:rsidRDefault="006D6D2F" w:rsidP="00014E62">
            <w:pPr>
              <w:spacing w:after="0"/>
              <w:jc w:val="center"/>
              <w:rPr>
                <w:rFonts w:asciiTheme="majorHAnsi" w:hAnsiTheme="majorHAnsi"/>
                <w:bCs/>
                <w:lang w:val="sr-Cyrl-CS"/>
              </w:rPr>
            </w:pPr>
            <w:r w:rsidRPr="006D6D2F">
              <w:rPr>
                <w:rFonts w:asciiTheme="majorHAnsi" w:hAnsiTheme="majorHAnsi"/>
                <w:bCs/>
                <w:lang w:val="sr-Cyrl-CS"/>
              </w:rPr>
              <w:t>23</w:t>
            </w:r>
          </w:p>
        </w:tc>
        <w:tc>
          <w:tcPr>
            <w:tcW w:w="1440" w:type="dxa"/>
            <w:shd w:val="clear" w:color="auto" w:fill="C6D9F1"/>
          </w:tcPr>
          <w:p w:rsidR="006D6D2F" w:rsidRPr="006D6D2F" w:rsidRDefault="006D6D2F" w:rsidP="00014E62">
            <w:pPr>
              <w:spacing w:after="0"/>
              <w:jc w:val="center"/>
              <w:rPr>
                <w:rFonts w:asciiTheme="majorHAnsi" w:hAnsiTheme="majorHAnsi"/>
                <w:bCs/>
                <w:lang w:val="sr-Cyrl-CS"/>
              </w:rPr>
            </w:pPr>
            <w:r w:rsidRPr="006D6D2F">
              <w:rPr>
                <w:rFonts w:asciiTheme="majorHAnsi" w:hAnsiTheme="majorHAnsi"/>
                <w:bCs/>
                <w:lang w:val="sr-Cyrl-CS"/>
              </w:rPr>
              <w:t>52%</w:t>
            </w:r>
          </w:p>
        </w:tc>
        <w:tc>
          <w:tcPr>
            <w:tcW w:w="1440" w:type="dxa"/>
            <w:shd w:val="clear" w:color="auto" w:fill="C6D9F1"/>
          </w:tcPr>
          <w:p w:rsidR="006D6D2F" w:rsidRPr="006D6D2F" w:rsidRDefault="006D6D2F" w:rsidP="00014E62">
            <w:pPr>
              <w:spacing w:after="0"/>
              <w:jc w:val="center"/>
              <w:rPr>
                <w:rFonts w:asciiTheme="majorHAnsi" w:hAnsiTheme="majorHAnsi"/>
                <w:bCs/>
                <w:lang w:val="sr-Cyrl-CS"/>
              </w:rPr>
            </w:pPr>
            <w:r w:rsidRPr="006D6D2F">
              <w:rPr>
                <w:rFonts w:asciiTheme="majorHAnsi" w:hAnsiTheme="majorHAnsi"/>
                <w:bCs/>
                <w:lang w:val="sr-Cyrl-CS"/>
              </w:rPr>
              <w:t>13%</w:t>
            </w:r>
          </w:p>
        </w:tc>
        <w:tc>
          <w:tcPr>
            <w:tcW w:w="1440" w:type="dxa"/>
            <w:shd w:val="clear" w:color="auto" w:fill="C6D9F1"/>
          </w:tcPr>
          <w:p w:rsidR="006D6D2F" w:rsidRPr="006D6D2F" w:rsidRDefault="006D6D2F" w:rsidP="00014E62">
            <w:pPr>
              <w:spacing w:after="0"/>
              <w:jc w:val="center"/>
              <w:rPr>
                <w:rFonts w:asciiTheme="majorHAnsi" w:hAnsiTheme="majorHAnsi"/>
                <w:bCs/>
                <w:lang w:val="sr-Cyrl-CS"/>
              </w:rPr>
            </w:pPr>
            <w:r w:rsidRPr="006D6D2F">
              <w:rPr>
                <w:rFonts w:asciiTheme="majorHAnsi" w:hAnsiTheme="majorHAnsi"/>
                <w:bCs/>
                <w:lang w:val="sr-Cyrl-CS"/>
              </w:rPr>
              <w:t>48%</w:t>
            </w:r>
          </w:p>
        </w:tc>
      </w:tr>
    </w:tbl>
    <w:p w:rsidR="006D6D2F" w:rsidRPr="006D6D2F" w:rsidRDefault="006D6D2F" w:rsidP="006D6D2F">
      <w:pPr>
        <w:spacing w:after="0"/>
        <w:rPr>
          <w:rFonts w:asciiTheme="majorHAnsi" w:hAnsiTheme="majorHAnsi"/>
          <w:lang w:val="sr-Cyrl-CS"/>
        </w:rPr>
      </w:pP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ru-RU"/>
        </w:rPr>
        <w:t>У свим установама је најмање 30% запослених било укључено у неки облик професионалног усавршавања (акредитовани семинари, разне обуке</w:t>
      </w:r>
      <w:r w:rsidR="00E418E3">
        <w:rPr>
          <w:rFonts w:asciiTheme="majorHAnsi" w:hAnsiTheme="majorHAnsi"/>
          <w:sz w:val="22"/>
          <w:szCs w:val="22"/>
          <w:lang w:val="ru-RU"/>
        </w:rPr>
        <w:t>.</w:t>
      </w:r>
      <w:r w:rsidRPr="006D6D2F">
        <w:rPr>
          <w:rFonts w:asciiTheme="majorHAnsi" w:hAnsiTheme="majorHAnsi"/>
          <w:sz w:val="22"/>
          <w:szCs w:val="22"/>
          <w:lang w:val="ru-RU"/>
        </w:rPr>
        <w:t>..).</w:t>
      </w:r>
    </w:p>
    <w:p w:rsidR="006D6D2F" w:rsidRPr="006D6D2F" w:rsidRDefault="006D6D2F" w:rsidP="006D6D2F">
      <w:pPr>
        <w:pStyle w:val="ListParagraph"/>
        <w:ind w:left="0"/>
        <w:jc w:val="both"/>
        <w:rPr>
          <w:rFonts w:asciiTheme="majorHAnsi" w:hAnsiTheme="majorHAnsi"/>
          <w:b/>
          <w:bCs/>
          <w:sz w:val="22"/>
          <w:szCs w:val="22"/>
          <w:lang w:val="sr-Cyrl-CS"/>
        </w:rPr>
      </w:pPr>
    </w:p>
    <w:p w:rsidR="006D6D2F" w:rsidRPr="006D6D2F" w:rsidRDefault="006D6D2F" w:rsidP="006D6D2F">
      <w:pPr>
        <w:pStyle w:val="ListParagraph"/>
        <w:ind w:left="0"/>
        <w:jc w:val="both"/>
        <w:rPr>
          <w:rFonts w:asciiTheme="majorHAnsi" w:hAnsiTheme="majorHAnsi"/>
          <w:b/>
          <w:sz w:val="22"/>
          <w:szCs w:val="22"/>
          <w:lang w:val="ru-RU"/>
        </w:rPr>
      </w:pPr>
      <w:r w:rsidRPr="006D6D2F">
        <w:rPr>
          <w:rFonts w:asciiTheme="majorHAnsi" w:hAnsiTheme="majorHAnsi"/>
          <w:b/>
          <w:bCs/>
          <w:sz w:val="22"/>
          <w:szCs w:val="22"/>
          <w:lang w:val="sr-Cyrl-CS"/>
        </w:rPr>
        <w:t>Редовни програми рада/услуге и корисници</w:t>
      </w:r>
    </w:p>
    <w:p w:rsidR="006D6D2F" w:rsidRPr="006D6D2F" w:rsidRDefault="006D6D2F" w:rsidP="006D6D2F">
      <w:pPr>
        <w:pStyle w:val="ListParagraph"/>
        <w:ind w:left="0"/>
        <w:jc w:val="both"/>
        <w:rPr>
          <w:rFonts w:asciiTheme="majorHAnsi" w:hAnsiTheme="majorHAnsi"/>
          <w:sz w:val="22"/>
          <w:szCs w:val="22"/>
        </w:rPr>
      </w:pPr>
      <w:r w:rsidRPr="006D6D2F">
        <w:rPr>
          <w:rFonts w:asciiTheme="majorHAnsi" w:hAnsiTheme="majorHAnsi"/>
          <w:sz w:val="22"/>
          <w:szCs w:val="22"/>
          <w:lang w:val="ru-RU"/>
        </w:rPr>
        <w:t>Све установе пружају широки спектар услуга. Установе су поред података о услугама које пружају дале и податке о броју корисника у оквиру редовног програма рада. Од 7 установа добијени су подаци од 5 установа. Структуру корисника по старосној доби дале су 5 установа од 7  анкетираних.</w:t>
      </w:r>
    </w:p>
    <w:p w:rsidR="006D6D2F" w:rsidRPr="006D6D2F" w:rsidRDefault="006D6D2F" w:rsidP="006D6D2F">
      <w:pPr>
        <w:pStyle w:val="ListParagraph"/>
        <w:jc w:val="center"/>
        <w:rPr>
          <w:rFonts w:asciiTheme="majorHAnsi" w:hAnsiTheme="majorHAnsi"/>
          <w:sz w:val="22"/>
          <w:szCs w:val="22"/>
          <w:lang w:val="ru-RU"/>
        </w:rPr>
      </w:pPr>
      <w:r w:rsidRPr="006D6D2F">
        <w:rPr>
          <w:rFonts w:asciiTheme="majorHAnsi" w:hAnsiTheme="majorHAnsi"/>
          <w:i/>
          <w:sz w:val="22"/>
          <w:szCs w:val="22"/>
          <w:lang w:val="ru-RU"/>
        </w:rPr>
        <w:t xml:space="preserve">Табела  </w:t>
      </w:r>
      <w:r w:rsidR="00081F0F">
        <w:rPr>
          <w:rFonts w:asciiTheme="majorHAnsi" w:hAnsiTheme="majorHAnsi"/>
          <w:i/>
          <w:sz w:val="22"/>
          <w:szCs w:val="22"/>
          <w:lang w:val="ru-RU"/>
        </w:rPr>
        <w:t>11</w:t>
      </w:r>
      <w:r w:rsidRPr="006D6D2F">
        <w:rPr>
          <w:rFonts w:asciiTheme="majorHAnsi" w:hAnsiTheme="majorHAnsi"/>
          <w:i/>
          <w:sz w:val="22"/>
          <w:szCs w:val="22"/>
          <w:lang w:val="ru-RU"/>
        </w:rPr>
        <w:t>:</w:t>
      </w:r>
      <w:r w:rsidRPr="006D6D2F">
        <w:rPr>
          <w:rFonts w:asciiTheme="majorHAnsi" w:hAnsiTheme="majorHAnsi"/>
          <w:sz w:val="22"/>
          <w:szCs w:val="22"/>
          <w:lang w:val="ru-RU"/>
        </w:rPr>
        <w:t xml:space="preserve">  Редовни програми рада/услуге и корисници</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3F3F3"/>
        <w:tblLook w:val="00A0"/>
      </w:tblPr>
      <w:tblGrid>
        <w:gridCol w:w="1818"/>
        <w:gridCol w:w="3848"/>
        <w:gridCol w:w="1100"/>
        <w:gridCol w:w="721"/>
        <w:gridCol w:w="766"/>
      </w:tblGrid>
      <w:tr w:rsidR="006D6D2F" w:rsidRPr="006D6D2F" w:rsidTr="0049422C">
        <w:trPr>
          <w:trHeight w:val="197"/>
          <w:jc w:val="center"/>
        </w:trPr>
        <w:tc>
          <w:tcPr>
            <w:tcW w:w="1818" w:type="dxa"/>
            <w:shd w:val="clear" w:color="auto" w:fill="DBE5F1"/>
          </w:tcPr>
          <w:p w:rsidR="006D6D2F" w:rsidRPr="006D6D2F" w:rsidRDefault="006D6D2F" w:rsidP="0049422C">
            <w:pPr>
              <w:spacing w:after="0" w:line="240" w:lineRule="auto"/>
              <w:jc w:val="center"/>
              <w:rPr>
                <w:rFonts w:asciiTheme="majorHAnsi" w:hAnsiTheme="majorHAnsi"/>
                <w:b/>
                <w:lang w:val="sr-Cyrl-CS"/>
              </w:rPr>
            </w:pPr>
            <w:r w:rsidRPr="006D6D2F">
              <w:rPr>
                <w:rFonts w:asciiTheme="majorHAnsi" w:hAnsiTheme="majorHAnsi"/>
                <w:b/>
              </w:rPr>
              <w:t>Установа</w:t>
            </w:r>
          </w:p>
        </w:tc>
        <w:tc>
          <w:tcPr>
            <w:tcW w:w="3848" w:type="dxa"/>
            <w:shd w:val="clear" w:color="auto" w:fill="DBE5F1"/>
          </w:tcPr>
          <w:p w:rsidR="006D6D2F" w:rsidRPr="006D6D2F" w:rsidRDefault="006D6D2F" w:rsidP="00014E62">
            <w:pPr>
              <w:spacing w:after="0" w:line="240" w:lineRule="auto"/>
              <w:jc w:val="center"/>
              <w:rPr>
                <w:rFonts w:asciiTheme="majorHAnsi" w:hAnsiTheme="majorHAnsi"/>
                <w:b/>
              </w:rPr>
            </w:pPr>
            <w:r w:rsidRPr="006D6D2F">
              <w:rPr>
                <w:rFonts w:asciiTheme="majorHAnsi" w:hAnsiTheme="majorHAnsi"/>
                <w:b/>
              </w:rPr>
              <w:t>Назив програма рада/активности</w:t>
            </w:r>
          </w:p>
        </w:tc>
        <w:tc>
          <w:tcPr>
            <w:tcW w:w="2587" w:type="dxa"/>
            <w:gridSpan w:val="3"/>
            <w:shd w:val="clear" w:color="auto" w:fill="DBE5F1"/>
          </w:tcPr>
          <w:p w:rsidR="006D6D2F" w:rsidRPr="006D6D2F" w:rsidRDefault="006D6D2F" w:rsidP="00014E62">
            <w:pPr>
              <w:spacing w:after="0" w:line="240" w:lineRule="auto"/>
              <w:jc w:val="center"/>
              <w:rPr>
                <w:rFonts w:asciiTheme="majorHAnsi" w:hAnsiTheme="majorHAnsi"/>
                <w:b/>
              </w:rPr>
            </w:pPr>
            <w:r w:rsidRPr="006D6D2F">
              <w:rPr>
                <w:rFonts w:asciiTheme="majorHAnsi" w:hAnsiTheme="majorHAnsi"/>
                <w:b/>
              </w:rPr>
              <w:t>Број корисника</w:t>
            </w:r>
          </w:p>
        </w:tc>
      </w:tr>
      <w:tr w:rsidR="006D6D2F" w:rsidRPr="006D6D2F" w:rsidTr="00014E62">
        <w:trPr>
          <w:jc w:val="center"/>
        </w:trPr>
        <w:tc>
          <w:tcPr>
            <w:tcW w:w="1818" w:type="dxa"/>
            <w:shd w:val="clear" w:color="auto" w:fill="B8CCE4"/>
          </w:tcPr>
          <w:p w:rsidR="006D6D2F" w:rsidRPr="006D6D2F" w:rsidRDefault="006D6D2F" w:rsidP="00014E62">
            <w:pPr>
              <w:spacing w:after="0" w:line="240" w:lineRule="auto"/>
              <w:jc w:val="center"/>
              <w:rPr>
                <w:rFonts w:asciiTheme="majorHAnsi" w:hAnsiTheme="majorHAnsi"/>
              </w:rPr>
            </w:pPr>
          </w:p>
        </w:tc>
        <w:tc>
          <w:tcPr>
            <w:tcW w:w="3848" w:type="dxa"/>
            <w:shd w:val="clear" w:color="auto" w:fill="B8CCE4"/>
          </w:tcPr>
          <w:p w:rsidR="006D6D2F" w:rsidRPr="006D6D2F" w:rsidRDefault="006D6D2F" w:rsidP="00014E62">
            <w:pPr>
              <w:spacing w:after="0" w:line="240" w:lineRule="auto"/>
              <w:jc w:val="center"/>
              <w:rPr>
                <w:rFonts w:asciiTheme="majorHAnsi" w:hAnsiTheme="majorHAnsi"/>
              </w:rPr>
            </w:pPr>
          </w:p>
        </w:tc>
        <w:tc>
          <w:tcPr>
            <w:tcW w:w="1100" w:type="dxa"/>
            <w:shd w:val="clear" w:color="auto" w:fill="B8CCE4"/>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Укупно</w:t>
            </w:r>
          </w:p>
        </w:tc>
        <w:tc>
          <w:tcPr>
            <w:tcW w:w="721" w:type="dxa"/>
            <w:shd w:val="clear" w:color="auto" w:fill="B8CCE4"/>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Ж</w:t>
            </w:r>
          </w:p>
        </w:tc>
        <w:tc>
          <w:tcPr>
            <w:tcW w:w="766" w:type="dxa"/>
            <w:shd w:val="clear" w:color="auto" w:fill="B8CCE4"/>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М</w:t>
            </w:r>
          </w:p>
        </w:tc>
      </w:tr>
      <w:tr w:rsidR="002C65DC" w:rsidRPr="006D6D2F" w:rsidTr="00014E62">
        <w:trPr>
          <w:jc w:val="center"/>
        </w:trPr>
        <w:tc>
          <w:tcPr>
            <w:tcW w:w="1818" w:type="dxa"/>
            <w:shd w:val="clear" w:color="auto" w:fill="DBE5F1"/>
          </w:tcPr>
          <w:p w:rsidR="002C65DC" w:rsidRPr="006D6D2F" w:rsidRDefault="002C65DC" w:rsidP="002C65DC">
            <w:pPr>
              <w:spacing w:after="0" w:line="240" w:lineRule="auto"/>
              <w:rPr>
                <w:rFonts w:asciiTheme="majorHAnsi" w:hAnsiTheme="majorHAnsi"/>
                <w:lang w:val="ru-RU"/>
              </w:rPr>
            </w:pPr>
            <w:r w:rsidRPr="006D6D2F">
              <w:rPr>
                <w:rFonts w:asciiTheme="majorHAnsi" w:hAnsiTheme="majorHAnsi"/>
                <w:lang w:val="ru-RU"/>
              </w:rPr>
              <w:t xml:space="preserve">Центар за социјални рад </w:t>
            </w:r>
          </w:p>
          <w:p w:rsidR="002C65DC" w:rsidRPr="006D6D2F" w:rsidRDefault="002C65DC" w:rsidP="002C65DC">
            <w:pPr>
              <w:spacing w:after="0" w:line="240" w:lineRule="auto"/>
              <w:rPr>
                <w:rFonts w:asciiTheme="majorHAnsi" w:hAnsiTheme="majorHAnsi"/>
                <w:i/>
                <w:lang w:val="ru-RU"/>
              </w:rPr>
            </w:pPr>
            <w:r w:rsidRPr="006D6D2F">
              <w:rPr>
                <w:rFonts w:asciiTheme="majorHAnsi" w:hAnsiTheme="majorHAnsi"/>
                <w:i/>
                <w:lang w:val="ru-RU"/>
              </w:rPr>
              <w:t>Св. Сава</w:t>
            </w:r>
          </w:p>
        </w:tc>
        <w:tc>
          <w:tcPr>
            <w:tcW w:w="3848" w:type="dxa"/>
            <w:shd w:val="clear" w:color="auto" w:fill="DBE5F1"/>
          </w:tcPr>
          <w:p w:rsidR="002C65DC" w:rsidRPr="006D6D2F" w:rsidRDefault="002C65DC" w:rsidP="002C65DC">
            <w:pPr>
              <w:spacing w:after="0" w:line="240" w:lineRule="auto"/>
              <w:rPr>
                <w:rFonts w:asciiTheme="majorHAnsi" w:hAnsiTheme="majorHAnsi"/>
                <w:lang w:val="ru-RU"/>
              </w:rPr>
            </w:pPr>
            <w:r w:rsidRPr="006D6D2F">
              <w:rPr>
                <w:rFonts w:asciiTheme="majorHAnsi" w:hAnsiTheme="majorHAnsi"/>
                <w:lang w:val="ru-RU"/>
              </w:rPr>
              <w:t>Помоћ у кући за стара и изнемогла лица</w:t>
            </w:r>
          </w:p>
        </w:tc>
        <w:tc>
          <w:tcPr>
            <w:tcW w:w="1100" w:type="dxa"/>
            <w:shd w:val="clear" w:color="auto" w:fill="DBE5F1"/>
          </w:tcPr>
          <w:p w:rsidR="002C65DC" w:rsidRPr="002C65DC" w:rsidRDefault="002C65DC" w:rsidP="002C65DC">
            <w:pPr>
              <w:spacing w:after="0" w:line="240" w:lineRule="auto"/>
              <w:jc w:val="center"/>
              <w:rPr>
                <w:lang w:val="ru-RU"/>
              </w:rPr>
            </w:pPr>
            <w:r w:rsidRPr="002C65DC">
              <w:t>741</w:t>
            </w:r>
            <w:r w:rsidRPr="002C65DC">
              <w:rPr>
                <w:lang w:val="ru-RU"/>
              </w:rPr>
              <w:t xml:space="preserve"> </w:t>
            </w:r>
          </w:p>
        </w:tc>
        <w:tc>
          <w:tcPr>
            <w:tcW w:w="721" w:type="dxa"/>
            <w:shd w:val="clear" w:color="auto" w:fill="DBE5F1"/>
          </w:tcPr>
          <w:p w:rsidR="002C65DC" w:rsidRPr="002C65DC" w:rsidRDefault="002C65DC" w:rsidP="002C65DC">
            <w:pPr>
              <w:spacing w:after="0" w:line="240" w:lineRule="auto"/>
              <w:jc w:val="center"/>
              <w:rPr>
                <w:lang w:val="ru-RU"/>
              </w:rPr>
            </w:pPr>
            <w:r w:rsidRPr="002C65DC">
              <w:rPr>
                <w:lang w:val="ru-RU"/>
              </w:rPr>
              <w:t>465</w:t>
            </w:r>
          </w:p>
        </w:tc>
        <w:tc>
          <w:tcPr>
            <w:tcW w:w="766" w:type="dxa"/>
            <w:shd w:val="clear" w:color="auto" w:fill="DBE5F1"/>
          </w:tcPr>
          <w:p w:rsidR="002C65DC" w:rsidRPr="002C65DC" w:rsidRDefault="002C65DC" w:rsidP="002C65DC">
            <w:pPr>
              <w:spacing w:after="0" w:line="240" w:lineRule="auto"/>
              <w:jc w:val="center"/>
              <w:rPr>
                <w:lang w:val="ru-RU"/>
              </w:rPr>
            </w:pPr>
            <w:r w:rsidRPr="002C65DC">
              <w:rPr>
                <w:lang w:val="ru-RU"/>
              </w:rPr>
              <w:t>276</w:t>
            </w:r>
          </w:p>
        </w:tc>
      </w:tr>
      <w:tr w:rsidR="006D6D2F" w:rsidRPr="006D6D2F" w:rsidTr="00014E62">
        <w:trPr>
          <w:jc w:val="center"/>
        </w:trPr>
        <w:tc>
          <w:tcPr>
            <w:tcW w:w="1818" w:type="dxa"/>
            <w:shd w:val="clear" w:color="auto" w:fill="B8CCE4"/>
          </w:tcPr>
          <w:p w:rsidR="006D6D2F" w:rsidRPr="006D6D2F" w:rsidRDefault="006D6D2F" w:rsidP="00014E62">
            <w:pPr>
              <w:spacing w:after="0" w:line="240" w:lineRule="auto"/>
              <w:rPr>
                <w:rFonts w:asciiTheme="majorHAnsi" w:hAnsiTheme="majorHAnsi"/>
              </w:rPr>
            </w:pPr>
            <w:r w:rsidRPr="006D6D2F">
              <w:rPr>
                <w:rFonts w:asciiTheme="majorHAnsi" w:hAnsiTheme="majorHAnsi"/>
              </w:rPr>
              <w:t>Геронтолошки центар</w:t>
            </w:r>
          </w:p>
        </w:tc>
        <w:tc>
          <w:tcPr>
            <w:tcW w:w="3848" w:type="dxa"/>
            <w:shd w:val="clear" w:color="auto" w:fill="B8CCE4"/>
          </w:tcPr>
          <w:p w:rsidR="006D6D2F" w:rsidRPr="006D6D2F" w:rsidRDefault="006D6D2F" w:rsidP="00014E62">
            <w:pPr>
              <w:spacing w:after="0" w:line="240" w:lineRule="auto"/>
              <w:rPr>
                <w:rFonts w:asciiTheme="majorHAnsi" w:hAnsiTheme="majorHAnsi"/>
                <w:lang w:val="sr-Cyrl-CS"/>
              </w:rPr>
            </w:pPr>
            <w:r w:rsidRPr="006D6D2F">
              <w:rPr>
                <w:rFonts w:asciiTheme="majorHAnsi" w:hAnsiTheme="majorHAnsi"/>
                <w:lang w:val="sr-Cyrl-CS"/>
              </w:rPr>
              <w:t>Домски смештај</w:t>
            </w:r>
          </w:p>
          <w:p w:rsidR="006D6D2F" w:rsidRPr="006D6D2F" w:rsidRDefault="006D6D2F" w:rsidP="00014E62">
            <w:pPr>
              <w:spacing w:after="0" w:line="240" w:lineRule="auto"/>
              <w:rPr>
                <w:rFonts w:asciiTheme="majorHAnsi" w:hAnsiTheme="majorHAnsi"/>
                <w:lang w:val="sr-Cyrl-CS"/>
              </w:rPr>
            </w:pPr>
            <w:r w:rsidRPr="006D6D2F">
              <w:rPr>
                <w:rFonts w:asciiTheme="majorHAnsi" w:hAnsiTheme="majorHAnsi"/>
                <w:lang w:val="sr-Cyrl-CS"/>
              </w:rPr>
              <w:t>Дневни боравак за старе</w:t>
            </w:r>
          </w:p>
          <w:p w:rsidR="006D6D2F" w:rsidRPr="006D6D2F" w:rsidRDefault="006D6D2F" w:rsidP="00014E62">
            <w:pPr>
              <w:spacing w:after="0" w:line="240" w:lineRule="auto"/>
              <w:rPr>
                <w:rFonts w:asciiTheme="majorHAnsi" w:hAnsiTheme="majorHAnsi"/>
                <w:lang w:val="sr-Cyrl-CS"/>
              </w:rPr>
            </w:pPr>
            <w:r w:rsidRPr="006D6D2F">
              <w:rPr>
                <w:rFonts w:asciiTheme="majorHAnsi" w:hAnsiTheme="majorHAnsi"/>
                <w:lang w:val="sr-Cyrl-CS"/>
              </w:rPr>
              <w:t>Помоћ у кући</w:t>
            </w:r>
          </w:p>
          <w:p w:rsidR="006D6D2F" w:rsidRPr="006D6D2F" w:rsidRDefault="006D6D2F" w:rsidP="00014E62">
            <w:pPr>
              <w:spacing w:after="0" w:line="240" w:lineRule="auto"/>
              <w:rPr>
                <w:rFonts w:asciiTheme="majorHAnsi" w:hAnsiTheme="majorHAnsi"/>
                <w:lang w:val="sr-Cyrl-CS"/>
              </w:rPr>
            </w:pPr>
            <w:r w:rsidRPr="006D6D2F">
              <w:rPr>
                <w:rFonts w:asciiTheme="majorHAnsi" w:hAnsiTheme="majorHAnsi"/>
                <w:lang w:val="sr-Cyrl-CS"/>
              </w:rPr>
              <w:t>Прихватна станица и прихватилиште</w:t>
            </w:r>
          </w:p>
        </w:tc>
        <w:tc>
          <w:tcPr>
            <w:tcW w:w="1100" w:type="dxa"/>
            <w:shd w:val="clear" w:color="auto" w:fill="B8CCE4"/>
          </w:tcPr>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262</w:t>
            </w: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582</w:t>
            </w: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225</w:t>
            </w: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40</w:t>
            </w:r>
          </w:p>
        </w:tc>
        <w:tc>
          <w:tcPr>
            <w:tcW w:w="721" w:type="dxa"/>
            <w:shd w:val="clear" w:color="auto" w:fill="B8CCE4"/>
          </w:tcPr>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174</w:t>
            </w: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315</w:t>
            </w: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90</w:t>
            </w: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22</w:t>
            </w:r>
          </w:p>
        </w:tc>
        <w:tc>
          <w:tcPr>
            <w:tcW w:w="766" w:type="dxa"/>
            <w:shd w:val="clear" w:color="auto" w:fill="B8CCE4"/>
          </w:tcPr>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88</w:t>
            </w: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267</w:t>
            </w: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135</w:t>
            </w: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18</w:t>
            </w:r>
          </w:p>
        </w:tc>
      </w:tr>
      <w:tr w:rsidR="006D6D2F" w:rsidRPr="006D6D2F" w:rsidTr="00014E62">
        <w:trPr>
          <w:jc w:val="center"/>
        </w:trPr>
        <w:tc>
          <w:tcPr>
            <w:tcW w:w="1818" w:type="dxa"/>
            <w:shd w:val="clear" w:color="auto" w:fill="DBE5F1"/>
          </w:tcPr>
          <w:p w:rsidR="006D6D2F" w:rsidRPr="006D6D2F" w:rsidRDefault="006D6D2F" w:rsidP="00014E62">
            <w:pPr>
              <w:spacing w:after="0" w:line="240" w:lineRule="auto"/>
              <w:rPr>
                <w:rFonts w:asciiTheme="majorHAnsi" w:hAnsiTheme="majorHAnsi"/>
                <w:lang w:val="ru-RU"/>
              </w:rPr>
            </w:pPr>
            <w:r w:rsidRPr="006D6D2F">
              <w:rPr>
                <w:rFonts w:asciiTheme="majorHAnsi" w:hAnsiTheme="majorHAnsi"/>
                <w:lang w:val="ru-RU"/>
              </w:rPr>
              <w:t xml:space="preserve">Дом </w:t>
            </w:r>
            <w:r w:rsidRPr="006D6D2F">
              <w:rPr>
                <w:rFonts w:asciiTheme="majorHAnsi" w:hAnsiTheme="majorHAnsi"/>
              </w:rPr>
              <w:t xml:space="preserve"> за децу и омладину </w:t>
            </w:r>
            <w:r w:rsidRPr="006D6D2F">
              <w:rPr>
                <w:rFonts w:asciiTheme="majorHAnsi" w:hAnsiTheme="majorHAnsi"/>
                <w:i/>
                <w:lang w:val="ru-RU"/>
              </w:rPr>
              <w:t>Душко Радовић</w:t>
            </w:r>
          </w:p>
        </w:tc>
        <w:tc>
          <w:tcPr>
            <w:tcW w:w="3848" w:type="dxa"/>
            <w:shd w:val="clear" w:color="auto" w:fill="DBE5F1"/>
          </w:tcPr>
          <w:p w:rsidR="006D6D2F" w:rsidRPr="006D6D2F" w:rsidRDefault="006D6D2F" w:rsidP="00014E62">
            <w:pPr>
              <w:spacing w:after="0" w:line="240" w:lineRule="auto"/>
              <w:rPr>
                <w:rFonts w:asciiTheme="majorHAnsi" w:hAnsiTheme="majorHAnsi"/>
                <w:lang w:val="sr-Cyrl-CS"/>
              </w:rPr>
            </w:pPr>
            <w:r w:rsidRPr="006D6D2F">
              <w:rPr>
                <w:rFonts w:asciiTheme="majorHAnsi" w:hAnsiTheme="majorHAnsi"/>
                <w:lang w:val="sr-Cyrl-CS"/>
              </w:rPr>
              <w:t>Смештај деце без родитељског старања</w:t>
            </w:r>
          </w:p>
          <w:p w:rsidR="006D6D2F" w:rsidRPr="006D6D2F" w:rsidRDefault="006D6D2F" w:rsidP="00014E62">
            <w:pPr>
              <w:spacing w:after="0" w:line="240" w:lineRule="auto"/>
              <w:rPr>
                <w:rFonts w:asciiTheme="majorHAnsi" w:hAnsiTheme="majorHAnsi"/>
                <w:lang w:val="sr-Cyrl-CS"/>
              </w:rPr>
            </w:pPr>
            <w:r w:rsidRPr="006D6D2F">
              <w:rPr>
                <w:rFonts w:asciiTheme="majorHAnsi" w:hAnsiTheme="majorHAnsi"/>
                <w:lang w:val="sr-Cyrl-CS"/>
              </w:rPr>
              <w:t>Мала домска заједница</w:t>
            </w:r>
          </w:p>
          <w:p w:rsidR="006D6D2F" w:rsidRPr="006D6D2F" w:rsidRDefault="006D6D2F" w:rsidP="00014E62">
            <w:pPr>
              <w:spacing w:after="0" w:line="240" w:lineRule="auto"/>
              <w:rPr>
                <w:rFonts w:asciiTheme="majorHAnsi" w:hAnsiTheme="majorHAnsi"/>
                <w:lang w:val="sr-Cyrl-CS"/>
              </w:rPr>
            </w:pPr>
            <w:r w:rsidRPr="006D6D2F">
              <w:rPr>
                <w:rFonts w:asciiTheme="majorHAnsi" w:hAnsiTheme="majorHAnsi"/>
                <w:lang w:val="sr-Cyrl-CS"/>
              </w:rPr>
              <w:t>Прихватна станица и Прихватилиште</w:t>
            </w:r>
          </w:p>
        </w:tc>
        <w:tc>
          <w:tcPr>
            <w:tcW w:w="1100" w:type="dxa"/>
            <w:shd w:val="clear" w:color="auto" w:fill="DBE5F1"/>
          </w:tcPr>
          <w:p w:rsidR="006D6D2F" w:rsidRPr="006D6D2F" w:rsidRDefault="006D6D2F" w:rsidP="00014E62">
            <w:pPr>
              <w:spacing w:after="0" w:line="240" w:lineRule="auto"/>
              <w:jc w:val="center"/>
              <w:rPr>
                <w:rFonts w:asciiTheme="majorHAnsi" w:hAnsiTheme="majorHAnsi"/>
                <w:lang w:val="sr-Cyrl-CS"/>
              </w:rPr>
            </w:pPr>
            <w:r w:rsidRPr="006D6D2F">
              <w:rPr>
                <w:rFonts w:asciiTheme="majorHAnsi" w:hAnsiTheme="majorHAnsi"/>
                <w:lang w:val="sr-Cyrl-CS"/>
              </w:rPr>
              <w:t>15</w:t>
            </w:r>
          </w:p>
          <w:p w:rsidR="006D6D2F" w:rsidRPr="006D6D2F" w:rsidRDefault="006D6D2F" w:rsidP="00014E62">
            <w:pPr>
              <w:spacing w:after="0" w:line="240" w:lineRule="auto"/>
              <w:jc w:val="center"/>
              <w:rPr>
                <w:rFonts w:asciiTheme="majorHAnsi" w:hAnsiTheme="majorHAnsi"/>
                <w:lang w:val="sr-Cyrl-CS"/>
              </w:rPr>
            </w:pPr>
          </w:p>
          <w:p w:rsidR="006D6D2F" w:rsidRPr="006D6D2F" w:rsidRDefault="006D6D2F" w:rsidP="00014E62">
            <w:pPr>
              <w:spacing w:after="0" w:line="240" w:lineRule="auto"/>
              <w:jc w:val="center"/>
              <w:rPr>
                <w:rFonts w:asciiTheme="majorHAnsi" w:hAnsiTheme="majorHAnsi"/>
                <w:lang w:val="sr-Cyrl-CS"/>
              </w:rPr>
            </w:pPr>
            <w:r w:rsidRPr="006D6D2F">
              <w:rPr>
                <w:rFonts w:asciiTheme="majorHAnsi" w:hAnsiTheme="majorHAnsi"/>
                <w:lang w:val="sr-Cyrl-CS"/>
              </w:rPr>
              <w:t>10</w:t>
            </w:r>
          </w:p>
          <w:p w:rsidR="006D6D2F" w:rsidRPr="006D6D2F" w:rsidRDefault="006D6D2F" w:rsidP="00014E62">
            <w:pPr>
              <w:spacing w:after="0" w:line="240" w:lineRule="auto"/>
              <w:jc w:val="center"/>
              <w:rPr>
                <w:rFonts w:asciiTheme="majorHAnsi" w:hAnsiTheme="majorHAnsi"/>
                <w:lang w:val="sr-Cyrl-CS"/>
              </w:rPr>
            </w:pPr>
            <w:r w:rsidRPr="006D6D2F">
              <w:rPr>
                <w:rFonts w:asciiTheme="majorHAnsi" w:hAnsiTheme="majorHAnsi"/>
                <w:lang w:val="sr-Cyrl-CS"/>
              </w:rPr>
              <w:t>25</w:t>
            </w:r>
          </w:p>
        </w:tc>
        <w:tc>
          <w:tcPr>
            <w:tcW w:w="721" w:type="dxa"/>
            <w:shd w:val="clear" w:color="auto" w:fill="DBE5F1"/>
          </w:tcPr>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5</w:t>
            </w: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3</w:t>
            </w: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13</w:t>
            </w:r>
          </w:p>
        </w:tc>
        <w:tc>
          <w:tcPr>
            <w:tcW w:w="766" w:type="dxa"/>
            <w:shd w:val="clear" w:color="auto" w:fill="DBE5F1"/>
          </w:tcPr>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10</w:t>
            </w: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7</w:t>
            </w: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12</w:t>
            </w:r>
          </w:p>
        </w:tc>
      </w:tr>
      <w:tr w:rsidR="006D6D2F" w:rsidRPr="006D6D2F" w:rsidTr="00014E62">
        <w:trPr>
          <w:jc w:val="center"/>
        </w:trPr>
        <w:tc>
          <w:tcPr>
            <w:tcW w:w="1818" w:type="dxa"/>
            <w:shd w:val="clear" w:color="auto" w:fill="B8CCE4"/>
          </w:tcPr>
          <w:p w:rsidR="006D6D2F" w:rsidRPr="006D6D2F" w:rsidRDefault="006D6D2F" w:rsidP="00014E62">
            <w:pPr>
              <w:spacing w:after="0" w:line="240" w:lineRule="auto"/>
              <w:rPr>
                <w:rFonts w:asciiTheme="majorHAnsi" w:hAnsiTheme="majorHAnsi"/>
                <w:lang w:val="ru-RU"/>
              </w:rPr>
            </w:pPr>
            <w:r w:rsidRPr="006D6D2F">
              <w:rPr>
                <w:rFonts w:asciiTheme="majorHAnsi" w:hAnsiTheme="majorHAnsi"/>
                <w:lang w:val="ru-RU"/>
              </w:rPr>
              <w:t xml:space="preserve">Центар за дневни боравак </w:t>
            </w:r>
            <w:r w:rsidRPr="006D6D2F">
              <w:rPr>
                <w:rFonts w:asciiTheme="majorHAnsi" w:hAnsiTheme="majorHAnsi"/>
                <w:i/>
                <w:lang w:val="ru-RU"/>
              </w:rPr>
              <w:t>Мара</w:t>
            </w:r>
          </w:p>
        </w:tc>
        <w:tc>
          <w:tcPr>
            <w:tcW w:w="3848" w:type="dxa"/>
            <w:shd w:val="clear" w:color="auto" w:fill="B8CCE4"/>
          </w:tcPr>
          <w:p w:rsidR="006D6D2F" w:rsidRPr="006D6D2F" w:rsidRDefault="006D6D2F" w:rsidP="00014E62">
            <w:pPr>
              <w:spacing w:after="0" w:line="240" w:lineRule="auto"/>
              <w:rPr>
                <w:rFonts w:asciiTheme="majorHAnsi" w:hAnsiTheme="majorHAnsi"/>
                <w:lang w:val="ru-RU"/>
              </w:rPr>
            </w:pPr>
            <w:r w:rsidRPr="006D6D2F">
              <w:rPr>
                <w:rFonts w:asciiTheme="majorHAnsi" w:hAnsiTheme="majorHAnsi"/>
                <w:lang w:val="ru-RU"/>
              </w:rPr>
              <w:t>Услуге Дневног боравка лица са менталним сметњама у развоју</w:t>
            </w:r>
          </w:p>
        </w:tc>
        <w:tc>
          <w:tcPr>
            <w:tcW w:w="1100" w:type="dxa"/>
            <w:shd w:val="clear" w:color="auto" w:fill="B8CCE4"/>
          </w:tcPr>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60</w:t>
            </w:r>
          </w:p>
        </w:tc>
        <w:tc>
          <w:tcPr>
            <w:tcW w:w="721" w:type="dxa"/>
            <w:shd w:val="clear" w:color="auto" w:fill="B8CCE4"/>
          </w:tcPr>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25</w:t>
            </w:r>
          </w:p>
        </w:tc>
        <w:tc>
          <w:tcPr>
            <w:tcW w:w="766" w:type="dxa"/>
            <w:shd w:val="clear" w:color="auto" w:fill="B8CCE4"/>
          </w:tcPr>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35</w:t>
            </w:r>
          </w:p>
        </w:tc>
      </w:tr>
      <w:tr w:rsidR="006D6D2F" w:rsidRPr="006D6D2F" w:rsidTr="00014E62">
        <w:trPr>
          <w:trHeight w:val="3590"/>
          <w:jc w:val="center"/>
        </w:trPr>
        <w:tc>
          <w:tcPr>
            <w:tcW w:w="1818" w:type="dxa"/>
            <w:shd w:val="clear" w:color="auto" w:fill="DBE5F1"/>
          </w:tcPr>
          <w:p w:rsidR="006D6D2F" w:rsidRPr="006D6D2F" w:rsidRDefault="006D6D2F" w:rsidP="00014E62">
            <w:pPr>
              <w:spacing w:after="0" w:line="240" w:lineRule="auto"/>
              <w:rPr>
                <w:rFonts w:asciiTheme="majorHAnsi" w:hAnsiTheme="majorHAnsi"/>
                <w:lang w:val="ru-RU"/>
              </w:rPr>
            </w:pPr>
            <w:r w:rsidRPr="006D6D2F">
              <w:rPr>
                <w:rFonts w:asciiTheme="majorHAnsi" w:hAnsiTheme="majorHAnsi"/>
                <w:lang w:val="ru-RU"/>
              </w:rPr>
              <w:t>Центар за породични смештај и усвојење – Центар за хранитељство</w:t>
            </w:r>
          </w:p>
        </w:tc>
        <w:tc>
          <w:tcPr>
            <w:tcW w:w="3848" w:type="dxa"/>
            <w:shd w:val="clear" w:color="auto" w:fill="DBE5F1"/>
          </w:tcPr>
          <w:p w:rsidR="006D6D2F" w:rsidRPr="006D6D2F" w:rsidRDefault="006D6D2F" w:rsidP="00014E62">
            <w:pPr>
              <w:spacing w:after="0" w:line="240" w:lineRule="auto"/>
              <w:rPr>
                <w:rFonts w:asciiTheme="majorHAnsi" w:hAnsiTheme="majorHAnsi"/>
                <w:lang w:val="ru-RU"/>
              </w:rPr>
            </w:pPr>
            <w:r w:rsidRPr="006D6D2F">
              <w:rPr>
                <w:rFonts w:asciiTheme="majorHAnsi" w:hAnsiTheme="majorHAnsi"/>
                <w:lang w:val="ru-RU"/>
              </w:rPr>
              <w:t>Промоција хранитељства</w:t>
            </w:r>
          </w:p>
          <w:p w:rsidR="006D6D2F" w:rsidRPr="006D6D2F" w:rsidRDefault="006D6D2F" w:rsidP="00014E62">
            <w:pPr>
              <w:spacing w:after="0" w:line="240" w:lineRule="auto"/>
              <w:rPr>
                <w:rFonts w:asciiTheme="majorHAnsi" w:hAnsiTheme="majorHAnsi"/>
                <w:lang w:val="ru-RU"/>
              </w:rPr>
            </w:pPr>
            <w:r w:rsidRPr="006D6D2F">
              <w:rPr>
                <w:rFonts w:asciiTheme="majorHAnsi" w:hAnsiTheme="majorHAnsi"/>
                <w:lang w:val="ru-RU"/>
              </w:rPr>
              <w:t>Процена потенцијалних хранитеља</w:t>
            </w:r>
          </w:p>
          <w:p w:rsidR="006D6D2F" w:rsidRPr="006D6D2F" w:rsidRDefault="006D6D2F" w:rsidP="00014E62">
            <w:pPr>
              <w:spacing w:after="0" w:line="240" w:lineRule="auto"/>
              <w:rPr>
                <w:rFonts w:asciiTheme="majorHAnsi" w:hAnsiTheme="majorHAnsi"/>
                <w:lang w:val="ru-RU"/>
              </w:rPr>
            </w:pPr>
            <w:r w:rsidRPr="006D6D2F">
              <w:rPr>
                <w:rFonts w:asciiTheme="majorHAnsi" w:hAnsiTheme="majorHAnsi"/>
                <w:lang w:val="ru-RU"/>
              </w:rPr>
              <w:t>Процена потенцијалних хранитељских породица кроз програм обуке</w:t>
            </w:r>
          </w:p>
          <w:p w:rsidR="006D6D2F" w:rsidRPr="006D6D2F" w:rsidRDefault="006D6D2F" w:rsidP="00014E62">
            <w:pPr>
              <w:spacing w:after="0" w:line="240" w:lineRule="auto"/>
              <w:rPr>
                <w:rFonts w:asciiTheme="majorHAnsi" w:hAnsiTheme="majorHAnsi"/>
                <w:lang w:val="ru-RU"/>
              </w:rPr>
            </w:pPr>
            <w:r w:rsidRPr="006D6D2F">
              <w:rPr>
                <w:rFonts w:asciiTheme="majorHAnsi" w:hAnsiTheme="majorHAnsi"/>
                <w:lang w:val="ru-RU"/>
              </w:rPr>
              <w:t>Израда синтетизованих извештаја о општој подобности</w:t>
            </w:r>
          </w:p>
          <w:p w:rsidR="006D6D2F" w:rsidRPr="006D6D2F" w:rsidRDefault="006D6D2F" w:rsidP="00014E62">
            <w:pPr>
              <w:spacing w:after="0" w:line="240" w:lineRule="auto"/>
              <w:rPr>
                <w:rFonts w:asciiTheme="majorHAnsi" w:hAnsiTheme="majorHAnsi"/>
                <w:lang w:val="ru-RU"/>
              </w:rPr>
            </w:pPr>
            <w:r w:rsidRPr="006D6D2F">
              <w:rPr>
                <w:rFonts w:asciiTheme="majorHAnsi" w:hAnsiTheme="majorHAnsi"/>
                <w:lang w:val="ru-RU"/>
              </w:rPr>
              <w:t>Ванредне процене</w:t>
            </w:r>
          </w:p>
          <w:p w:rsidR="006D6D2F" w:rsidRPr="006D6D2F" w:rsidRDefault="006D6D2F" w:rsidP="00014E62">
            <w:pPr>
              <w:spacing w:after="0" w:line="240" w:lineRule="auto"/>
              <w:rPr>
                <w:rFonts w:asciiTheme="majorHAnsi" w:hAnsiTheme="majorHAnsi"/>
                <w:lang w:val="ru-RU"/>
              </w:rPr>
            </w:pPr>
            <w:r w:rsidRPr="006D6D2F">
              <w:rPr>
                <w:rFonts w:asciiTheme="majorHAnsi" w:hAnsiTheme="majorHAnsi"/>
                <w:lang w:val="ru-RU"/>
              </w:rPr>
              <w:t>Редовне поновне процене</w:t>
            </w:r>
          </w:p>
          <w:p w:rsidR="006D6D2F" w:rsidRPr="006D6D2F" w:rsidRDefault="006D6D2F" w:rsidP="00014E62">
            <w:pPr>
              <w:spacing w:after="0" w:line="240" w:lineRule="auto"/>
              <w:rPr>
                <w:rFonts w:asciiTheme="majorHAnsi" w:hAnsiTheme="majorHAnsi"/>
                <w:lang w:val="ru-RU"/>
              </w:rPr>
            </w:pPr>
            <w:r w:rsidRPr="006D6D2F">
              <w:rPr>
                <w:rFonts w:asciiTheme="majorHAnsi" w:hAnsiTheme="majorHAnsi"/>
                <w:lang w:val="ru-RU"/>
              </w:rPr>
              <w:t>Извештавање о остваривању заштите</w:t>
            </w:r>
          </w:p>
          <w:p w:rsidR="006D6D2F" w:rsidRPr="006D6D2F" w:rsidRDefault="006D6D2F" w:rsidP="00014E62">
            <w:pPr>
              <w:spacing w:after="0" w:line="240" w:lineRule="auto"/>
              <w:rPr>
                <w:rFonts w:asciiTheme="majorHAnsi" w:hAnsiTheme="majorHAnsi"/>
                <w:lang w:val="ru-RU"/>
              </w:rPr>
            </w:pPr>
            <w:r w:rsidRPr="006D6D2F">
              <w:rPr>
                <w:rFonts w:asciiTheme="majorHAnsi" w:hAnsiTheme="majorHAnsi"/>
                <w:lang w:val="ru-RU"/>
              </w:rPr>
              <w:t>Лајкујмо заједно безбедно</w:t>
            </w:r>
          </w:p>
          <w:p w:rsidR="006D6D2F" w:rsidRPr="006D6D2F" w:rsidRDefault="006D6D2F" w:rsidP="00014E62">
            <w:pPr>
              <w:spacing w:after="0" w:line="240" w:lineRule="auto"/>
              <w:rPr>
                <w:rFonts w:asciiTheme="majorHAnsi" w:hAnsiTheme="majorHAnsi"/>
                <w:lang w:val="ru-RU"/>
              </w:rPr>
            </w:pPr>
            <w:r w:rsidRPr="006D6D2F">
              <w:rPr>
                <w:rFonts w:asciiTheme="majorHAnsi" w:hAnsiTheme="majorHAnsi"/>
                <w:lang w:val="ru-RU"/>
              </w:rPr>
              <w:t>Превенција ХИВ-а и полнопреносивих болести</w:t>
            </w:r>
          </w:p>
          <w:p w:rsidR="006D6D2F" w:rsidRPr="006D6D2F" w:rsidRDefault="006D6D2F" w:rsidP="00014E62">
            <w:pPr>
              <w:spacing w:after="0" w:line="240" w:lineRule="auto"/>
              <w:rPr>
                <w:rFonts w:asciiTheme="majorHAnsi" w:hAnsiTheme="majorHAnsi"/>
                <w:lang w:val="ru-RU"/>
              </w:rPr>
            </w:pPr>
            <w:r w:rsidRPr="006D6D2F">
              <w:rPr>
                <w:rFonts w:asciiTheme="majorHAnsi" w:hAnsiTheme="majorHAnsi"/>
                <w:lang w:val="ru-RU"/>
              </w:rPr>
              <w:t>Терапеутско хранитељство</w:t>
            </w:r>
          </w:p>
        </w:tc>
        <w:tc>
          <w:tcPr>
            <w:tcW w:w="1100" w:type="dxa"/>
            <w:shd w:val="clear" w:color="auto" w:fill="DBE5F1"/>
          </w:tcPr>
          <w:p w:rsidR="006D6D2F" w:rsidRPr="006D6D2F" w:rsidRDefault="00840B13" w:rsidP="00014E62">
            <w:pPr>
              <w:spacing w:after="0" w:line="240" w:lineRule="auto"/>
              <w:jc w:val="center"/>
              <w:rPr>
                <w:rFonts w:asciiTheme="majorHAnsi" w:hAnsiTheme="majorHAnsi"/>
              </w:rPr>
            </w:pPr>
            <w:r>
              <w:rPr>
                <w:rFonts w:asciiTheme="majorHAnsi" w:hAnsiTheme="majorHAnsi"/>
              </w:rPr>
              <w:t>100</w:t>
            </w:r>
          </w:p>
          <w:p w:rsidR="006D6D2F" w:rsidRPr="006D6D2F" w:rsidRDefault="006D6D2F" w:rsidP="00014E62">
            <w:pPr>
              <w:spacing w:after="0" w:line="240" w:lineRule="auto"/>
              <w:jc w:val="center"/>
              <w:rPr>
                <w:rFonts w:asciiTheme="majorHAnsi" w:hAnsiTheme="majorHAnsi"/>
                <w:lang w:val="sr-Cyrl-CS"/>
              </w:rPr>
            </w:pPr>
            <w:r w:rsidRPr="006D6D2F">
              <w:rPr>
                <w:rFonts w:asciiTheme="majorHAnsi" w:hAnsiTheme="majorHAnsi"/>
                <w:lang w:val="sr-Cyrl-CS"/>
              </w:rPr>
              <w:t>170</w:t>
            </w:r>
          </w:p>
          <w:p w:rsidR="006D6D2F" w:rsidRPr="006D6D2F" w:rsidRDefault="006D6D2F" w:rsidP="00014E62">
            <w:pPr>
              <w:spacing w:after="0" w:line="240" w:lineRule="auto"/>
              <w:jc w:val="center"/>
              <w:rPr>
                <w:rFonts w:asciiTheme="majorHAnsi" w:hAnsiTheme="majorHAnsi"/>
                <w:lang w:val="sr-Cyrl-CS"/>
              </w:rPr>
            </w:pPr>
          </w:p>
          <w:p w:rsidR="006D6D2F" w:rsidRPr="006D6D2F" w:rsidRDefault="006D6D2F" w:rsidP="00014E62">
            <w:pPr>
              <w:spacing w:after="0" w:line="240" w:lineRule="auto"/>
              <w:jc w:val="center"/>
              <w:rPr>
                <w:rFonts w:asciiTheme="majorHAnsi" w:hAnsiTheme="majorHAnsi"/>
                <w:lang w:val="sr-Cyrl-CS"/>
              </w:rPr>
            </w:pPr>
            <w:r w:rsidRPr="006D6D2F">
              <w:rPr>
                <w:rFonts w:asciiTheme="majorHAnsi" w:hAnsiTheme="majorHAnsi"/>
                <w:lang w:val="sr-Cyrl-CS"/>
              </w:rPr>
              <w:t>170</w:t>
            </w:r>
          </w:p>
          <w:p w:rsidR="006D6D2F" w:rsidRPr="006D6D2F" w:rsidRDefault="006D6D2F" w:rsidP="00014E62">
            <w:pPr>
              <w:spacing w:after="0" w:line="240" w:lineRule="auto"/>
              <w:jc w:val="center"/>
              <w:rPr>
                <w:rFonts w:asciiTheme="majorHAnsi" w:hAnsiTheme="majorHAnsi"/>
                <w:lang w:val="sr-Cyrl-CS"/>
              </w:rPr>
            </w:pPr>
          </w:p>
          <w:p w:rsidR="006D6D2F" w:rsidRPr="006D6D2F" w:rsidRDefault="006D6D2F" w:rsidP="00014E62">
            <w:pPr>
              <w:spacing w:after="0" w:line="240" w:lineRule="auto"/>
              <w:jc w:val="center"/>
              <w:rPr>
                <w:rFonts w:asciiTheme="majorHAnsi" w:hAnsiTheme="majorHAnsi"/>
                <w:lang w:val="sr-Cyrl-CS"/>
              </w:rPr>
            </w:pPr>
            <w:r w:rsidRPr="006D6D2F">
              <w:rPr>
                <w:rFonts w:asciiTheme="majorHAnsi" w:hAnsiTheme="majorHAnsi"/>
                <w:lang w:val="sr-Cyrl-CS"/>
              </w:rPr>
              <w:t>120</w:t>
            </w:r>
          </w:p>
          <w:p w:rsidR="006D6D2F" w:rsidRPr="006D6D2F" w:rsidRDefault="006D6D2F" w:rsidP="00014E62">
            <w:pPr>
              <w:spacing w:after="0" w:line="240" w:lineRule="auto"/>
              <w:jc w:val="center"/>
              <w:rPr>
                <w:rFonts w:asciiTheme="majorHAnsi" w:hAnsiTheme="majorHAnsi"/>
                <w:lang w:val="sr-Cyrl-CS"/>
              </w:rPr>
            </w:pPr>
            <w:r w:rsidRPr="006D6D2F">
              <w:rPr>
                <w:rFonts w:asciiTheme="majorHAnsi" w:hAnsiTheme="majorHAnsi"/>
                <w:lang w:val="sr-Cyrl-CS"/>
              </w:rPr>
              <w:t>20</w:t>
            </w:r>
          </w:p>
          <w:p w:rsidR="006D6D2F" w:rsidRPr="006D6D2F" w:rsidRDefault="006D6D2F" w:rsidP="00014E62">
            <w:pPr>
              <w:spacing w:after="0" w:line="240" w:lineRule="auto"/>
              <w:jc w:val="center"/>
              <w:rPr>
                <w:rFonts w:asciiTheme="majorHAnsi" w:hAnsiTheme="majorHAnsi"/>
                <w:lang w:val="sr-Cyrl-CS"/>
              </w:rPr>
            </w:pPr>
            <w:r w:rsidRPr="006D6D2F">
              <w:rPr>
                <w:rFonts w:asciiTheme="majorHAnsi" w:hAnsiTheme="majorHAnsi"/>
                <w:lang w:val="sr-Cyrl-CS"/>
              </w:rPr>
              <w:t>80</w:t>
            </w:r>
          </w:p>
          <w:p w:rsidR="006D6D2F" w:rsidRPr="006D6D2F" w:rsidRDefault="006D6D2F" w:rsidP="00014E62">
            <w:pPr>
              <w:spacing w:after="0" w:line="240" w:lineRule="auto"/>
              <w:jc w:val="center"/>
              <w:rPr>
                <w:rFonts w:asciiTheme="majorHAnsi" w:hAnsiTheme="majorHAnsi"/>
                <w:lang w:val="sr-Cyrl-CS"/>
              </w:rPr>
            </w:pPr>
            <w:r w:rsidRPr="006D6D2F">
              <w:rPr>
                <w:rFonts w:asciiTheme="majorHAnsi" w:hAnsiTheme="majorHAnsi"/>
                <w:lang w:val="sr-Cyrl-CS"/>
              </w:rPr>
              <w:t>746</w:t>
            </w:r>
          </w:p>
          <w:p w:rsidR="006D6D2F" w:rsidRPr="006D6D2F" w:rsidRDefault="006D6D2F" w:rsidP="00014E62">
            <w:pPr>
              <w:spacing w:after="0" w:line="240" w:lineRule="auto"/>
              <w:jc w:val="center"/>
              <w:rPr>
                <w:rFonts w:asciiTheme="majorHAnsi" w:hAnsiTheme="majorHAnsi"/>
                <w:lang w:val="sr-Cyrl-CS"/>
              </w:rPr>
            </w:pPr>
            <w:r w:rsidRPr="006D6D2F">
              <w:rPr>
                <w:rFonts w:asciiTheme="majorHAnsi" w:hAnsiTheme="majorHAnsi"/>
                <w:lang w:val="sr-Cyrl-CS"/>
              </w:rPr>
              <w:t>31</w:t>
            </w:r>
          </w:p>
          <w:p w:rsidR="006D6D2F" w:rsidRPr="006D6D2F" w:rsidRDefault="006D6D2F" w:rsidP="00014E62">
            <w:pPr>
              <w:spacing w:after="0" w:line="240" w:lineRule="auto"/>
              <w:jc w:val="center"/>
              <w:rPr>
                <w:rFonts w:asciiTheme="majorHAnsi" w:hAnsiTheme="majorHAnsi"/>
                <w:lang w:val="sr-Cyrl-CS"/>
              </w:rPr>
            </w:pPr>
          </w:p>
          <w:p w:rsidR="006D6D2F" w:rsidRPr="006D6D2F" w:rsidRDefault="006D6D2F" w:rsidP="00014E62">
            <w:pPr>
              <w:spacing w:after="0" w:line="240" w:lineRule="auto"/>
              <w:jc w:val="center"/>
              <w:rPr>
                <w:rFonts w:asciiTheme="majorHAnsi" w:hAnsiTheme="majorHAnsi"/>
                <w:lang w:val="sr-Cyrl-CS"/>
              </w:rPr>
            </w:pPr>
            <w:r w:rsidRPr="006D6D2F">
              <w:rPr>
                <w:rFonts w:asciiTheme="majorHAnsi" w:hAnsiTheme="majorHAnsi"/>
                <w:lang w:val="sr-Cyrl-CS"/>
              </w:rPr>
              <w:t>100</w:t>
            </w:r>
          </w:p>
          <w:p w:rsidR="006D6D2F" w:rsidRPr="006D6D2F" w:rsidRDefault="006D6D2F" w:rsidP="00014E62">
            <w:pPr>
              <w:spacing w:after="0" w:line="240" w:lineRule="auto"/>
              <w:jc w:val="center"/>
              <w:rPr>
                <w:rFonts w:asciiTheme="majorHAnsi" w:hAnsiTheme="majorHAnsi"/>
                <w:lang w:val="sr-Cyrl-CS"/>
              </w:rPr>
            </w:pPr>
            <w:r w:rsidRPr="006D6D2F">
              <w:rPr>
                <w:rFonts w:asciiTheme="majorHAnsi" w:hAnsiTheme="majorHAnsi"/>
                <w:lang w:val="sr-Cyrl-CS"/>
              </w:rPr>
              <w:t>12</w:t>
            </w:r>
          </w:p>
        </w:tc>
        <w:tc>
          <w:tcPr>
            <w:tcW w:w="721" w:type="dxa"/>
            <w:shd w:val="clear" w:color="auto" w:fill="DBE5F1"/>
          </w:tcPr>
          <w:p w:rsidR="006D6D2F" w:rsidRPr="006D6D2F" w:rsidRDefault="00840B13" w:rsidP="00014E62">
            <w:pPr>
              <w:spacing w:after="0" w:line="240" w:lineRule="auto"/>
              <w:jc w:val="center"/>
              <w:rPr>
                <w:rFonts w:asciiTheme="majorHAnsi" w:hAnsiTheme="majorHAnsi"/>
                <w:lang w:val="ru-RU"/>
              </w:rPr>
            </w:pPr>
            <w:r>
              <w:rPr>
                <w:rFonts w:asciiTheme="majorHAnsi" w:hAnsiTheme="majorHAnsi"/>
                <w:lang w:val="ru-RU"/>
              </w:rPr>
              <w:t>50</w:t>
            </w: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108</w:t>
            </w: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108</w:t>
            </w: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20</w:t>
            </w: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68</w:t>
            </w: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10</w:t>
            </w: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p>
        </w:tc>
        <w:tc>
          <w:tcPr>
            <w:tcW w:w="766" w:type="dxa"/>
            <w:shd w:val="clear" w:color="auto" w:fill="DBE5F1"/>
          </w:tcPr>
          <w:p w:rsidR="006D6D2F" w:rsidRPr="006D6D2F" w:rsidRDefault="00840B13" w:rsidP="00014E62">
            <w:pPr>
              <w:spacing w:after="0" w:line="240" w:lineRule="auto"/>
              <w:jc w:val="center"/>
              <w:rPr>
                <w:rFonts w:asciiTheme="majorHAnsi" w:hAnsiTheme="majorHAnsi"/>
                <w:lang w:val="ru-RU"/>
              </w:rPr>
            </w:pPr>
            <w:r>
              <w:rPr>
                <w:rFonts w:asciiTheme="majorHAnsi" w:hAnsiTheme="majorHAnsi"/>
                <w:lang w:val="ru-RU"/>
              </w:rPr>
              <w:t>50</w:t>
            </w: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62</w:t>
            </w: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62</w:t>
            </w: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11</w:t>
            </w: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32</w:t>
            </w: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2</w:t>
            </w:r>
          </w:p>
        </w:tc>
      </w:tr>
      <w:tr w:rsidR="006D6D2F" w:rsidRPr="006D6D2F" w:rsidTr="00014E62">
        <w:trPr>
          <w:jc w:val="center"/>
        </w:trPr>
        <w:tc>
          <w:tcPr>
            <w:tcW w:w="1818" w:type="dxa"/>
            <w:shd w:val="clear" w:color="auto" w:fill="B8CCE4"/>
          </w:tcPr>
          <w:p w:rsidR="006D6D2F" w:rsidRPr="006D6D2F" w:rsidRDefault="006D6D2F" w:rsidP="00014E62">
            <w:pPr>
              <w:spacing w:after="0" w:line="240" w:lineRule="auto"/>
              <w:rPr>
                <w:rFonts w:asciiTheme="majorHAnsi" w:hAnsiTheme="majorHAnsi"/>
              </w:rPr>
            </w:pPr>
            <w:r w:rsidRPr="006D6D2F">
              <w:rPr>
                <w:rFonts w:asciiTheme="majorHAnsi" w:hAnsiTheme="majorHAnsi"/>
              </w:rPr>
              <w:t>Сигурна кућа</w:t>
            </w:r>
          </w:p>
        </w:tc>
        <w:tc>
          <w:tcPr>
            <w:tcW w:w="3848" w:type="dxa"/>
            <w:shd w:val="clear" w:color="auto" w:fill="B8CCE4"/>
          </w:tcPr>
          <w:p w:rsidR="006D6D2F" w:rsidRPr="00587FBE" w:rsidRDefault="00587FBE" w:rsidP="00587FBE">
            <w:pPr>
              <w:spacing w:after="0" w:line="240" w:lineRule="auto"/>
              <w:rPr>
                <w:rFonts w:asciiTheme="majorHAnsi" w:hAnsiTheme="majorHAnsi"/>
              </w:rPr>
            </w:pPr>
            <w:r>
              <w:rPr>
                <w:rFonts w:asciiTheme="majorHAnsi" w:eastAsia="Times New Roman" w:hAnsiTheme="majorHAnsi" w:cs="Times New Roman"/>
                <w:sz w:val="24"/>
                <w:szCs w:val="24"/>
              </w:rPr>
              <w:t>Пружање смештаја</w:t>
            </w:r>
            <w:r w:rsidRPr="00587FBE">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исхране</w:t>
            </w:r>
            <w:r w:rsidRPr="00587FBE">
              <w:rPr>
                <w:rFonts w:asciiTheme="majorHAnsi" w:eastAsia="Times New Roman" w:hAnsiTheme="majorHAnsi" w:cs="Times New Roman"/>
                <w:sz w:val="24"/>
                <w:szCs w:val="24"/>
              </w:rPr>
              <w:t>,</w:t>
            </w:r>
            <w:r>
              <w:rPr>
                <w:rFonts w:asciiTheme="majorHAnsi" w:eastAsia="Times New Roman" w:hAnsiTheme="majorHAnsi" w:cs="Times New Roman"/>
                <w:sz w:val="24"/>
                <w:szCs w:val="24"/>
              </w:rPr>
              <w:t xml:space="preserve"> психолошке</w:t>
            </w:r>
            <w:r w:rsidRPr="00587FBE">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социјалне и правне</w:t>
            </w:r>
            <w:r w:rsidRPr="00587FBE">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подршке женама</w:t>
            </w:r>
            <w:r w:rsidRPr="00587FBE">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и деци жртвама</w:t>
            </w:r>
            <w:r w:rsidRPr="00587FBE">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породичног насиља</w:t>
            </w:r>
          </w:p>
        </w:tc>
        <w:tc>
          <w:tcPr>
            <w:tcW w:w="1100" w:type="dxa"/>
            <w:shd w:val="clear" w:color="auto" w:fill="B8CCE4"/>
          </w:tcPr>
          <w:p w:rsidR="006D6D2F" w:rsidRDefault="006D6D2F" w:rsidP="00014E62">
            <w:pPr>
              <w:spacing w:after="0" w:line="240" w:lineRule="auto"/>
              <w:jc w:val="center"/>
              <w:rPr>
                <w:rFonts w:asciiTheme="majorHAnsi" w:hAnsiTheme="majorHAnsi"/>
              </w:rPr>
            </w:pPr>
          </w:p>
          <w:p w:rsidR="00AE38B7" w:rsidRPr="00AE38B7" w:rsidRDefault="00AE38B7" w:rsidP="00014E62">
            <w:pPr>
              <w:spacing w:after="0" w:line="240" w:lineRule="auto"/>
              <w:jc w:val="center"/>
              <w:rPr>
                <w:rFonts w:asciiTheme="majorHAnsi" w:hAnsiTheme="majorHAnsi"/>
                <w:lang/>
              </w:rPr>
            </w:pPr>
            <w:r>
              <w:rPr>
                <w:rFonts w:asciiTheme="majorHAnsi" w:hAnsiTheme="majorHAnsi"/>
                <w:lang/>
              </w:rPr>
              <w:t>25</w:t>
            </w:r>
          </w:p>
        </w:tc>
        <w:tc>
          <w:tcPr>
            <w:tcW w:w="721" w:type="dxa"/>
            <w:shd w:val="clear" w:color="auto" w:fill="B8CCE4"/>
          </w:tcPr>
          <w:p w:rsidR="006D6D2F" w:rsidRDefault="006D6D2F" w:rsidP="00014E62">
            <w:pPr>
              <w:spacing w:after="0" w:line="240" w:lineRule="auto"/>
              <w:jc w:val="center"/>
              <w:rPr>
                <w:rFonts w:asciiTheme="majorHAnsi" w:hAnsiTheme="majorHAnsi"/>
              </w:rPr>
            </w:pPr>
          </w:p>
          <w:p w:rsidR="00AE38B7" w:rsidRDefault="00AE38B7" w:rsidP="00014E62">
            <w:pPr>
              <w:spacing w:after="0" w:line="240" w:lineRule="auto"/>
              <w:jc w:val="center"/>
              <w:rPr>
                <w:rFonts w:asciiTheme="majorHAnsi" w:hAnsiTheme="majorHAnsi"/>
                <w:lang/>
              </w:rPr>
            </w:pPr>
            <w:r>
              <w:rPr>
                <w:rFonts w:asciiTheme="majorHAnsi" w:hAnsiTheme="majorHAnsi"/>
                <w:lang/>
              </w:rPr>
              <w:t>25</w:t>
            </w:r>
          </w:p>
          <w:p w:rsidR="00AE38B7" w:rsidRPr="00AE38B7" w:rsidRDefault="00AE38B7" w:rsidP="00AE38B7">
            <w:pPr>
              <w:spacing w:after="0" w:line="240" w:lineRule="auto"/>
              <w:rPr>
                <w:rFonts w:asciiTheme="majorHAnsi" w:hAnsiTheme="majorHAnsi"/>
                <w:lang/>
              </w:rPr>
            </w:pPr>
          </w:p>
        </w:tc>
        <w:tc>
          <w:tcPr>
            <w:tcW w:w="766" w:type="dxa"/>
            <w:shd w:val="clear" w:color="auto" w:fill="B8CCE4"/>
          </w:tcPr>
          <w:p w:rsidR="006D6D2F" w:rsidRDefault="006D6D2F" w:rsidP="00014E62">
            <w:pPr>
              <w:spacing w:after="0" w:line="240" w:lineRule="auto"/>
              <w:jc w:val="center"/>
              <w:rPr>
                <w:rFonts w:asciiTheme="majorHAnsi" w:hAnsiTheme="majorHAnsi"/>
                <w:lang w:val="sr-Cyrl-CS"/>
              </w:rPr>
            </w:pPr>
          </w:p>
          <w:p w:rsidR="00AE38B7" w:rsidRPr="006D6D2F" w:rsidRDefault="00AE38B7" w:rsidP="00014E62">
            <w:pPr>
              <w:spacing w:after="0" w:line="240" w:lineRule="auto"/>
              <w:jc w:val="center"/>
              <w:rPr>
                <w:rFonts w:asciiTheme="majorHAnsi" w:hAnsiTheme="majorHAnsi"/>
                <w:lang w:val="sr-Cyrl-CS"/>
              </w:rPr>
            </w:pPr>
            <w:r>
              <w:rPr>
                <w:rFonts w:asciiTheme="majorHAnsi" w:hAnsiTheme="majorHAnsi"/>
                <w:lang w:val="sr-Cyrl-CS"/>
              </w:rPr>
              <w:t>0</w:t>
            </w:r>
          </w:p>
        </w:tc>
      </w:tr>
      <w:tr w:rsidR="006D6D2F" w:rsidRPr="006D6D2F" w:rsidTr="00014E62">
        <w:trPr>
          <w:jc w:val="center"/>
        </w:trPr>
        <w:tc>
          <w:tcPr>
            <w:tcW w:w="1818" w:type="dxa"/>
            <w:shd w:val="clear" w:color="auto" w:fill="DBE5F1"/>
          </w:tcPr>
          <w:p w:rsidR="006D6D2F" w:rsidRPr="006D6D2F" w:rsidRDefault="006D6D2F" w:rsidP="00014E62">
            <w:pPr>
              <w:spacing w:after="0" w:line="240" w:lineRule="auto"/>
              <w:rPr>
                <w:rFonts w:asciiTheme="majorHAnsi" w:hAnsiTheme="majorHAnsi"/>
                <w:lang w:val="sr-Cyrl-CS"/>
              </w:rPr>
            </w:pPr>
            <w:r w:rsidRPr="006D6D2F">
              <w:rPr>
                <w:rFonts w:asciiTheme="majorHAnsi" w:hAnsiTheme="majorHAnsi"/>
                <w:lang w:val="sr-Cyrl-CS"/>
              </w:rPr>
              <w:t>Завод за васпитање омладине Ниш</w:t>
            </w:r>
          </w:p>
          <w:p w:rsidR="006D6D2F" w:rsidRPr="006D6D2F" w:rsidRDefault="006D6D2F" w:rsidP="00014E62">
            <w:pPr>
              <w:spacing w:after="0" w:line="240" w:lineRule="auto"/>
              <w:rPr>
                <w:rFonts w:asciiTheme="majorHAnsi" w:hAnsiTheme="majorHAnsi"/>
                <w:lang w:val="sr-Cyrl-CS"/>
              </w:rPr>
            </w:pPr>
          </w:p>
        </w:tc>
        <w:tc>
          <w:tcPr>
            <w:tcW w:w="3848" w:type="dxa"/>
            <w:shd w:val="clear" w:color="auto" w:fill="DBE5F1"/>
          </w:tcPr>
          <w:p w:rsidR="006D6D2F" w:rsidRPr="006D6D2F" w:rsidRDefault="006D6D2F" w:rsidP="00014E62">
            <w:pPr>
              <w:spacing w:after="0" w:line="240" w:lineRule="auto"/>
              <w:rPr>
                <w:rFonts w:asciiTheme="majorHAnsi" w:hAnsiTheme="majorHAnsi"/>
                <w:lang w:val="sr-Cyrl-CS"/>
              </w:rPr>
            </w:pPr>
            <w:r w:rsidRPr="006D6D2F">
              <w:rPr>
                <w:rFonts w:asciiTheme="majorHAnsi" w:hAnsiTheme="majorHAnsi"/>
                <w:lang w:val="sr-Cyrl-CS"/>
              </w:rPr>
              <w:t>Васпитно-корективни рад са корисницима на домском смештају</w:t>
            </w:r>
          </w:p>
          <w:p w:rsidR="006D6D2F" w:rsidRPr="006D6D2F" w:rsidRDefault="006D6D2F" w:rsidP="00014E62">
            <w:pPr>
              <w:spacing w:after="0" w:line="240" w:lineRule="auto"/>
              <w:rPr>
                <w:rFonts w:asciiTheme="majorHAnsi" w:hAnsiTheme="majorHAnsi"/>
                <w:lang w:val="sr-Cyrl-CS"/>
              </w:rPr>
            </w:pPr>
            <w:r w:rsidRPr="006D6D2F">
              <w:rPr>
                <w:rFonts w:asciiTheme="majorHAnsi" w:hAnsiTheme="majorHAnsi"/>
                <w:lang w:val="sr-Cyrl-CS"/>
              </w:rPr>
              <w:t>Прихватни смештај малолетних страних лица без пратње родитеља односно старатеља</w:t>
            </w:r>
          </w:p>
          <w:p w:rsidR="006D6D2F" w:rsidRPr="006D6D2F" w:rsidRDefault="006D6D2F" w:rsidP="00014E62">
            <w:pPr>
              <w:spacing w:after="0" w:line="240" w:lineRule="auto"/>
              <w:rPr>
                <w:rFonts w:asciiTheme="majorHAnsi" w:hAnsiTheme="majorHAnsi"/>
                <w:lang w:val="sr-Cyrl-CS"/>
              </w:rPr>
            </w:pPr>
            <w:r w:rsidRPr="006D6D2F">
              <w:rPr>
                <w:rFonts w:asciiTheme="majorHAnsi" w:hAnsiTheme="majorHAnsi"/>
                <w:lang w:val="sr-Cyrl-CS"/>
              </w:rPr>
              <w:t xml:space="preserve">Прихватна станица </w:t>
            </w:r>
          </w:p>
        </w:tc>
        <w:tc>
          <w:tcPr>
            <w:tcW w:w="1100" w:type="dxa"/>
            <w:shd w:val="clear" w:color="auto" w:fill="DBE5F1"/>
          </w:tcPr>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26</w:t>
            </w: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10</w:t>
            </w: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10</w:t>
            </w:r>
          </w:p>
        </w:tc>
        <w:tc>
          <w:tcPr>
            <w:tcW w:w="721" w:type="dxa"/>
            <w:shd w:val="clear" w:color="auto" w:fill="DBE5F1"/>
          </w:tcPr>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0</w:t>
            </w: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4</w:t>
            </w:r>
          </w:p>
        </w:tc>
        <w:tc>
          <w:tcPr>
            <w:tcW w:w="766" w:type="dxa"/>
            <w:shd w:val="clear" w:color="auto" w:fill="DBE5F1"/>
          </w:tcPr>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26</w:t>
            </w: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p>
          <w:p w:rsidR="006D6D2F" w:rsidRPr="006D6D2F" w:rsidRDefault="006D6D2F" w:rsidP="00014E62">
            <w:pPr>
              <w:spacing w:after="0" w:line="240" w:lineRule="auto"/>
              <w:jc w:val="center"/>
              <w:rPr>
                <w:rFonts w:asciiTheme="majorHAnsi" w:hAnsiTheme="majorHAnsi"/>
                <w:lang w:val="ru-RU"/>
              </w:rPr>
            </w:pPr>
            <w:r w:rsidRPr="006D6D2F">
              <w:rPr>
                <w:rFonts w:asciiTheme="majorHAnsi" w:hAnsiTheme="majorHAnsi"/>
                <w:lang w:val="ru-RU"/>
              </w:rPr>
              <w:t>6</w:t>
            </w:r>
          </w:p>
        </w:tc>
      </w:tr>
    </w:tbl>
    <w:p w:rsidR="006D6D2F" w:rsidRPr="006D6D2F" w:rsidRDefault="006D6D2F" w:rsidP="006D6D2F">
      <w:pPr>
        <w:pStyle w:val="ListParagraph"/>
        <w:ind w:left="0"/>
        <w:jc w:val="both"/>
        <w:rPr>
          <w:rFonts w:asciiTheme="majorHAnsi" w:hAnsiTheme="majorHAnsi"/>
          <w:lang w:val="ru-RU"/>
        </w:rPr>
      </w:pP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ru-RU"/>
        </w:rPr>
        <w:t>Све установе податке о корисницима уносе у базу података. Базе података се према типу разликују у установама.</w:t>
      </w:r>
    </w:p>
    <w:p w:rsidR="006D6D2F" w:rsidRPr="006D6D2F" w:rsidRDefault="003F1C58" w:rsidP="006D6D2F">
      <w:pPr>
        <w:pStyle w:val="ListParagraph"/>
        <w:ind w:left="0"/>
        <w:jc w:val="both"/>
        <w:rPr>
          <w:rFonts w:asciiTheme="majorHAnsi" w:hAnsiTheme="majorHAnsi"/>
          <w:sz w:val="22"/>
          <w:szCs w:val="22"/>
          <w:lang w:val="ru-RU"/>
        </w:rPr>
      </w:pPr>
      <w:r>
        <w:rPr>
          <w:rFonts w:asciiTheme="majorHAnsi" w:hAnsiTheme="majorHAnsi"/>
          <w:sz w:val="22"/>
          <w:szCs w:val="22"/>
          <w:lang w:val="ru-RU"/>
        </w:rPr>
        <w:t>Једино у Геронтолошком центру к</w:t>
      </w:r>
      <w:r w:rsidRPr="006D6D2F">
        <w:rPr>
          <w:rFonts w:asciiTheme="majorHAnsi" w:hAnsiTheme="majorHAnsi"/>
          <w:sz w:val="22"/>
          <w:szCs w:val="22"/>
          <w:lang w:val="ru-RU"/>
        </w:rPr>
        <w:t xml:space="preserve">орисници </w:t>
      </w:r>
      <w:r>
        <w:rPr>
          <w:rFonts w:asciiTheme="majorHAnsi" w:hAnsiTheme="majorHAnsi"/>
          <w:sz w:val="22"/>
          <w:szCs w:val="22"/>
          <w:lang w:val="ru-RU"/>
        </w:rPr>
        <w:t xml:space="preserve">новчано </w:t>
      </w:r>
      <w:r w:rsidR="006D6D2F" w:rsidRPr="006D6D2F">
        <w:rPr>
          <w:rFonts w:asciiTheme="majorHAnsi" w:hAnsiTheme="majorHAnsi"/>
          <w:sz w:val="22"/>
          <w:szCs w:val="22"/>
          <w:lang w:val="ru-RU"/>
        </w:rPr>
        <w:t xml:space="preserve">учествују у  </w:t>
      </w:r>
      <w:r>
        <w:rPr>
          <w:rFonts w:asciiTheme="majorHAnsi" w:hAnsiTheme="majorHAnsi"/>
          <w:sz w:val="22"/>
          <w:szCs w:val="22"/>
          <w:lang w:val="ru-RU"/>
        </w:rPr>
        <w:t xml:space="preserve">цени </w:t>
      </w:r>
      <w:r w:rsidRPr="006D6D2F">
        <w:rPr>
          <w:rFonts w:asciiTheme="majorHAnsi" w:hAnsiTheme="majorHAnsi"/>
          <w:sz w:val="22"/>
          <w:szCs w:val="22"/>
          <w:lang w:val="ru-RU"/>
        </w:rPr>
        <w:t>коришћењ</w:t>
      </w:r>
      <w:r>
        <w:rPr>
          <w:rFonts w:asciiTheme="majorHAnsi" w:hAnsiTheme="majorHAnsi"/>
          <w:sz w:val="22"/>
          <w:szCs w:val="22"/>
          <w:lang w:val="ru-RU"/>
        </w:rPr>
        <w:t>а</w:t>
      </w:r>
      <w:r w:rsidRPr="006D6D2F">
        <w:rPr>
          <w:rFonts w:asciiTheme="majorHAnsi" w:hAnsiTheme="majorHAnsi"/>
          <w:sz w:val="22"/>
          <w:szCs w:val="22"/>
          <w:lang w:val="ru-RU"/>
        </w:rPr>
        <w:t xml:space="preserve"> </w:t>
      </w:r>
      <w:r w:rsidR="006D6D2F" w:rsidRPr="006D6D2F">
        <w:rPr>
          <w:rFonts w:asciiTheme="majorHAnsi" w:hAnsiTheme="majorHAnsi"/>
          <w:sz w:val="22"/>
          <w:szCs w:val="22"/>
          <w:lang w:val="ru-RU"/>
        </w:rPr>
        <w:t>услуге.</w:t>
      </w: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b/>
          <w:bCs/>
          <w:sz w:val="22"/>
          <w:szCs w:val="22"/>
          <w:lang w:val="ru-RU"/>
        </w:rPr>
        <w:t>Центар за породични смештај и усвојење</w:t>
      </w:r>
      <w:r w:rsidRPr="006D6D2F">
        <w:rPr>
          <w:rFonts w:asciiTheme="majorHAnsi" w:hAnsiTheme="majorHAnsi"/>
          <w:bCs/>
          <w:sz w:val="22"/>
          <w:szCs w:val="22"/>
          <w:lang w:val="ru-RU"/>
        </w:rPr>
        <w:t xml:space="preserve">  је као недостатак изазов  редовних програма рада/услуга и сарадње са корисницима, истакао кршење права детета по Закону о социјалној заштити, чл.110, на опремање приликом смештаја и кршење права детета на недискриминацију која имају боравиште у Нишу, али им је пребивалиште по пребивалишту родитеља, на коришћење права из области социјалне заштите по градској Одлуци (бесплатна ужина, бесплатан боравак у вртићу). Исто тако Центар је истакао необезбеђивање средстава и било које подршке од  локалне самоуправе. Завод за васпитање омладине је као највећи изазов навео да се јавља све већи број корисника са специфичним проблемима (учиниоци тешких кривичних дела, зависници од ПА супстанци, корисници ометени у развоју) те да је потребно организовати додатне едукације уско повезане са специфичним проблемима корисника. Исто тако рад са малолетним страним лицима изискује специфичну едукацију. </w:t>
      </w: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ru-RU"/>
        </w:rPr>
        <w:t xml:space="preserve">Свих </w:t>
      </w:r>
      <w:r w:rsidR="0098223C">
        <w:rPr>
          <w:rFonts w:asciiTheme="majorHAnsi" w:hAnsiTheme="majorHAnsi"/>
          <w:sz w:val="22"/>
          <w:szCs w:val="22"/>
          <w:lang w:val="ru-RU"/>
        </w:rPr>
        <w:t>седам</w:t>
      </w:r>
      <w:r w:rsidR="0098223C" w:rsidRPr="006D6D2F">
        <w:rPr>
          <w:rFonts w:asciiTheme="majorHAnsi" w:hAnsiTheme="majorHAnsi"/>
          <w:sz w:val="22"/>
          <w:szCs w:val="22"/>
          <w:lang w:val="ru-RU"/>
        </w:rPr>
        <w:t xml:space="preserve"> </w:t>
      </w:r>
      <w:r w:rsidRPr="006D6D2F">
        <w:rPr>
          <w:rFonts w:asciiTheme="majorHAnsi" w:hAnsiTheme="majorHAnsi"/>
          <w:sz w:val="22"/>
          <w:szCs w:val="22"/>
          <w:lang w:val="ru-RU"/>
        </w:rPr>
        <w:t>установа испитује потребе корисника у процесу планирања услуга</w:t>
      </w:r>
      <w:r w:rsidR="0098223C">
        <w:rPr>
          <w:rFonts w:asciiTheme="majorHAnsi" w:hAnsiTheme="majorHAnsi"/>
          <w:sz w:val="22"/>
          <w:szCs w:val="22"/>
          <w:lang w:val="ru-RU"/>
        </w:rPr>
        <w:t xml:space="preserve"> -</w:t>
      </w:r>
      <w:r w:rsidRPr="006D6D2F">
        <w:rPr>
          <w:rFonts w:asciiTheme="majorHAnsi" w:hAnsiTheme="majorHAnsi"/>
          <w:sz w:val="22"/>
          <w:szCs w:val="22"/>
          <w:lang w:val="ru-RU"/>
        </w:rPr>
        <w:t xml:space="preserve"> </w:t>
      </w:r>
      <w:r w:rsidR="0098223C">
        <w:rPr>
          <w:rFonts w:asciiTheme="majorHAnsi" w:hAnsiTheme="majorHAnsi"/>
          <w:sz w:val="22"/>
          <w:szCs w:val="22"/>
          <w:lang w:val="ru-RU"/>
        </w:rPr>
        <w:t>четири</w:t>
      </w:r>
      <w:r w:rsidR="0098223C" w:rsidRPr="006D6D2F">
        <w:rPr>
          <w:rFonts w:asciiTheme="majorHAnsi" w:hAnsiTheme="majorHAnsi"/>
          <w:sz w:val="22"/>
          <w:szCs w:val="22"/>
          <w:lang w:val="ru-RU"/>
        </w:rPr>
        <w:t xml:space="preserve"> </w:t>
      </w:r>
      <w:r w:rsidRPr="006D6D2F">
        <w:rPr>
          <w:rFonts w:asciiTheme="majorHAnsi" w:hAnsiTheme="majorHAnsi"/>
          <w:sz w:val="22"/>
          <w:szCs w:val="22"/>
          <w:lang w:val="ru-RU"/>
        </w:rPr>
        <w:t xml:space="preserve">установе </w:t>
      </w:r>
      <w:r w:rsidR="0098223C">
        <w:rPr>
          <w:rFonts w:asciiTheme="majorHAnsi" w:hAnsiTheme="majorHAnsi"/>
          <w:sz w:val="22"/>
          <w:szCs w:val="22"/>
          <w:lang w:val="ru-RU"/>
        </w:rPr>
        <w:t xml:space="preserve">то раде у континуитету, </w:t>
      </w:r>
      <w:r w:rsidRPr="006D6D2F">
        <w:rPr>
          <w:rFonts w:asciiTheme="majorHAnsi" w:hAnsiTheme="majorHAnsi"/>
          <w:sz w:val="22"/>
          <w:szCs w:val="22"/>
          <w:lang w:val="ru-RU"/>
        </w:rPr>
        <w:t xml:space="preserve"> док </w:t>
      </w:r>
      <w:r w:rsidR="0098223C">
        <w:rPr>
          <w:rFonts w:asciiTheme="majorHAnsi" w:hAnsiTheme="majorHAnsi"/>
          <w:sz w:val="22"/>
          <w:szCs w:val="22"/>
          <w:lang w:val="ru-RU"/>
        </w:rPr>
        <w:t>три</w:t>
      </w:r>
      <w:r w:rsidR="0098223C" w:rsidRPr="006D6D2F">
        <w:rPr>
          <w:rFonts w:asciiTheme="majorHAnsi" w:hAnsiTheme="majorHAnsi"/>
          <w:sz w:val="22"/>
          <w:szCs w:val="22"/>
          <w:lang w:val="ru-RU"/>
        </w:rPr>
        <w:t xml:space="preserve"> </w:t>
      </w:r>
      <w:r w:rsidRPr="006D6D2F">
        <w:rPr>
          <w:rFonts w:asciiTheme="majorHAnsi" w:hAnsiTheme="majorHAnsi"/>
          <w:sz w:val="22"/>
          <w:szCs w:val="22"/>
          <w:lang w:val="ru-RU"/>
        </w:rPr>
        <w:t xml:space="preserve">установе то раде повремено. У процесу испитивања потреба установе од техника користе: упитник, </w:t>
      </w:r>
      <w:r w:rsidR="0098223C">
        <w:rPr>
          <w:rFonts w:asciiTheme="majorHAnsi" w:hAnsiTheme="majorHAnsi"/>
          <w:sz w:val="22"/>
          <w:szCs w:val="22"/>
          <w:lang w:val="ru-RU"/>
        </w:rPr>
        <w:t>интервју,</w:t>
      </w:r>
      <w:r w:rsidRPr="006D6D2F">
        <w:rPr>
          <w:rFonts w:asciiTheme="majorHAnsi" w:hAnsiTheme="majorHAnsi"/>
          <w:sz w:val="22"/>
          <w:szCs w:val="22"/>
          <w:lang w:val="ru-RU"/>
        </w:rPr>
        <w:t xml:space="preserve"> индивидуални план заштите, </w:t>
      </w:r>
      <w:r w:rsidR="0098223C" w:rsidRPr="006D6D2F">
        <w:rPr>
          <w:rFonts w:asciiTheme="majorHAnsi" w:hAnsiTheme="majorHAnsi"/>
          <w:sz w:val="22"/>
          <w:szCs w:val="22"/>
          <w:lang w:val="ru-RU"/>
        </w:rPr>
        <w:t>посет</w:t>
      </w:r>
      <w:r w:rsidR="0098223C">
        <w:rPr>
          <w:rFonts w:asciiTheme="majorHAnsi" w:hAnsiTheme="majorHAnsi"/>
          <w:sz w:val="22"/>
          <w:szCs w:val="22"/>
          <w:lang w:val="ru-RU"/>
        </w:rPr>
        <w:t>у</w:t>
      </w:r>
      <w:r w:rsidR="0098223C" w:rsidRPr="006D6D2F">
        <w:rPr>
          <w:rFonts w:asciiTheme="majorHAnsi" w:hAnsiTheme="majorHAnsi"/>
          <w:sz w:val="22"/>
          <w:szCs w:val="22"/>
          <w:lang w:val="ru-RU"/>
        </w:rPr>
        <w:t xml:space="preserve"> </w:t>
      </w:r>
      <w:r w:rsidRPr="006D6D2F">
        <w:rPr>
          <w:rFonts w:asciiTheme="majorHAnsi" w:hAnsiTheme="majorHAnsi"/>
          <w:sz w:val="22"/>
          <w:szCs w:val="22"/>
          <w:lang w:val="ru-RU"/>
        </w:rPr>
        <w:t>породици,  консултације са Саветом родитеља, консултације са Саветом корисника</w:t>
      </w:r>
      <w:r w:rsidR="0098223C">
        <w:rPr>
          <w:rFonts w:asciiTheme="majorHAnsi" w:hAnsiTheme="majorHAnsi"/>
          <w:sz w:val="22"/>
          <w:szCs w:val="22"/>
          <w:lang w:val="ru-RU"/>
        </w:rPr>
        <w:t xml:space="preserve"> и сличне партиципативне технике</w:t>
      </w:r>
      <w:r w:rsidRPr="006D6D2F">
        <w:rPr>
          <w:rFonts w:asciiTheme="majorHAnsi" w:hAnsiTheme="majorHAnsi"/>
          <w:sz w:val="22"/>
          <w:szCs w:val="22"/>
          <w:lang w:val="ru-RU"/>
        </w:rPr>
        <w:t xml:space="preserve">. </w:t>
      </w:r>
    </w:p>
    <w:p w:rsidR="006D6D2F" w:rsidRPr="006D6D2F" w:rsidRDefault="006D6D2F" w:rsidP="006D6D2F">
      <w:pPr>
        <w:pStyle w:val="ListParagraph"/>
        <w:ind w:left="0"/>
        <w:jc w:val="both"/>
        <w:rPr>
          <w:rFonts w:asciiTheme="majorHAnsi" w:hAnsiTheme="majorHAnsi"/>
          <w:b/>
          <w:bCs/>
          <w:sz w:val="22"/>
          <w:szCs w:val="22"/>
          <w:lang w:val="sr-Cyrl-CS"/>
        </w:rPr>
      </w:pPr>
    </w:p>
    <w:p w:rsidR="006D6D2F" w:rsidRPr="006D6D2F" w:rsidRDefault="006D6D2F" w:rsidP="006D6D2F">
      <w:pPr>
        <w:pStyle w:val="ListParagraph"/>
        <w:ind w:left="0"/>
        <w:jc w:val="both"/>
        <w:rPr>
          <w:rFonts w:asciiTheme="majorHAnsi" w:hAnsiTheme="majorHAnsi"/>
          <w:b/>
          <w:sz w:val="22"/>
          <w:szCs w:val="22"/>
          <w:lang w:val="ru-RU"/>
        </w:rPr>
      </w:pPr>
      <w:r w:rsidRPr="006D6D2F">
        <w:rPr>
          <w:rFonts w:asciiTheme="majorHAnsi" w:hAnsiTheme="majorHAnsi"/>
          <w:b/>
          <w:bCs/>
          <w:sz w:val="22"/>
          <w:szCs w:val="22"/>
          <w:lang w:val="sr-Cyrl-CS"/>
        </w:rPr>
        <w:t>Пројекти</w:t>
      </w: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ru-RU"/>
        </w:rPr>
        <w:t xml:space="preserve">У креирању нових услуга и унапређењу постојећих установама су од великог значаја били пројекти које су </w:t>
      </w:r>
      <w:r w:rsidR="00DF62C3">
        <w:rPr>
          <w:rFonts w:asciiTheme="majorHAnsi" w:hAnsiTheme="majorHAnsi"/>
          <w:sz w:val="22"/>
          <w:szCs w:val="22"/>
          <w:lang w:val="ru-RU"/>
        </w:rPr>
        <w:t xml:space="preserve">установе </w:t>
      </w:r>
      <w:r w:rsidR="00DF62C3" w:rsidRPr="006D6D2F">
        <w:rPr>
          <w:rFonts w:asciiTheme="majorHAnsi" w:hAnsiTheme="majorHAnsi"/>
          <w:sz w:val="22"/>
          <w:szCs w:val="22"/>
          <w:lang w:val="ru-RU"/>
        </w:rPr>
        <w:t>реализовал</w:t>
      </w:r>
      <w:r w:rsidR="00DF62C3">
        <w:rPr>
          <w:rFonts w:asciiTheme="majorHAnsi" w:hAnsiTheme="majorHAnsi"/>
          <w:sz w:val="22"/>
          <w:szCs w:val="22"/>
          <w:lang w:val="ru-RU"/>
        </w:rPr>
        <w:t>е</w:t>
      </w:r>
      <w:r w:rsidRPr="006D6D2F">
        <w:rPr>
          <w:rFonts w:asciiTheme="majorHAnsi" w:hAnsiTheme="majorHAnsi"/>
          <w:sz w:val="22"/>
          <w:szCs w:val="22"/>
          <w:lang w:val="ru-RU"/>
        </w:rPr>
        <w:t xml:space="preserve">. </w:t>
      </w:r>
      <w:r w:rsidR="00081F0F">
        <w:rPr>
          <w:rFonts w:asciiTheme="majorHAnsi" w:hAnsiTheme="majorHAnsi"/>
          <w:sz w:val="22"/>
          <w:szCs w:val="22"/>
          <w:lang w:val="ru-RU"/>
        </w:rPr>
        <w:t>Пет</w:t>
      </w:r>
      <w:r w:rsidR="00081F0F" w:rsidRPr="006D6D2F">
        <w:rPr>
          <w:rFonts w:asciiTheme="majorHAnsi" w:hAnsiTheme="majorHAnsi"/>
          <w:sz w:val="22"/>
          <w:szCs w:val="22"/>
          <w:lang w:val="ru-RU"/>
        </w:rPr>
        <w:t xml:space="preserve"> </w:t>
      </w:r>
      <w:r w:rsidRPr="006D6D2F">
        <w:rPr>
          <w:rFonts w:asciiTheme="majorHAnsi" w:hAnsiTheme="majorHAnsi"/>
          <w:sz w:val="22"/>
          <w:szCs w:val="22"/>
          <w:lang w:val="ru-RU"/>
        </w:rPr>
        <w:t>установа је имало најмање један пројекат</w:t>
      </w:r>
      <w:r w:rsidR="00081F0F">
        <w:rPr>
          <w:rFonts w:asciiTheme="majorHAnsi" w:hAnsiTheme="majorHAnsi"/>
          <w:sz w:val="22"/>
          <w:szCs w:val="22"/>
          <w:lang w:val="ru-RU"/>
        </w:rPr>
        <w:t>,</w:t>
      </w:r>
      <w:r w:rsidRPr="006D6D2F">
        <w:rPr>
          <w:rFonts w:asciiTheme="majorHAnsi" w:hAnsiTheme="majorHAnsi"/>
          <w:sz w:val="22"/>
          <w:szCs w:val="22"/>
          <w:lang w:val="ru-RU"/>
        </w:rPr>
        <w:t xml:space="preserve"> </w:t>
      </w:r>
      <w:r w:rsidR="00081F0F">
        <w:rPr>
          <w:rFonts w:asciiTheme="majorHAnsi" w:hAnsiTheme="majorHAnsi"/>
          <w:sz w:val="22"/>
          <w:szCs w:val="22"/>
          <w:lang w:val="ru-RU"/>
        </w:rPr>
        <w:t>а</w:t>
      </w:r>
      <w:r w:rsidR="00081F0F" w:rsidRPr="006D6D2F">
        <w:rPr>
          <w:rFonts w:asciiTheme="majorHAnsi" w:hAnsiTheme="majorHAnsi"/>
          <w:sz w:val="22"/>
          <w:szCs w:val="22"/>
          <w:lang w:val="ru-RU"/>
        </w:rPr>
        <w:t xml:space="preserve"> </w:t>
      </w:r>
      <w:r w:rsidRPr="006D6D2F">
        <w:rPr>
          <w:rFonts w:asciiTheme="majorHAnsi" w:hAnsiTheme="majorHAnsi"/>
          <w:sz w:val="22"/>
          <w:szCs w:val="22"/>
          <w:lang w:val="ru-RU"/>
        </w:rPr>
        <w:t xml:space="preserve">највише </w:t>
      </w:r>
      <w:r w:rsidR="00081F0F">
        <w:rPr>
          <w:rFonts w:asciiTheme="majorHAnsi" w:hAnsiTheme="majorHAnsi"/>
          <w:sz w:val="22"/>
          <w:szCs w:val="22"/>
          <w:lang w:val="ru-RU"/>
        </w:rPr>
        <w:t>три</w:t>
      </w:r>
      <w:r w:rsidR="00081F0F" w:rsidRPr="006D6D2F">
        <w:rPr>
          <w:rFonts w:asciiTheme="majorHAnsi" w:hAnsiTheme="majorHAnsi"/>
          <w:sz w:val="22"/>
          <w:szCs w:val="22"/>
          <w:lang w:val="ru-RU"/>
        </w:rPr>
        <w:t xml:space="preserve"> </w:t>
      </w:r>
      <w:r w:rsidRPr="006D6D2F">
        <w:rPr>
          <w:rFonts w:asciiTheme="majorHAnsi" w:hAnsiTheme="majorHAnsi"/>
          <w:sz w:val="22"/>
          <w:szCs w:val="22"/>
          <w:lang w:val="ru-RU"/>
        </w:rPr>
        <w:t>у последње три године. Геронтолошки центар</w:t>
      </w:r>
      <w:r w:rsidRPr="006D6D2F">
        <w:rPr>
          <w:rFonts w:asciiTheme="majorHAnsi" w:hAnsiTheme="majorHAnsi"/>
          <w:sz w:val="22"/>
          <w:szCs w:val="22"/>
          <w:lang w:val="sr-Cyrl-CS"/>
        </w:rPr>
        <w:t xml:space="preserve"> Ниш и Завод за васпитање омладине </w:t>
      </w:r>
      <w:r w:rsidR="00081F0F">
        <w:rPr>
          <w:rFonts w:asciiTheme="majorHAnsi" w:hAnsiTheme="majorHAnsi"/>
          <w:sz w:val="22"/>
          <w:szCs w:val="22"/>
          <w:lang w:val="sr-Cyrl-CS"/>
        </w:rPr>
        <w:t xml:space="preserve">у наведеном пројекту </w:t>
      </w:r>
      <w:r w:rsidRPr="006D6D2F">
        <w:rPr>
          <w:rFonts w:asciiTheme="majorHAnsi" w:hAnsiTheme="majorHAnsi"/>
          <w:sz w:val="22"/>
          <w:szCs w:val="22"/>
          <w:lang w:val="sr-Cyrl-CS"/>
        </w:rPr>
        <w:t>нису имали пројеката. У 2014.</w:t>
      </w:r>
      <w:r w:rsidR="00081F0F">
        <w:rPr>
          <w:rFonts w:asciiTheme="majorHAnsi" w:hAnsiTheme="majorHAnsi"/>
          <w:sz w:val="22"/>
          <w:szCs w:val="22"/>
          <w:lang w:val="sr-Cyrl-CS"/>
        </w:rPr>
        <w:t xml:space="preserve"> </w:t>
      </w:r>
      <w:r w:rsidRPr="006D6D2F">
        <w:rPr>
          <w:rFonts w:asciiTheme="majorHAnsi" w:hAnsiTheme="majorHAnsi"/>
          <w:sz w:val="22"/>
          <w:szCs w:val="22"/>
          <w:lang w:val="sr-Cyrl-CS"/>
        </w:rPr>
        <w:t xml:space="preserve">години </w:t>
      </w:r>
      <w:r w:rsidR="00081F0F">
        <w:rPr>
          <w:rFonts w:asciiTheme="majorHAnsi" w:hAnsiTheme="majorHAnsi"/>
          <w:sz w:val="22"/>
          <w:szCs w:val="22"/>
          <w:lang w:val="ru-RU"/>
        </w:rPr>
        <w:t>пет</w:t>
      </w:r>
      <w:r w:rsidR="00081F0F" w:rsidRPr="006D6D2F">
        <w:rPr>
          <w:rFonts w:asciiTheme="majorHAnsi" w:hAnsiTheme="majorHAnsi"/>
          <w:sz w:val="22"/>
          <w:szCs w:val="22"/>
          <w:lang w:val="ru-RU"/>
        </w:rPr>
        <w:t xml:space="preserve"> </w:t>
      </w:r>
      <w:r w:rsidRPr="006D6D2F">
        <w:rPr>
          <w:rFonts w:asciiTheme="majorHAnsi" w:hAnsiTheme="majorHAnsi"/>
          <w:sz w:val="22"/>
          <w:szCs w:val="22"/>
          <w:lang w:val="ru-RU"/>
        </w:rPr>
        <w:t xml:space="preserve">установа реализује један пројекат, од тога Центар за социјални рад актуелно реализује </w:t>
      </w:r>
      <w:r w:rsidR="00081F0F">
        <w:rPr>
          <w:rFonts w:asciiTheme="majorHAnsi" w:hAnsiTheme="majorHAnsi"/>
          <w:sz w:val="22"/>
          <w:szCs w:val="22"/>
          <w:lang w:val="ru-RU"/>
        </w:rPr>
        <w:t>три</w:t>
      </w:r>
      <w:r w:rsidR="00081F0F" w:rsidRPr="006D6D2F">
        <w:rPr>
          <w:rFonts w:asciiTheme="majorHAnsi" w:hAnsiTheme="majorHAnsi"/>
          <w:sz w:val="22"/>
          <w:szCs w:val="22"/>
          <w:lang w:val="ru-RU"/>
        </w:rPr>
        <w:t xml:space="preserve"> </w:t>
      </w:r>
      <w:r w:rsidRPr="006D6D2F">
        <w:rPr>
          <w:rFonts w:asciiTheme="majorHAnsi" w:hAnsiTheme="majorHAnsi"/>
          <w:sz w:val="22"/>
          <w:szCs w:val="22"/>
          <w:lang w:val="ru-RU"/>
        </w:rPr>
        <w:t>пројекта. Најчешћи донатори који су финансијски подржали пројекте јесу Министарство рада, запошљавања и социјалне политике</w:t>
      </w:r>
      <w:r w:rsidR="00081F0F">
        <w:rPr>
          <w:rFonts w:asciiTheme="majorHAnsi" w:hAnsiTheme="majorHAnsi"/>
          <w:sz w:val="22"/>
          <w:szCs w:val="22"/>
          <w:lang w:val="ru-RU"/>
        </w:rPr>
        <w:t xml:space="preserve"> (актуелно: Министарство за рад, запошљавање, борачка и социјална питања)</w:t>
      </w:r>
      <w:r w:rsidRPr="006D6D2F">
        <w:rPr>
          <w:rFonts w:asciiTheme="majorHAnsi" w:hAnsiTheme="majorHAnsi"/>
          <w:sz w:val="22"/>
          <w:szCs w:val="22"/>
          <w:lang w:val="ru-RU"/>
        </w:rPr>
        <w:t>, УНИЦЕФ, УНДП, ЕУ, Норвешка амбасада и др. Установе су као позитивне одлике досадашњег искуства на пројектима навеле да су резултати пројектних активности видљиви у њиховим установама, опремљен простор, унапређена знања и вештине запослених, боља сарадња са НВО, унапређен положај корисника и др.</w:t>
      </w:r>
    </w:p>
    <w:p w:rsidR="006D6D2F" w:rsidRPr="006D6D2F" w:rsidRDefault="006D6D2F" w:rsidP="006D6D2F">
      <w:pPr>
        <w:pStyle w:val="ListParagraph"/>
        <w:ind w:left="0"/>
        <w:jc w:val="both"/>
        <w:rPr>
          <w:rFonts w:asciiTheme="majorHAnsi" w:hAnsiTheme="majorHAnsi"/>
          <w:bCs/>
          <w:sz w:val="22"/>
          <w:szCs w:val="22"/>
          <w:lang w:val="sr-Cyrl-CS"/>
        </w:rPr>
      </w:pPr>
    </w:p>
    <w:p w:rsidR="006D6D2F" w:rsidRPr="006D6D2F" w:rsidRDefault="006D6D2F" w:rsidP="006D6D2F">
      <w:pPr>
        <w:pStyle w:val="ListParagraph"/>
        <w:ind w:left="0"/>
        <w:jc w:val="both"/>
        <w:rPr>
          <w:rFonts w:asciiTheme="majorHAnsi" w:hAnsiTheme="majorHAnsi"/>
          <w:b/>
          <w:bCs/>
          <w:sz w:val="22"/>
          <w:szCs w:val="22"/>
          <w:lang w:val="sr-Cyrl-CS"/>
        </w:rPr>
      </w:pPr>
      <w:r w:rsidRPr="006D6D2F">
        <w:rPr>
          <w:rFonts w:asciiTheme="majorHAnsi" w:hAnsiTheme="majorHAnsi"/>
          <w:b/>
          <w:bCs/>
          <w:sz w:val="22"/>
          <w:szCs w:val="22"/>
          <w:lang w:val="sr-Cyrl-CS"/>
        </w:rPr>
        <w:t>Капацитети за развој нових услуга</w:t>
      </w: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bCs/>
          <w:sz w:val="22"/>
          <w:szCs w:val="22"/>
          <w:lang w:val="sr-Cyrl-CS"/>
        </w:rPr>
        <w:t>Капацитети установа за развој нових услуга су сагледани кроз више аспеката: укључивање корисника у процес планирања услуге, испитивање сопствених капацитета, евалуација, капацитети за лиценцирање услуга, акредитоване обуке и канали информисања корисника.</w:t>
      </w:r>
    </w:p>
    <w:p w:rsidR="006D6D2F" w:rsidRPr="006D6D2F" w:rsidRDefault="006D6D2F" w:rsidP="006D6D2F">
      <w:pPr>
        <w:pStyle w:val="ListParagraph"/>
        <w:ind w:left="0"/>
        <w:jc w:val="both"/>
        <w:rPr>
          <w:rFonts w:asciiTheme="majorHAnsi" w:hAnsiTheme="majorHAnsi"/>
          <w:sz w:val="22"/>
          <w:szCs w:val="22"/>
        </w:rPr>
      </w:pPr>
      <w:r w:rsidRPr="006D6D2F">
        <w:rPr>
          <w:rFonts w:asciiTheme="majorHAnsi" w:hAnsiTheme="majorHAnsi"/>
          <w:sz w:val="22"/>
          <w:szCs w:val="22"/>
          <w:lang w:val="ru-RU"/>
        </w:rPr>
        <w:t xml:space="preserve">Анализом података из упитника се види да </w:t>
      </w:r>
      <w:r w:rsidR="00663FCF">
        <w:rPr>
          <w:rFonts w:asciiTheme="majorHAnsi" w:hAnsiTheme="majorHAnsi"/>
          <w:sz w:val="22"/>
          <w:szCs w:val="22"/>
          <w:lang w:val="ru-RU"/>
        </w:rPr>
        <w:t>пет</w:t>
      </w:r>
      <w:r w:rsidR="00663FCF" w:rsidRPr="006D6D2F">
        <w:rPr>
          <w:rFonts w:asciiTheme="majorHAnsi" w:hAnsiTheme="majorHAnsi"/>
          <w:sz w:val="22"/>
          <w:szCs w:val="22"/>
          <w:lang w:val="ru-RU"/>
        </w:rPr>
        <w:t xml:space="preserve"> </w:t>
      </w:r>
      <w:r w:rsidRPr="006D6D2F">
        <w:rPr>
          <w:rFonts w:asciiTheme="majorHAnsi" w:hAnsiTheme="majorHAnsi"/>
          <w:sz w:val="22"/>
          <w:szCs w:val="22"/>
          <w:lang w:val="ru-RU"/>
        </w:rPr>
        <w:t>установа има</w:t>
      </w:r>
      <w:r w:rsidRPr="00663FCF">
        <w:rPr>
          <w:rFonts w:asciiTheme="majorHAnsi" w:hAnsiTheme="majorHAnsi"/>
          <w:sz w:val="22"/>
          <w:szCs w:val="22"/>
          <w:lang w:val="ru-RU"/>
        </w:rPr>
        <w:t>ј</w:t>
      </w:r>
      <w:r w:rsidRPr="006D6D2F">
        <w:rPr>
          <w:rFonts w:asciiTheme="majorHAnsi" w:hAnsiTheme="majorHAnsi"/>
          <w:sz w:val="22"/>
          <w:szCs w:val="22"/>
          <w:lang w:val="ru-RU"/>
        </w:rPr>
        <w:t xml:space="preserve">у предлоге за успостављање нових услуга и предлоге за унапређење постојећих услуга социјалне заштите како би задовољиле потребе корисника. </w:t>
      </w:r>
    </w:p>
    <w:p w:rsidR="006D6D2F" w:rsidRPr="006D6D2F" w:rsidRDefault="006D6D2F" w:rsidP="006D6D2F">
      <w:pPr>
        <w:pStyle w:val="ListParagraph"/>
        <w:ind w:left="0"/>
        <w:jc w:val="both"/>
        <w:rPr>
          <w:rFonts w:asciiTheme="majorHAnsi" w:hAnsiTheme="majorHAnsi"/>
          <w:sz w:val="22"/>
          <w:szCs w:val="22"/>
        </w:rPr>
      </w:pPr>
    </w:p>
    <w:p w:rsidR="0089032A" w:rsidRDefault="0089032A" w:rsidP="006D6D2F">
      <w:pPr>
        <w:pStyle w:val="ListParagraph"/>
        <w:ind w:left="0"/>
        <w:jc w:val="center"/>
        <w:rPr>
          <w:rFonts w:asciiTheme="majorHAnsi" w:hAnsiTheme="majorHAnsi"/>
          <w:i/>
          <w:sz w:val="22"/>
          <w:szCs w:val="22"/>
          <w:lang w:val="ru-RU"/>
        </w:rPr>
        <w:sectPr w:rsidR="0089032A" w:rsidSect="005E43D2">
          <w:pgSz w:w="11907" w:h="16839" w:code="9"/>
          <w:pgMar w:top="1440" w:right="1440" w:bottom="1440" w:left="1440" w:header="720" w:footer="720" w:gutter="0"/>
          <w:cols w:space="720"/>
          <w:docGrid w:linePitch="360"/>
        </w:sectPr>
      </w:pPr>
    </w:p>
    <w:p w:rsidR="006D6D2F" w:rsidRPr="006D6D2F" w:rsidRDefault="006D6D2F" w:rsidP="006D6D2F">
      <w:pPr>
        <w:pStyle w:val="ListParagraph"/>
        <w:ind w:left="0"/>
        <w:jc w:val="center"/>
        <w:rPr>
          <w:rFonts w:asciiTheme="majorHAnsi" w:hAnsiTheme="majorHAnsi"/>
          <w:sz w:val="22"/>
          <w:szCs w:val="22"/>
          <w:lang w:val="ru-RU"/>
        </w:rPr>
      </w:pPr>
      <w:r w:rsidRPr="006D6D2F">
        <w:rPr>
          <w:rFonts w:asciiTheme="majorHAnsi" w:hAnsiTheme="majorHAnsi"/>
          <w:i/>
          <w:sz w:val="22"/>
          <w:szCs w:val="22"/>
          <w:lang w:val="ru-RU"/>
        </w:rPr>
        <w:lastRenderedPageBreak/>
        <w:t xml:space="preserve">Табела  </w:t>
      </w:r>
      <w:r w:rsidR="00081F0F">
        <w:rPr>
          <w:rFonts w:asciiTheme="majorHAnsi" w:hAnsiTheme="majorHAnsi"/>
          <w:i/>
          <w:sz w:val="22"/>
          <w:szCs w:val="22"/>
          <w:lang w:val="ru-RU"/>
        </w:rPr>
        <w:t>12</w:t>
      </w:r>
      <w:r w:rsidRPr="006D6D2F">
        <w:rPr>
          <w:rFonts w:asciiTheme="majorHAnsi" w:hAnsiTheme="majorHAnsi"/>
          <w:sz w:val="22"/>
          <w:szCs w:val="22"/>
          <w:lang w:val="ru-RU"/>
        </w:rPr>
        <w:t>: Преглед нових услуга установа социјалне заштите</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1E0"/>
      </w:tblPr>
      <w:tblGrid>
        <w:gridCol w:w="4621"/>
        <w:gridCol w:w="4397"/>
      </w:tblGrid>
      <w:tr w:rsidR="006D6D2F" w:rsidRPr="006D6D2F" w:rsidTr="00014E62">
        <w:tc>
          <w:tcPr>
            <w:tcW w:w="4621"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ListParagraph"/>
              <w:ind w:left="0"/>
              <w:jc w:val="center"/>
              <w:rPr>
                <w:rFonts w:asciiTheme="majorHAnsi" w:hAnsiTheme="majorHAnsi"/>
                <w:sz w:val="22"/>
                <w:szCs w:val="22"/>
                <w:lang w:val="ru-RU" w:eastAsia="en-AU"/>
              </w:rPr>
            </w:pPr>
            <w:r w:rsidRPr="006D6D2F">
              <w:rPr>
                <w:rFonts w:asciiTheme="majorHAnsi" w:hAnsiTheme="majorHAnsi"/>
                <w:b/>
                <w:bCs/>
                <w:sz w:val="22"/>
                <w:szCs w:val="22"/>
                <w:lang w:val="sr-Cyrl-CS" w:eastAsia="en-AU"/>
              </w:rPr>
              <w:t>Установа социјалне заштите</w:t>
            </w:r>
          </w:p>
        </w:tc>
        <w:tc>
          <w:tcPr>
            <w:tcW w:w="4397"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ListParagraph"/>
              <w:ind w:left="0"/>
              <w:jc w:val="center"/>
              <w:rPr>
                <w:rFonts w:asciiTheme="majorHAnsi" w:hAnsiTheme="majorHAnsi"/>
                <w:b/>
                <w:sz w:val="22"/>
                <w:szCs w:val="22"/>
                <w:lang w:val="ru-RU" w:eastAsia="en-AU"/>
              </w:rPr>
            </w:pPr>
            <w:r w:rsidRPr="006D6D2F">
              <w:rPr>
                <w:rFonts w:asciiTheme="majorHAnsi" w:hAnsiTheme="majorHAnsi"/>
                <w:b/>
                <w:sz w:val="22"/>
                <w:szCs w:val="22"/>
                <w:lang w:val="ru-RU" w:eastAsia="en-AU"/>
              </w:rPr>
              <w:t>Предлог нових услуга за кориснике</w:t>
            </w:r>
          </w:p>
        </w:tc>
      </w:tr>
      <w:tr w:rsidR="006D6D2F" w:rsidRPr="006D6D2F" w:rsidTr="00014E62">
        <w:tc>
          <w:tcPr>
            <w:tcW w:w="4621"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ListParagraph"/>
              <w:ind w:left="0"/>
              <w:jc w:val="both"/>
              <w:rPr>
                <w:rFonts w:asciiTheme="majorHAnsi" w:hAnsiTheme="majorHAnsi"/>
                <w:sz w:val="22"/>
                <w:szCs w:val="22"/>
                <w:lang w:val="ru-RU" w:eastAsia="en-AU"/>
              </w:rPr>
            </w:pPr>
            <w:r w:rsidRPr="006D6D2F">
              <w:rPr>
                <w:rFonts w:asciiTheme="majorHAnsi" w:hAnsiTheme="majorHAnsi"/>
                <w:bCs/>
                <w:sz w:val="22"/>
                <w:szCs w:val="22"/>
                <w:lang w:val="en-AU" w:eastAsia="en-AU"/>
              </w:rPr>
              <w:t>Геронтолошки центар</w:t>
            </w:r>
            <w:r w:rsidRPr="006D6D2F">
              <w:rPr>
                <w:rFonts w:asciiTheme="majorHAnsi" w:hAnsiTheme="majorHAnsi"/>
                <w:bCs/>
                <w:sz w:val="22"/>
                <w:szCs w:val="22"/>
                <w:lang w:val="sr-Cyrl-CS" w:eastAsia="en-AU"/>
              </w:rPr>
              <w:t xml:space="preserve"> Ниш</w:t>
            </w:r>
          </w:p>
        </w:tc>
        <w:tc>
          <w:tcPr>
            <w:tcW w:w="4397"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ListParagraph"/>
              <w:ind w:left="0"/>
              <w:jc w:val="both"/>
              <w:rPr>
                <w:rFonts w:asciiTheme="majorHAnsi" w:hAnsiTheme="majorHAnsi"/>
                <w:sz w:val="22"/>
                <w:szCs w:val="22"/>
                <w:lang w:val="ru-RU" w:eastAsia="en-AU"/>
              </w:rPr>
            </w:pPr>
            <w:r w:rsidRPr="006D6D2F">
              <w:rPr>
                <w:rFonts w:asciiTheme="majorHAnsi" w:hAnsiTheme="majorHAnsi"/>
                <w:sz w:val="22"/>
                <w:szCs w:val="22"/>
                <w:lang w:val="ru-RU" w:eastAsia="en-AU"/>
              </w:rPr>
              <w:t>Дневни боравак за дементне особе</w:t>
            </w:r>
          </w:p>
        </w:tc>
      </w:tr>
      <w:tr w:rsidR="006D6D2F" w:rsidRPr="006D6D2F" w:rsidTr="00014E62">
        <w:tc>
          <w:tcPr>
            <w:tcW w:w="462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ListParagraph"/>
              <w:ind w:left="0"/>
              <w:jc w:val="both"/>
              <w:rPr>
                <w:rFonts w:asciiTheme="majorHAnsi" w:hAnsiTheme="majorHAnsi"/>
                <w:sz w:val="22"/>
                <w:szCs w:val="22"/>
                <w:lang w:val="ru-RU" w:eastAsia="en-AU"/>
              </w:rPr>
            </w:pPr>
            <w:r w:rsidRPr="006D6D2F">
              <w:rPr>
                <w:rFonts w:asciiTheme="majorHAnsi" w:hAnsiTheme="majorHAnsi"/>
                <w:bCs/>
                <w:sz w:val="22"/>
                <w:szCs w:val="22"/>
                <w:lang w:val="ru-RU" w:eastAsia="en-AU"/>
              </w:rPr>
              <w:t>Дом</w:t>
            </w:r>
            <w:r w:rsidRPr="006D6D2F">
              <w:rPr>
                <w:rFonts w:asciiTheme="majorHAnsi" w:hAnsiTheme="majorHAnsi"/>
                <w:bCs/>
                <w:sz w:val="22"/>
                <w:szCs w:val="22"/>
                <w:lang w:val="sr-Cyrl-CS" w:eastAsia="en-AU"/>
              </w:rPr>
              <w:t xml:space="preserve"> за децу и омладину </w:t>
            </w:r>
            <w:r w:rsidRPr="006D6D2F">
              <w:rPr>
                <w:rFonts w:asciiTheme="majorHAnsi" w:hAnsiTheme="majorHAnsi"/>
                <w:bCs/>
                <w:i/>
                <w:sz w:val="22"/>
                <w:szCs w:val="22"/>
                <w:lang w:val="ru-RU" w:eastAsia="en-AU"/>
              </w:rPr>
              <w:t>Душко Радовић</w:t>
            </w:r>
          </w:p>
        </w:tc>
        <w:tc>
          <w:tcPr>
            <w:tcW w:w="4397"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ListParagraph"/>
              <w:ind w:left="0"/>
              <w:jc w:val="both"/>
              <w:rPr>
                <w:rFonts w:asciiTheme="majorHAnsi" w:hAnsiTheme="majorHAnsi"/>
                <w:sz w:val="22"/>
                <w:szCs w:val="22"/>
                <w:lang w:val="ru-RU" w:eastAsia="en-AU"/>
              </w:rPr>
            </w:pPr>
            <w:r w:rsidRPr="006D6D2F">
              <w:rPr>
                <w:rFonts w:asciiTheme="majorHAnsi" w:hAnsiTheme="majorHAnsi"/>
                <w:sz w:val="22"/>
                <w:szCs w:val="22"/>
                <w:lang w:val="ru-RU" w:eastAsia="en-AU"/>
              </w:rPr>
              <w:t xml:space="preserve">1.Предах смештај </w:t>
            </w:r>
          </w:p>
          <w:p w:rsidR="006D6D2F" w:rsidRPr="006D6D2F" w:rsidRDefault="006D6D2F" w:rsidP="00014E62">
            <w:pPr>
              <w:pStyle w:val="ListParagraph"/>
              <w:ind w:left="0"/>
              <w:jc w:val="both"/>
              <w:rPr>
                <w:rFonts w:asciiTheme="majorHAnsi" w:hAnsiTheme="majorHAnsi"/>
                <w:sz w:val="22"/>
                <w:szCs w:val="22"/>
                <w:lang w:val="ru-RU" w:eastAsia="en-AU"/>
              </w:rPr>
            </w:pPr>
            <w:r w:rsidRPr="006D6D2F">
              <w:rPr>
                <w:rFonts w:asciiTheme="majorHAnsi" w:hAnsiTheme="majorHAnsi"/>
                <w:sz w:val="22"/>
                <w:szCs w:val="22"/>
                <w:lang w:val="ru-RU" w:eastAsia="en-AU"/>
              </w:rPr>
              <w:t>2.Породични сарадник</w:t>
            </w:r>
          </w:p>
        </w:tc>
      </w:tr>
      <w:tr w:rsidR="006D6D2F" w:rsidRPr="006D6D2F" w:rsidTr="00014E62">
        <w:tc>
          <w:tcPr>
            <w:tcW w:w="4621"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ListParagraph"/>
              <w:ind w:left="0"/>
              <w:jc w:val="both"/>
              <w:rPr>
                <w:rFonts w:asciiTheme="majorHAnsi" w:hAnsiTheme="majorHAnsi"/>
                <w:sz w:val="22"/>
                <w:szCs w:val="22"/>
                <w:lang w:val="ru-RU" w:eastAsia="en-AU"/>
              </w:rPr>
            </w:pPr>
            <w:r w:rsidRPr="006D6D2F">
              <w:rPr>
                <w:rFonts w:asciiTheme="majorHAnsi" w:hAnsiTheme="majorHAnsi"/>
                <w:bCs/>
                <w:sz w:val="22"/>
                <w:szCs w:val="22"/>
                <w:lang w:val="ru-RU" w:eastAsia="en-AU"/>
              </w:rPr>
              <w:t xml:space="preserve">Центар за дневни боравак деце, омладине и одраслих лица ментално ометених у развоју </w:t>
            </w:r>
            <w:r w:rsidRPr="006D6D2F">
              <w:rPr>
                <w:rFonts w:asciiTheme="majorHAnsi" w:hAnsiTheme="majorHAnsi"/>
                <w:bCs/>
                <w:i/>
                <w:sz w:val="22"/>
                <w:szCs w:val="22"/>
                <w:lang w:val="ru-RU" w:eastAsia="en-AU"/>
              </w:rPr>
              <w:t>Мара</w:t>
            </w:r>
          </w:p>
        </w:tc>
        <w:tc>
          <w:tcPr>
            <w:tcW w:w="4397"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ListParagraph"/>
              <w:ind w:left="0"/>
              <w:jc w:val="both"/>
              <w:rPr>
                <w:rFonts w:asciiTheme="majorHAnsi" w:hAnsiTheme="majorHAnsi"/>
                <w:sz w:val="22"/>
                <w:szCs w:val="22"/>
                <w:lang w:val="ru-RU" w:eastAsia="en-AU"/>
              </w:rPr>
            </w:pPr>
            <w:r w:rsidRPr="006D6D2F">
              <w:rPr>
                <w:rFonts w:asciiTheme="majorHAnsi" w:hAnsiTheme="majorHAnsi"/>
                <w:sz w:val="22"/>
                <w:szCs w:val="22"/>
                <w:lang w:val="ru-RU" w:eastAsia="en-AU"/>
              </w:rPr>
              <w:t>Предах смештај</w:t>
            </w:r>
          </w:p>
        </w:tc>
      </w:tr>
      <w:tr w:rsidR="006D6D2F" w:rsidRPr="006D6D2F" w:rsidTr="00014E62">
        <w:tc>
          <w:tcPr>
            <w:tcW w:w="462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ListParagraph"/>
              <w:ind w:left="0"/>
              <w:jc w:val="both"/>
              <w:rPr>
                <w:rFonts w:asciiTheme="majorHAnsi" w:hAnsiTheme="majorHAnsi"/>
                <w:sz w:val="22"/>
                <w:szCs w:val="22"/>
                <w:lang w:val="ru-RU" w:eastAsia="en-AU"/>
              </w:rPr>
            </w:pPr>
            <w:r w:rsidRPr="006D6D2F">
              <w:rPr>
                <w:rFonts w:asciiTheme="majorHAnsi" w:hAnsiTheme="majorHAnsi"/>
                <w:bCs/>
                <w:sz w:val="22"/>
                <w:szCs w:val="22"/>
                <w:lang w:val="ru-RU" w:eastAsia="en-AU"/>
              </w:rPr>
              <w:t>Центар за породични смештај и усвојење Ниш</w:t>
            </w:r>
          </w:p>
        </w:tc>
        <w:tc>
          <w:tcPr>
            <w:tcW w:w="4397"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ListParagraph"/>
              <w:ind w:left="0"/>
              <w:jc w:val="both"/>
              <w:rPr>
                <w:rFonts w:asciiTheme="majorHAnsi" w:hAnsiTheme="majorHAnsi"/>
                <w:sz w:val="22"/>
                <w:szCs w:val="22"/>
                <w:lang w:val="ru-RU" w:eastAsia="en-AU"/>
              </w:rPr>
            </w:pPr>
            <w:r w:rsidRPr="006D6D2F">
              <w:rPr>
                <w:rFonts w:asciiTheme="majorHAnsi" w:hAnsiTheme="majorHAnsi"/>
                <w:sz w:val="22"/>
                <w:szCs w:val="22"/>
                <w:lang w:val="ru-RU" w:eastAsia="en-AU"/>
              </w:rPr>
              <w:t xml:space="preserve">1.Ургентно хранитељство </w:t>
            </w:r>
          </w:p>
          <w:p w:rsidR="006D6D2F" w:rsidRPr="006D6D2F" w:rsidRDefault="006D6D2F" w:rsidP="00014E62">
            <w:pPr>
              <w:pStyle w:val="ListParagraph"/>
              <w:ind w:left="0"/>
              <w:jc w:val="both"/>
              <w:rPr>
                <w:rFonts w:asciiTheme="majorHAnsi" w:hAnsiTheme="majorHAnsi"/>
                <w:sz w:val="22"/>
                <w:szCs w:val="22"/>
                <w:lang w:val="ru-RU" w:eastAsia="en-AU"/>
              </w:rPr>
            </w:pPr>
            <w:r w:rsidRPr="006D6D2F">
              <w:rPr>
                <w:rFonts w:asciiTheme="majorHAnsi" w:hAnsiTheme="majorHAnsi"/>
                <w:sz w:val="22"/>
                <w:szCs w:val="22"/>
                <w:lang w:val="ru-RU" w:eastAsia="en-AU"/>
              </w:rPr>
              <w:t>2.Предах хранитељство</w:t>
            </w:r>
          </w:p>
        </w:tc>
      </w:tr>
      <w:tr w:rsidR="006D6D2F" w:rsidRPr="006D6D2F" w:rsidTr="00014E62">
        <w:tc>
          <w:tcPr>
            <w:tcW w:w="4621"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ListParagraph"/>
              <w:ind w:left="0"/>
              <w:jc w:val="both"/>
              <w:rPr>
                <w:rFonts w:asciiTheme="majorHAnsi" w:hAnsiTheme="majorHAnsi"/>
                <w:bCs/>
                <w:sz w:val="22"/>
                <w:szCs w:val="22"/>
                <w:lang w:val="ru-RU" w:eastAsia="en-AU"/>
              </w:rPr>
            </w:pPr>
            <w:r w:rsidRPr="006D6D2F">
              <w:rPr>
                <w:rFonts w:asciiTheme="majorHAnsi" w:hAnsiTheme="majorHAnsi"/>
                <w:bCs/>
                <w:sz w:val="22"/>
                <w:szCs w:val="22"/>
                <w:lang w:val="ru-RU" w:eastAsia="en-AU"/>
              </w:rPr>
              <w:t>Завод за васпитање омладине Ниш</w:t>
            </w:r>
          </w:p>
          <w:p w:rsidR="006D6D2F" w:rsidRPr="006D6D2F" w:rsidRDefault="006D6D2F" w:rsidP="00014E62">
            <w:pPr>
              <w:pStyle w:val="ListParagraph"/>
              <w:ind w:left="0"/>
              <w:jc w:val="both"/>
              <w:rPr>
                <w:rFonts w:asciiTheme="majorHAnsi" w:hAnsiTheme="majorHAnsi"/>
                <w:bCs/>
                <w:sz w:val="22"/>
                <w:szCs w:val="22"/>
                <w:lang w:val="ru-RU" w:eastAsia="en-AU"/>
              </w:rPr>
            </w:pPr>
          </w:p>
        </w:tc>
        <w:tc>
          <w:tcPr>
            <w:tcW w:w="4397" w:type="dxa"/>
            <w:tcBorders>
              <w:top w:val="single" w:sz="6" w:space="0" w:color="FFFFFF"/>
              <w:left w:val="single" w:sz="6" w:space="0" w:color="FFFFFF"/>
              <w:bottom w:val="single" w:sz="6" w:space="0" w:color="FFFFFF"/>
              <w:right w:val="single" w:sz="6" w:space="0" w:color="FFFFFF"/>
            </w:tcBorders>
            <w:shd w:val="clear" w:color="auto" w:fill="C6D9F1"/>
          </w:tcPr>
          <w:p w:rsidR="006D6D2F" w:rsidRPr="006D6D2F" w:rsidRDefault="006D6D2F" w:rsidP="00014E62">
            <w:pPr>
              <w:pStyle w:val="ListParagraph"/>
              <w:ind w:left="0"/>
              <w:rPr>
                <w:rFonts w:asciiTheme="majorHAnsi" w:hAnsiTheme="majorHAnsi"/>
                <w:sz w:val="22"/>
                <w:szCs w:val="22"/>
                <w:lang w:val="ru-RU" w:eastAsia="en-AU"/>
              </w:rPr>
            </w:pPr>
            <w:r w:rsidRPr="006D6D2F">
              <w:rPr>
                <w:rFonts w:asciiTheme="majorHAnsi" w:hAnsiTheme="majorHAnsi"/>
                <w:sz w:val="22"/>
                <w:szCs w:val="22"/>
                <w:lang w:val="ru-RU" w:eastAsia="en-AU"/>
              </w:rPr>
              <w:t xml:space="preserve">1. Прихватилиште </w:t>
            </w:r>
          </w:p>
          <w:p w:rsidR="006D6D2F" w:rsidRPr="006D6D2F" w:rsidRDefault="006D6D2F" w:rsidP="00014E62">
            <w:pPr>
              <w:pStyle w:val="ListParagraph"/>
              <w:ind w:left="0"/>
              <w:rPr>
                <w:rFonts w:asciiTheme="majorHAnsi" w:hAnsiTheme="majorHAnsi"/>
                <w:sz w:val="22"/>
                <w:szCs w:val="22"/>
                <w:lang w:val="ru-RU" w:eastAsia="en-AU"/>
              </w:rPr>
            </w:pPr>
            <w:r w:rsidRPr="006D6D2F">
              <w:rPr>
                <w:rFonts w:asciiTheme="majorHAnsi" w:hAnsiTheme="majorHAnsi"/>
                <w:sz w:val="22"/>
                <w:szCs w:val="22"/>
                <w:lang w:val="ru-RU" w:eastAsia="en-AU"/>
              </w:rPr>
              <w:t>2. Дневни боравак за децу и младе са проблемима у понашању</w:t>
            </w:r>
          </w:p>
        </w:tc>
      </w:tr>
    </w:tbl>
    <w:p w:rsidR="006D6D2F" w:rsidRPr="006D6D2F" w:rsidRDefault="006D6D2F" w:rsidP="006D6D2F">
      <w:pPr>
        <w:pStyle w:val="ListParagraph"/>
        <w:ind w:left="0" w:firstLine="110"/>
        <w:jc w:val="both"/>
        <w:rPr>
          <w:rFonts w:asciiTheme="majorHAnsi" w:hAnsiTheme="majorHAnsi"/>
          <w:lang w:val="ru-RU"/>
        </w:rPr>
      </w:pP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b/>
          <w:bCs/>
          <w:sz w:val="22"/>
          <w:szCs w:val="22"/>
          <w:lang w:val="sr-Cyrl-CS"/>
        </w:rPr>
        <w:t xml:space="preserve">Према добијеним подацима </w:t>
      </w:r>
      <w:r w:rsidR="00F53E37">
        <w:rPr>
          <w:rFonts w:asciiTheme="majorHAnsi" w:hAnsiTheme="majorHAnsi"/>
          <w:sz w:val="22"/>
          <w:szCs w:val="22"/>
          <w:lang w:val="ru-RU"/>
        </w:rPr>
        <w:t>пет</w:t>
      </w:r>
      <w:r w:rsidR="00F53E37" w:rsidRPr="006D6D2F">
        <w:rPr>
          <w:rFonts w:asciiTheme="majorHAnsi" w:hAnsiTheme="majorHAnsi"/>
          <w:sz w:val="22"/>
          <w:szCs w:val="22"/>
          <w:lang w:val="ru-RU"/>
        </w:rPr>
        <w:t xml:space="preserve"> </w:t>
      </w:r>
      <w:r w:rsidRPr="006D6D2F">
        <w:rPr>
          <w:rFonts w:asciiTheme="majorHAnsi" w:hAnsiTheme="majorHAnsi"/>
          <w:sz w:val="22"/>
          <w:szCs w:val="22"/>
          <w:lang w:val="ru-RU"/>
        </w:rPr>
        <w:t xml:space="preserve">установа од </w:t>
      </w:r>
      <w:r w:rsidR="00F53E37">
        <w:rPr>
          <w:rFonts w:asciiTheme="majorHAnsi" w:hAnsiTheme="majorHAnsi"/>
          <w:sz w:val="22"/>
          <w:szCs w:val="22"/>
          <w:lang w:val="ru-RU"/>
        </w:rPr>
        <w:t>седам</w:t>
      </w:r>
      <w:r w:rsidR="00F53E37" w:rsidRPr="006D6D2F">
        <w:rPr>
          <w:rFonts w:asciiTheme="majorHAnsi" w:hAnsiTheme="majorHAnsi"/>
          <w:sz w:val="22"/>
          <w:szCs w:val="22"/>
          <w:lang w:val="ru-RU"/>
        </w:rPr>
        <w:t xml:space="preserve"> </w:t>
      </w:r>
      <w:r w:rsidRPr="006D6D2F">
        <w:rPr>
          <w:rFonts w:asciiTheme="majorHAnsi" w:hAnsiTheme="majorHAnsi"/>
          <w:sz w:val="22"/>
          <w:szCs w:val="22"/>
          <w:lang w:val="ru-RU"/>
        </w:rPr>
        <w:t xml:space="preserve">у последњих годину дана </w:t>
      </w:r>
      <w:r w:rsidRPr="006D6D2F">
        <w:rPr>
          <w:rFonts w:asciiTheme="majorHAnsi" w:hAnsiTheme="majorHAnsi"/>
          <w:b/>
          <w:bCs/>
          <w:sz w:val="22"/>
          <w:szCs w:val="22"/>
          <w:lang w:val="ru-RU"/>
        </w:rPr>
        <w:t>није</w:t>
      </w:r>
      <w:r w:rsidRPr="006D6D2F">
        <w:rPr>
          <w:rFonts w:asciiTheme="majorHAnsi" w:hAnsiTheme="majorHAnsi"/>
          <w:sz w:val="22"/>
          <w:szCs w:val="22"/>
          <w:lang w:val="ru-RU"/>
        </w:rPr>
        <w:t xml:space="preserve"> радило анализу капацитета и услова за развој услуга.  </w:t>
      </w:r>
      <w:r w:rsidR="00F53E37">
        <w:rPr>
          <w:rFonts w:asciiTheme="majorHAnsi" w:hAnsiTheme="majorHAnsi"/>
          <w:sz w:val="22"/>
          <w:szCs w:val="22"/>
          <w:lang w:val="ru-RU"/>
        </w:rPr>
        <w:t>С</w:t>
      </w:r>
      <w:r w:rsidR="00F53E37" w:rsidRPr="006D6D2F">
        <w:rPr>
          <w:rFonts w:asciiTheme="majorHAnsi" w:hAnsiTheme="majorHAnsi"/>
          <w:sz w:val="22"/>
          <w:szCs w:val="22"/>
          <w:lang w:val="ru-RU"/>
        </w:rPr>
        <w:t xml:space="preserve">амо </w:t>
      </w:r>
      <w:r w:rsidR="00F53E37">
        <w:rPr>
          <w:rFonts w:asciiTheme="majorHAnsi" w:hAnsiTheme="majorHAnsi"/>
          <w:sz w:val="22"/>
          <w:szCs w:val="22"/>
          <w:lang w:val="ru-RU"/>
        </w:rPr>
        <w:t>једна</w:t>
      </w:r>
      <w:r w:rsidR="00F53E37" w:rsidRPr="006D6D2F">
        <w:rPr>
          <w:rFonts w:asciiTheme="majorHAnsi" w:hAnsiTheme="majorHAnsi"/>
          <w:sz w:val="22"/>
          <w:szCs w:val="22"/>
          <w:lang w:val="ru-RU"/>
        </w:rPr>
        <w:t xml:space="preserve"> </w:t>
      </w:r>
      <w:r w:rsidRPr="006D6D2F">
        <w:rPr>
          <w:rFonts w:asciiTheme="majorHAnsi" w:hAnsiTheme="majorHAnsi"/>
          <w:sz w:val="22"/>
          <w:szCs w:val="22"/>
          <w:lang w:val="ru-RU"/>
        </w:rPr>
        <w:t>установа је радила анализу интерних капацитета и спољњих услова за развој услуге (Завод за васпитање омладине). Овај податак привлачи пажњу</w:t>
      </w:r>
      <w:r w:rsidR="00F53E37">
        <w:rPr>
          <w:rFonts w:asciiTheme="majorHAnsi" w:hAnsiTheme="majorHAnsi"/>
          <w:sz w:val="22"/>
          <w:szCs w:val="22"/>
          <w:lang w:val="ru-RU"/>
        </w:rPr>
        <w:t>,</w:t>
      </w:r>
      <w:r w:rsidRPr="006D6D2F">
        <w:rPr>
          <w:rFonts w:asciiTheme="majorHAnsi" w:hAnsiTheme="majorHAnsi"/>
          <w:sz w:val="22"/>
          <w:szCs w:val="22"/>
          <w:lang w:val="ru-RU"/>
        </w:rPr>
        <w:t xml:space="preserve"> јер процес лиценцирања за пружање услуга социјалне заштите изискује детаљну анализу кадровских/стручних и просторних капацитета.</w:t>
      </w:r>
    </w:p>
    <w:p w:rsidR="006D6D2F" w:rsidRPr="006D6D2F" w:rsidRDefault="006D6D2F" w:rsidP="006D6D2F">
      <w:pPr>
        <w:pStyle w:val="ListParagraph"/>
        <w:ind w:left="-110"/>
        <w:jc w:val="both"/>
        <w:rPr>
          <w:rFonts w:asciiTheme="majorHAnsi" w:hAnsiTheme="majorHAnsi"/>
          <w:sz w:val="22"/>
          <w:szCs w:val="22"/>
          <w:lang w:val="ru-RU"/>
        </w:rPr>
      </w:pPr>
      <w:r w:rsidRPr="006D6D2F">
        <w:rPr>
          <w:rFonts w:asciiTheme="majorHAnsi" w:hAnsiTheme="majorHAnsi"/>
          <w:sz w:val="22"/>
          <w:szCs w:val="22"/>
          <w:lang w:val="ru-RU"/>
        </w:rPr>
        <w:t xml:space="preserve">Евалуацију квалитета пружених услуга раде </w:t>
      </w:r>
      <w:r w:rsidR="00F53E37">
        <w:rPr>
          <w:rFonts w:asciiTheme="majorHAnsi" w:hAnsiTheme="majorHAnsi"/>
          <w:sz w:val="22"/>
          <w:szCs w:val="22"/>
          <w:lang w:val="ru-RU"/>
        </w:rPr>
        <w:t>пет</w:t>
      </w:r>
      <w:r w:rsidR="00F53E37" w:rsidRPr="006D6D2F">
        <w:rPr>
          <w:rFonts w:asciiTheme="majorHAnsi" w:hAnsiTheme="majorHAnsi"/>
          <w:sz w:val="22"/>
          <w:szCs w:val="22"/>
          <w:lang w:val="ru-RU"/>
        </w:rPr>
        <w:t xml:space="preserve"> </w:t>
      </w:r>
      <w:r w:rsidRPr="006D6D2F">
        <w:rPr>
          <w:rFonts w:asciiTheme="majorHAnsi" w:hAnsiTheme="majorHAnsi"/>
          <w:sz w:val="22"/>
          <w:szCs w:val="22"/>
          <w:lang w:val="ru-RU"/>
        </w:rPr>
        <w:t xml:space="preserve">од </w:t>
      </w:r>
      <w:r w:rsidR="00F53E37">
        <w:rPr>
          <w:rFonts w:asciiTheme="majorHAnsi" w:hAnsiTheme="majorHAnsi"/>
          <w:sz w:val="22"/>
          <w:szCs w:val="22"/>
          <w:lang w:val="ru-RU"/>
        </w:rPr>
        <w:t>седам</w:t>
      </w:r>
      <w:r w:rsidR="00F53E37" w:rsidRPr="006D6D2F">
        <w:rPr>
          <w:rFonts w:asciiTheme="majorHAnsi" w:hAnsiTheme="majorHAnsi"/>
          <w:sz w:val="22"/>
          <w:szCs w:val="22"/>
          <w:lang w:val="ru-RU"/>
        </w:rPr>
        <w:t xml:space="preserve"> </w:t>
      </w:r>
      <w:r w:rsidRPr="006D6D2F">
        <w:rPr>
          <w:rFonts w:asciiTheme="majorHAnsi" w:hAnsiTheme="majorHAnsi"/>
          <w:sz w:val="22"/>
          <w:szCs w:val="22"/>
          <w:lang w:val="ru-RU"/>
        </w:rPr>
        <w:t>установа. Следи  приказ динамике и начина спровођења евалуације услуга, као и ко ради евалуацију у оквиру установе.</w:t>
      </w:r>
    </w:p>
    <w:p w:rsidR="006D6D2F" w:rsidRPr="006D6D2F" w:rsidRDefault="006D6D2F" w:rsidP="006D6D2F">
      <w:pPr>
        <w:pStyle w:val="ListParagraph"/>
        <w:jc w:val="center"/>
        <w:rPr>
          <w:rFonts w:asciiTheme="majorHAnsi" w:hAnsiTheme="majorHAnsi"/>
          <w:i/>
          <w:sz w:val="22"/>
          <w:szCs w:val="22"/>
        </w:rPr>
      </w:pPr>
    </w:p>
    <w:p w:rsidR="006D6D2F" w:rsidRPr="006D6D2F" w:rsidRDefault="006D6D2F" w:rsidP="006D6D2F">
      <w:pPr>
        <w:pStyle w:val="ListParagraph"/>
        <w:jc w:val="center"/>
        <w:rPr>
          <w:rFonts w:asciiTheme="majorHAnsi" w:hAnsiTheme="majorHAnsi"/>
          <w:sz w:val="22"/>
          <w:szCs w:val="22"/>
          <w:lang w:val="ru-RU"/>
        </w:rPr>
      </w:pPr>
      <w:r w:rsidRPr="006D6D2F">
        <w:rPr>
          <w:rFonts w:asciiTheme="majorHAnsi" w:hAnsiTheme="majorHAnsi"/>
          <w:i/>
          <w:sz w:val="22"/>
          <w:szCs w:val="22"/>
          <w:lang w:val="ru-RU"/>
        </w:rPr>
        <w:t xml:space="preserve">Табела  </w:t>
      </w:r>
      <w:r w:rsidR="000746A4">
        <w:rPr>
          <w:rFonts w:asciiTheme="majorHAnsi" w:hAnsiTheme="majorHAnsi"/>
          <w:i/>
          <w:sz w:val="22"/>
          <w:szCs w:val="22"/>
          <w:lang w:val="ru-RU"/>
        </w:rPr>
        <w:t>13</w:t>
      </w:r>
      <w:r w:rsidRPr="006D6D2F">
        <w:rPr>
          <w:rFonts w:asciiTheme="majorHAnsi" w:hAnsiTheme="majorHAnsi"/>
          <w:i/>
          <w:sz w:val="22"/>
          <w:szCs w:val="22"/>
          <w:lang w:val="ru-RU"/>
        </w:rPr>
        <w:t>:</w:t>
      </w:r>
      <w:r w:rsidRPr="006D6D2F">
        <w:rPr>
          <w:rFonts w:asciiTheme="majorHAnsi" w:hAnsiTheme="majorHAnsi"/>
          <w:sz w:val="22"/>
          <w:szCs w:val="22"/>
          <w:lang w:val="ru-RU"/>
        </w:rPr>
        <w:t xml:space="preserve">  Евалуација квалитета пружених услуга у установама соц</w:t>
      </w:r>
      <w:r w:rsidR="0089032A">
        <w:rPr>
          <w:rFonts w:asciiTheme="majorHAnsi" w:hAnsiTheme="majorHAnsi"/>
          <w:sz w:val="22"/>
          <w:szCs w:val="22"/>
        </w:rPr>
        <w:t>.</w:t>
      </w:r>
      <w:r w:rsidRPr="006D6D2F">
        <w:rPr>
          <w:rFonts w:asciiTheme="majorHAnsi" w:hAnsiTheme="majorHAnsi"/>
          <w:sz w:val="22"/>
          <w:szCs w:val="22"/>
          <w:lang w:val="ru-RU"/>
        </w:rPr>
        <w:t xml:space="preserve"> заштите</w:t>
      </w:r>
    </w:p>
    <w:tbl>
      <w:tblPr>
        <w:tblW w:w="9030" w:type="dxa"/>
        <w:jc w:val="center"/>
        <w:tblCellSpacing w:w="0" w:type="dxa"/>
        <w:tblCellMar>
          <w:left w:w="0" w:type="dxa"/>
          <w:right w:w="0" w:type="dxa"/>
        </w:tblCellMar>
        <w:tblLook w:val="0000"/>
      </w:tblPr>
      <w:tblGrid>
        <w:gridCol w:w="552"/>
        <w:gridCol w:w="2937"/>
        <w:gridCol w:w="1791"/>
        <w:gridCol w:w="1650"/>
        <w:gridCol w:w="2100"/>
      </w:tblGrid>
      <w:tr w:rsidR="006D6D2F" w:rsidRPr="006D6D2F" w:rsidTr="00014E62">
        <w:trPr>
          <w:trHeight w:val="375"/>
          <w:tblCellSpacing w:w="0" w:type="dxa"/>
          <w:jc w:val="center"/>
        </w:trPr>
        <w:tc>
          <w:tcPr>
            <w:tcW w:w="552" w:type="dxa"/>
            <w:tcBorders>
              <w:top w:val="single" w:sz="6" w:space="0" w:color="FFFFFF"/>
              <w:left w:val="single" w:sz="6" w:space="0" w:color="FFFFFF"/>
              <w:bottom w:val="single" w:sz="18" w:space="0" w:color="FFFFFF"/>
              <w:right w:val="single" w:sz="6" w:space="0" w:color="FFFFFF"/>
            </w:tcBorders>
            <w:shd w:val="clear" w:color="auto" w:fill="B8CCE4"/>
          </w:tcPr>
          <w:p w:rsidR="006D6D2F" w:rsidRPr="006D6D2F" w:rsidRDefault="006D6D2F" w:rsidP="00014E62">
            <w:pPr>
              <w:spacing w:after="0" w:line="240" w:lineRule="auto"/>
              <w:rPr>
                <w:rFonts w:asciiTheme="majorHAnsi" w:hAnsiTheme="majorHAnsi"/>
                <w:b/>
                <w:lang w:val="en-AU"/>
              </w:rPr>
            </w:pPr>
            <w:r w:rsidRPr="006D6D2F">
              <w:rPr>
                <w:rFonts w:asciiTheme="majorHAnsi" w:hAnsiTheme="majorHAnsi"/>
                <w:b/>
                <w:bCs/>
                <w:lang w:val="en-AU"/>
              </w:rPr>
              <w:t xml:space="preserve">Р. </w:t>
            </w:r>
            <w:proofErr w:type="gramStart"/>
            <w:r w:rsidRPr="006D6D2F">
              <w:rPr>
                <w:rFonts w:asciiTheme="majorHAnsi" w:hAnsiTheme="majorHAnsi"/>
                <w:b/>
                <w:bCs/>
                <w:lang w:val="en-AU"/>
              </w:rPr>
              <w:t>бр</w:t>
            </w:r>
            <w:proofErr w:type="gramEnd"/>
            <w:r w:rsidRPr="006D6D2F">
              <w:rPr>
                <w:rFonts w:asciiTheme="majorHAnsi" w:hAnsiTheme="majorHAnsi"/>
                <w:b/>
                <w:bCs/>
                <w:lang w:val="en-AU"/>
              </w:rPr>
              <w:t>.</w:t>
            </w:r>
          </w:p>
        </w:tc>
        <w:tc>
          <w:tcPr>
            <w:tcW w:w="2937" w:type="dxa"/>
            <w:tcBorders>
              <w:top w:val="single" w:sz="6" w:space="0" w:color="FFFFFF"/>
              <w:left w:val="single" w:sz="6" w:space="0" w:color="FFFFFF"/>
              <w:bottom w:val="single" w:sz="18" w:space="0" w:color="FFFFFF"/>
              <w:right w:val="single" w:sz="6" w:space="0" w:color="FFFFFF"/>
            </w:tcBorders>
            <w:shd w:val="clear" w:color="auto" w:fill="B8CCE4"/>
          </w:tcPr>
          <w:p w:rsidR="006D6D2F" w:rsidRPr="006D6D2F" w:rsidRDefault="006D6D2F" w:rsidP="00014E62">
            <w:pPr>
              <w:spacing w:after="0" w:line="240" w:lineRule="auto"/>
              <w:jc w:val="center"/>
              <w:rPr>
                <w:rFonts w:asciiTheme="majorHAnsi" w:hAnsiTheme="majorHAnsi"/>
                <w:b/>
                <w:lang w:val="sr-Cyrl-CS"/>
              </w:rPr>
            </w:pPr>
            <w:r w:rsidRPr="006D6D2F">
              <w:rPr>
                <w:rFonts w:asciiTheme="majorHAnsi" w:hAnsiTheme="majorHAnsi"/>
                <w:b/>
                <w:lang w:val="sr-Cyrl-CS"/>
              </w:rPr>
              <w:t>Установа социјалне заштите</w:t>
            </w:r>
          </w:p>
        </w:tc>
        <w:tc>
          <w:tcPr>
            <w:tcW w:w="1791" w:type="dxa"/>
            <w:tcBorders>
              <w:top w:val="single" w:sz="6" w:space="0" w:color="FFFFFF"/>
              <w:left w:val="single" w:sz="6" w:space="0" w:color="FFFFFF"/>
              <w:bottom w:val="single" w:sz="18" w:space="0" w:color="FFFFFF"/>
              <w:right w:val="single" w:sz="6" w:space="0" w:color="FFFFFF"/>
            </w:tcBorders>
            <w:shd w:val="clear" w:color="auto" w:fill="B8CCE4"/>
          </w:tcPr>
          <w:p w:rsidR="006D6D2F" w:rsidRPr="006D6D2F" w:rsidRDefault="006D6D2F" w:rsidP="00014E62">
            <w:pPr>
              <w:spacing w:after="0" w:line="240" w:lineRule="auto"/>
              <w:jc w:val="center"/>
              <w:rPr>
                <w:rFonts w:asciiTheme="majorHAnsi" w:hAnsiTheme="majorHAnsi"/>
                <w:b/>
                <w:lang w:val="en-AU"/>
              </w:rPr>
            </w:pPr>
            <w:r w:rsidRPr="006D6D2F">
              <w:rPr>
                <w:rFonts w:asciiTheme="majorHAnsi" w:hAnsiTheme="majorHAnsi"/>
                <w:b/>
                <w:bCs/>
                <w:lang w:val="sr-Cyrl-CS"/>
              </w:rPr>
              <w:t>Динамика</w:t>
            </w:r>
          </w:p>
        </w:tc>
        <w:tc>
          <w:tcPr>
            <w:tcW w:w="1650" w:type="dxa"/>
            <w:tcBorders>
              <w:top w:val="single" w:sz="6" w:space="0" w:color="FFFFFF"/>
              <w:left w:val="single" w:sz="6" w:space="0" w:color="FFFFFF"/>
              <w:bottom w:val="single" w:sz="18" w:space="0" w:color="FFFFFF"/>
              <w:right w:val="single" w:sz="6" w:space="0" w:color="FFFFFF"/>
            </w:tcBorders>
            <w:shd w:val="clear" w:color="auto" w:fill="B8CCE4"/>
          </w:tcPr>
          <w:p w:rsidR="006D6D2F" w:rsidRPr="006D6D2F" w:rsidRDefault="006D6D2F" w:rsidP="00014E62">
            <w:pPr>
              <w:spacing w:after="0" w:line="240" w:lineRule="auto"/>
              <w:jc w:val="center"/>
              <w:rPr>
                <w:rFonts w:asciiTheme="majorHAnsi" w:hAnsiTheme="majorHAnsi"/>
                <w:b/>
                <w:lang w:val="en-AU"/>
              </w:rPr>
            </w:pPr>
            <w:r w:rsidRPr="006D6D2F">
              <w:rPr>
                <w:rFonts w:asciiTheme="majorHAnsi" w:hAnsiTheme="majorHAnsi"/>
                <w:b/>
                <w:bCs/>
                <w:lang w:val="sr-Cyrl-CS"/>
              </w:rPr>
              <w:t>Ко ради</w:t>
            </w:r>
          </w:p>
        </w:tc>
        <w:tc>
          <w:tcPr>
            <w:tcW w:w="2100" w:type="dxa"/>
            <w:tcBorders>
              <w:top w:val="single" w:sz="6" w:space="0" w:color="FFFFFF"/>
              <w:left w:val="single" w:sz="6" w:space="0" w:color="FFFFFF"/>
              <w:bottom w:val="single" w:sz="18" w:space="0" w:color="FFFFFF"/>
              <w:right w:val="single" w:sz="6" w:space="0" w:color="FFFFFF"/>
            </w:tcBorders>
            <w:shd w:val="clear" w:color="auto" w:fill="B8CCE4"/>
          </w:tcPr>
          <w:p w:rsidR="006D6D2F" w:rsidRPr="006D6D2F" w:rsidRDefault="006D6D2F" w:rsidP="00014E62">
            <w:pPr>
              <w:spacing w:after="0" w:line="240" w:lineRule="auto"/>
              <w:jc w:val="center"/>
              <w:rPr>
                <w:rFonts w:asciiTheme="majorHAnsi" w:hAnsiTheme="majorHAnsi"/>
                <w:b/>
                <w:lang w:val="en-AU"/>
              </w:rPr>
            </w:pPr>
            <w:r w:rsidRPr="006D6D2F">
              <w:rPr>
                <w:rFonts w:asciiTheme="majorHAnsi" w:hAnsiTheme="majorHAnsi"/>
                <w:b/>
                <w:bCs/>
                <w:lang w:val="sr-Cyrl-CS"/>
              </w:rPr>
              <w:t>Начин</w:t>
            </w:r>
          </w:p>
        </w:tc>
      </w:tr>
      <w:tr w:rsidR="00B967E9" w:rsidRPr="006D6D2F" w:rsidTr="00014E62">
        <w:trPr>
          <w:trHeight w:val="375"/>
          <w:tblCellSpacing w:w="0" w:type="dxa"/>
          <w:jc w:val="center"/>
        </w:trPr>
        <w:tc>
          <w:tcPr>
            <w:tcW w:w="552" w:type="dxa"/>
            <w:tcBorders>
              <w:top w:val="single" w:sz="18" w:space="0" w:color="FFFFFF"/>
              <w:left w:val="single" w:sz="6" w:space="0" w:color="FFFFFF"/>
              <w:bottom w:val="single" w:sz="6" w:space="0" w:color="FFFFFF"/>
              <w:right w:val="single" w:sz="6" w:space="0" w:color="FFFFFF"/>
            </w:tcBorders>
            <w:shd w:val="clear" w:color="auto" w:fill="DBE5F1"/>
          </w:tcPr>
          <w:p w:rsidR="00B967E9" w:rsidRPr="006D6D2F" w:rsidRDefault="00B967E9" w:rsidP="00B967E9">
            <w:pPr>
              <w:spacing w:after="0" w:line="240" w:lineRule="auto"/>
              <w:jc w:val="center"/>
              <w:rPr>
                <w:rFonts w:asciiTheme="majorHAnsi" w:hAnsiTheme="majorHAnsi"/>
                <w:lang w:val="en-AU"/>
              </w:rPr>
            </w:pPr>
            <w:r w:rsidRPr="006D6D2F">
              <w:rPr>
                <w:rFonts w:asciiTheme="majorHAnsi" w:hAnsiTheme="majorHAnsi"/>
                <w:lang w:val="sr-Cyrl-CS"/>
              </w:rPr>
              <w:t>1.</w:t>
            </w:r>
          </w:p>
        </w:tc>
        <w:tc>
          <w:tcPr>
            <w:tcW w:w="2937" w:type="dxa"/>
            <w:tcBorders>
              <w:top w:val="single" w:sz="18" w:space="0" w:color="FFFFFF"/>
              <w:left w:val="single" w:sz="6" w:space="0" w:color="FFFFFF"/>
              <w:bottom w:val="single" w:sz="6" w:space="0" w:color="FFFFFF"/>
              <w:right w:val="single" w:sz="6" w:space="0" w:color="FFFFFF"/>
            </w:tcBorders>
            <w:shd w:val="clear" w:color="auto" w:fill="DBE5F1"/>
          </w:tcPr>
          <w:p w:rsidR="00B967E9" w:rsidRPr="006D6D2F" w:rsidRDefault="00B967E9" w:rsidP="00B967E9">
            <w:pPr>
              <w:spacing w:after="0" w:line="240" w:lineRule="auto"/>
              <w:rPr>
                <w:rFonts w:asciiTheme="majorHAnsi" w:hAnsiTheme="majorHAnsi"/>
                <w:lang w:val="ru-RU"/>
              </w:rPr>
            </w:pPr>
            <w:r w:rsidRPr="006D6D2F">
              <w:rPr>
                <w:rFonts w:asciiTheme="majorHAnsi" w:hAnsiTheme="majorHAnsi"/>
                <w:lang w:val="ru-RU"/>
              </w:rPr>
              <w:t xml:space="preserve">Центар за социјални рад </w:t>
            </w:r>
            <w:r w:rsidRPr="006D6D2F">
              <w:rPr>
                <w:rFonts w:asciiTheme="majorHAnsi" w:hAnsiTheme="majorHAnsi"/>
                <w:i/>
                <w:iCs/>
                <w:lang w:val="ru-RU"/>
              </w:rPr>
              <w:t>Свети Сава</w:t>
            </w:r>
          </w:p>
        </w:tc>
        <w:tc>
          <w:tcPr>
            <w:tcW w:w="1791" w:type="dxa"/>
            <w:tcBorders>
              <w:top w:val="single" w:sz="18" w:space="0" w:color="FFFFFF"/>
              <w:left w:val="single" w:sz="6" w:space="0" w:color="FFFFFF"/>
              <w:bottom w:val="single" w:sz="6" w:space="0" w:color="FFFFFF"/>
              <w:right w:val="single" w:sz="6" w:space="0" w:color="FFFFFF"/>
            </w:tcBorders>
            <w:shd w:val="clear" w:color="auto" w:fill="DBE5F1"/>
          </w:tcPr>
          <w:p w:rsidR="00B967E9" w:rsidRPr="00B967E9" w:rsidRDefault="00B967E9" w:rsidP="00B967E9">
            <w:pPr>
              <w:spacing w:after="0" w:line="240" w:lineRule="auto"/>
              <w:rPr>
                <w:lang w:val="en-AU"/>
              </w:rPr>
            </w:pPr>
            <w:r w:rsidRPr="00B967E9">
              <w:rPr>
                <w:lang w:val="sr-Cyrl-CS"/>
              </w:rPr>
              <w:t>Редовно</w:t>
            </w:r>
          </w:p>
        </w:tc>
        <w:tc>
          <w:tcPr>
            <w:tcW w:w="1650" w:type="dxa"/>
            <w:tcBorders>
              <w:top w:val="single" w:sz="18" w:space="0" w:color="FFFFFF"/>
              <w:left w:val="single" w:sz="6" w:space="0" w:color="FFFFFF"/>
              <w:bottom w:val="single" w:sz="6" w:space="0" w:color="FFFFFF"/>
              <w:right w:val="single" w:sz="6" w:space="0" w:color="FFFFFF"/>
            </w:tcBorders>
            <w:shd w:val="clear" w:color="auto" w:fill="DBE5F1"/>
          </w:tcPr>
          <w:p w:rsidR="00B967E9" w:rsidRPr="00B967E9" w:rsidRDefault="00B967E9" w:rsidP="00B967E9">
            <w:pPr>
              <w:spacing w:after="0" w:line="240" w:lineRule="auto"/>
              <w:rPr>
                <w:lang w:val="sr-Cyrl-CS"/>
              </w:rPr>
            </w:pPr>
            <w:r w:rsidRPr="00B967E9">
              <w:rPr>
                <w:lang w:val="sr-Cyrl-CS"/>
              </w:rPr>
              <w:t>Стручни сарадници,</w:t>
            </w:r>
          </w:p>
          <w:p w:rsidR="00B967E9" w:rsidRPr="00B967E9" w:rsidRDefault="00B967E9" w:rsidP="00B967E9">
            <w:pPr>
              <w:spacing w:after="0" w:line="240" w:lineRule="auto"/>
              <w:rPr>
                <w:lang w:val="en-AU"/>
              </w:rPr>
            </w:pPr>
            <w:r w:rsidRPr="00B967E9">
              <w:rPr>
                <w:lang w:val="sr-Cyrl-CS"/>
              </w:rPr>
              <w:t>директор</w:t>
            </w:r>
          </w:p>
        </w:tc>
        <w:tc>
          <w:tcPr>
            <w:tcW w:w="2100" w:type="dxa"/>
            <w:tcBorders>
              <w:top w:val="single" w:sz="18" w:space="0" w:color="FFFFFF"/>
              <w:left w:val="single" w:sz="6" w:space="0" w:color="FFFFFF"/>
              <w:bottom w:val="single" w:sz="6" w:space="0" w:color="FFFFFF"/>
              <w:right w:val="single" w:sz="6" w:space="0" w:color="FFFFFF"/>
            </w:tcBorders>
            <w:shd w:val="clear" w:color="auto" w:fill="DBE5F1"/>
          </w:tcPr>
          <w:p w:rsidR="00B967E9" w:rsidRPr="00B967E9" w:rsidRDefault="00B967E9" w:rsidP="00B967E9">
            <w:pPr>
              <w:spacing w:after="0" w:line="240" w:lineRule="auto"/>
              <w:rPr>
                <w:lang w:val="en-AU"/>
              </w:rPr>
            </w:pPr>
            <w:r w:rsidRPr="00B967E9">
              <w:rPr>
                <w:lang w:val="sr-Cyrl-CS"/>
              </w:rPr>
              <w:t>Анализа планова услуга на нивоу стручног тима</w:t>
            </w:r>
          </w:p>
        </w:tc>
      </w:tr>
      <w:tr w:rsidR="006D6D2F" w:rsidRPr="006D6D2F" w:rsidTr="00014E62">
        <w:trPr>
          <w:trHeight w:val="510"/>
          <w:tblCellSpacing w:w="0" w:type="dxa"/>
          <w:jc w:val="center"/>
        </w:trPr>
        <w:tc>
          <w:tcPr>
            <w:tcW w:w="552"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spacing w:after="0" w:line="240" w:lineRule="auto"/>
              <w:jc w:val="center"/>
              <w:rPr>
                <w:rFonts w:asciiTheme="majorHAnsi" w:hAnsiTheme="majorHAnsi"/>
                <w:lang w:val="en-AU"/>
              </w:rPr>
            </w:pPr>
            <w:r w:rsidRPr="006D6D2F">
              <w:rPr>
                <w:rFonts w:asciiTheme="majorHAnsi" w:hAnsiTheme="majorHAnsi"/>
                <w:lang w:val="sr-Cyrl-CS"/>
              </w:rPr>
              <w:t>2.</w:t>
            </w:r>
          </w:p>
        </w:tc>
        <w:tc>
          <w:tcPr>
            <w:tcW w:w="2937"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spacing w:after="0" w:line="240" w:lineRule="auto"/>
              <w:rPr>
                <w:rFonts w:asciiTheme="majorHAnsi" w:hAnsiTheme="majorHAnsi"/>
                <w:lang w:val="en-AU"/>
              </w:rPr>
            </w:pPr>
            <w:r w:rsidRPr="006D6D2F">
              <w:rPr>
                <w:rFonts w:asciiTheme="majorHAnsi" w:hAnsiTheme="majorHAnsi"/>
              </w:rPr>
              <w:t>Геронтолошки центар</w:t>
            </w:r>
            <w:r w:rsidRPr="006D6D2F">
              <w:rPr>
                <w:rFonts w:asciiTheme="majorHAnsi" w:hAnsiTheme="majorHAnsi"/>
                <w:lang w:val="sr-Cyrl-CS"/>
              </w:rPr>
              <w:t xml:space="preserve"> Ниш</w:t>
            </w:r>
          </w:p>
        </w:tc>
        <w:tc>
          <w:tcPr>
            <w:tcW w:w="1791"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spacing w:after="0" w:line="240" w:lineRule="auto"/>
              <w:rPr>
                <w:rFonts w:asciiTheme="majorHAnsi" w:hAnsiTheme="majorHAnsi"/>
                <w:lang w:val="en-AU"/>
              </w:rPr>
            </w:pPr>
            <w:r w:rsidRPr="006D6D2F">
              <w:rPr>
                <w:rFonts w:asciiTheme="majorHAnsi" w:hAnsiTheme="majorHAnsi"/>
                <w:lang w:val="sr-Cyrl-CS"/>
              </w:rPr>
              <w:t>Једном годишње</w:t>
            </w:r>
          </w:p>
        </w:tc>
        <w:tc>
          <w:tcPr>
            <w:tcW w:w="165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spacing w:after="0" w:line="240" w:lineRule="auto"/>
              <w:rPr>
                <w:rFonts w:asciiTheme="majorHAnsi" w:hAnsiTheme="majorHAnsi"/>
                <w:lang w:val="en-AU"/>
              </w:rPr>
            </w:pPr>
            <w:r w:rsidRPr="006D6D2F">
              <w:rPr>
                <w:rFonts w:asciiTheme="majorHAnsi" w:hAnsiTheme="majorHAnsi"/>
                <w:lang w:val="sr-Cyrl-CS"/>
              </w:rPr>
              <w:t>Радни терапеути</w:t>
            </w:r>
          </w:p>
        </w:tc>
        <w:tc>
          <w:tcPr>
            <w:tcW w:w="2100" w:type="dxa"/>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spacing w:after="0" w:line="240" w:lineRule="auto"/>
              <w:rPr>
                <w:rFonts w:asciiTheme="majorHAnsi" w:hAnsiTheme="majorHAnsi"/>
                <w:lang w:val="ru-RU"/>
              </w:rPr>
            </w:pPr>
            <w:r w:rsidRPr="006D6D2F">
              <w:rPr>
                <w:rFonts w:asciiTheme="majorHAnsi" w:hAnsiTheme="majorHAnsi"/>
                <w:lang w:val="sr-Cyrl-CS"/>
              </w:rPr>
              <w:t>Анонимна анкета за кориснике услуга и сроднике корисника</w:t>
            </w:r>
          </w:p>
        </w:tc>
      </w:tr>
      <w:tr w:rsidR="006D6D2F" w:rsidRPr="006D6D2F" w:rsidTr="00014E62">
        <w:trPr>
          <w:trHeight w:val="375"/>
          <w:tblCellSpacing w:w="0" w:type="dxa"/>
          <w:jc w:val="center"/>
        </w:trPr>
        <w:tc>
          <w:tcPr>
            <w:tcW w:w="552"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spacing w:after="0" w:line="240" w:lineRule="auto"/>
              <w:jc w:val="center"/>
              <w:rPr>
                <w:rFonts w:asciiTheme="majorHAnsi" w:hAnsiTheme="majorHAnsi"/>
                <w:lang w:val="en-AU"/>
              </w:rPr>
            </w:pPr>
            <w:r w:rsidRPr="006D6D2F">
              <w:rPr>
                <w:rFonts w:asciiTheme="majorHAnsi" w:hAnsiTheme="majorHAnsi"/>
                <w:lang w:val="sr-Cyrl-CS"/>
              </w:rPr>
              <w:t>3.</w:t>
            </w:r>
          </w:p>
        </w:tc>
        <w:tc>
          <w:tcPr>
            <w:tcW w:w="2937"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spacing w:after="0" w:line="240" w:lineRule="auto"/>
              <w:rPr>
                <w:rFonts w:asciiTheme="majorHAnsi" w:hAnsiTheme="majorHAnsi"/>
                <w:lang w:val="ru-RU"/>
              </w:rPr>
            </w:pPr>
            <w:r w:rsidRPr="006D6D2F">
              <w:rPr>
                <w:rFonts w:asciiTheme="majorHAnsi" w:hAnsiTheme="majorHAnsi"/>
                <w:lang w:val="ru-RU"/>
              </w:rPr>
              <w:t>Дом</w:t>
            </w:r>
            <w:r w:rsidRPr="006D6D2F">
              <w:rPr>
                <w:rFonts w:asciiTheme="majorHAnsi" w:hAnsiTheme="majorHAnsi"/>
                <w:lang w:val="sr-Cyrl-CS"/>
              </w:rPr>
              <w:t xml:space="preserve"> за децу и омладину </w:t>
            </w:r>
            <w:r w:rsidRPr="006D6D2F">
              <w:rPr>
                <w:rFonts w:asciiTheme="majorHAnsi" w:hAnsiTheme="majorHAnsi"/>
                <w:i/>
                <w:lang w:val="ru-RU"/>
              </w:rPr>
              <w:t>Душко Радовић</w:t>
            </w:r>
          </w:p>
        </w:tc>
        <w:tc>
          <w:tcPr>
            <w:tcW w:w="1791"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spacing w:after="0" w:line="240" w:lineRule="auto"/>
              <w:rPr>
                <w:rFonts w:asciiTheme="majorHAnsi" w:hAnsiTheme="majorHAnsi"/>
                <w:lang w:val="en-AU"/>
              </w:rPr>
            </w:pPr>
            <w:r w:rsidRPr="006D6D2F">
              <w:rPr>
                <w:rFonts w:asciiTheme="majorHAnsi" w:hAnsiTheme="majorHAnsi"/>
                <w:lang w:val="sr-Cyrl-CS"/>
              </w:rPr>
              <w:t>На годишњем нивоу</w:t>
            </w:r>
          </w:p>
        </w:tc>
        <w:tc>
          <w:tcPr>
            <w:tcW w:w="1650" w:type="dxa"/>
            <w:tcBorders>
              <w:top w:val="single" w:sz="6" w:space="0" w:color="FFFFFF"/>
              <w:left w:val="single" w:sz="6" w:space="0" w:color="FFFFFF"/>
              <w:bottom w:val="single" w:sz="6" w:space="0" w:color="FFFFFF"/>
              <w:right w:val="single" w:sz="6" w:space="0" w:color="FFFFFF"/>
            </w:tcBorders>
            <w:shd w:val="clear" w:color="auto" w:fill="DBE5F1"/>
          </w:tcPr>
          <w:p w:rsidR="006D6D2F" w:rsidRPr="006D6D2F" w:rsidRDefault="006D6D2F" w:rsidP="00014E62">
            <w:pPr>
              <w:spacing w:after="0" w:line="240" w:lineRule="auto"/>
              <w:rPr>
                <w:rFonts w:asciiTheme="majorHAnsi" w:hAnsiTheme="majorHAnsi"/>
                <w:lang w:val="en-AU"/>
              </w:rPr>
            </w:pPr>
            <w:r w:rsidRPr="006D6D2F">
              <w:rPr>
                <w:rFonts w:asciiTheme="majorHAnsi" w:hAnsiTheme="majorHAnsi"/>
                <w:lang w:val="sr-Cyrl-CS"/>
              </w:rPr>
              <w:t xml:space="preserve">Стручни радници, директор </w:t>
            </w:r>
          </w:p>
        </w:tc>
        <w:tc>
          <w:tcPr>
            <w:tcW w:w="2100" w:type="dxa"/>
            <w:tcBorders>
              <w:top w:val="single" w:sz="6" w:space="0" w:color="FFFFFF"/>
              <w:left w:val="single" w:sz="6" w:space="0" w:color="FFFFFF"/>
              <w:bottom w:val="single" w:sz="6" w:space="0" w:color="FFFFFF"/>
              <w:right w:val="single" w:sz="6" w:space="0" w:color="FFFFFF"/>
            </w:tcBorders>
            <w:shd w:val="clear" w:color="auto" w:fill="DBE5F1"/>
          </w:tcPr>
          <w:p w:rsidR="006D6D2F" w:rsidRPr="00247783" w:rsidRDefault="00247783" w:rsidP="00014E62">
            <w:pPr>
              <w:spacing w:after="0" w:line="240" w:lineRule="auto"/>
              <w:rPr>
                <w:rFonts w:asciiTheme="majorHAnsi" w:hAnsiTheme="majorHAnsi"/>
                <w:lang w:val="en-AU"/>
              </w:rPr>
            </w:pPr>
            <w:r w:rsidRPr="00247783">
              <w:rPr>
                <w:lang w:val="sr-Cyrl-CS"/>
              </w:rPr>
              <w:t>Анализа планова услуга на нивоу стручног тима</w:t>
            </w:r>
          </w:p>
        </w:tc>
      </w:tr>
      <w:tr w:rsidR="00EE0F0E" w:rsidRPr="006D6D2F" w:rsidTr="00014E62">
        <w:trPr>
          <w:trHeight w:val="510"/>
          <w:tblCellSpacing w:w="0" w:type="dxa"/>
          <w:jc w:val="center"/>
        </w:trPr>
        <w:tc>
          <w:tcPr>
            <w:tcW w:w="552" w:type="dxa"/>
            <w:tcBorders>
              <w:top w:val="single" w:sz="6" w:space="0" w:color="FFFFFF"/>
              <w:left w:val="single" w:sz="6" w:space="0" w:color="FFFFFF"/>
              <w:bottom w:val="single" w:sz="6" w:space="0" w:color="FFFFFF"/>
              <w:right w:val="single" w:sz="6" w:space="0" w:color="FFFFFF"/>
            </w:tcBorders>
            <w:shd w:val="clear" w:color="auto" w:fill="B8CCE4"/>
          </w:tcPr>
          <w:p w:rsidR="00EE0F0E" w:rsidRPr="006D6D2F" w:rsidRDefault="00EE0F0E" w:rsidP="00EE0F0E">
            <w:pPr>
              <w:spacing w:after="0" w:line="240" w:lineRule="auto"/>
              <w:jc w:val="center"/>
              <w:rPr>
                <w:rFonts w:asciiTheme="majorHAnsi" w:hAnsiTheme="majorHAnsi"/>
                <w:lang w:val="en-AU"/>
              </w:rPr>
            </w:pPr>
            <w:r w:rsidRPr="006D6D2F">
              <w:rPr>
                <w:rFonts w:asciiTheme="majorHAnsi" w:hAnsiTheme="majorHAnsi"/>
                <w:lang w:val="sr-Cyrl-CS"/>
              </w:rPr>
              <w:t>4.</w:t>
            </w:r>
          </w:p>
        </w:tc>
        <w:tc>
          <w:tcPr>
            <w:tcW w:w="2937" w:type="dxa"/>
            <w:tcBorders>
              <w:top w:val="single" w:sz="6" w:space="0" w:color="FFFFFF"/>
              <w:left w:val="single" w:sz="6" w:space="0" w:color="FFFFFF"/>
              <w:bottom w:val="single" w:sz="6" w:space="0" w:color="FFFFFF"/>
              <w:right w:val="single" w:sz="6" w:space="0" w:color="FFFFFF"/>
            </w:tcBorders>
            <w:shd w:val="clear" w:color="auto" w:fill="B8CCE4"/>
          </w:tcPr>
          <w:p w:rsidR="00EE0F0E" w:rsidRPr="006D6D2F" w:rsidRDefault="00EE0F0E" w:rsidP="00EE0F0E">
            <w:pPr>
              <w:spacing w:after="0" w:line="240" w:lineRule="auto"/>
              <w:rPr>
                <w:rFonts w:asciiTheme="majorHAnsi" w:hAnsiTheme="majorHAnsi"/>
                <w:lang w:val="ru-RU"/>
              </w:rPr>
            </w:pPr>
            <w:r w:rsidRPr="006D6D2F">
              <w:rPr>
                <w:rFonts w:asciiTheme="majorHAnsi" w:hAnsiTheme="majorHAnsi"/>
                <w:lang w:val="ru-RU"/>
              </w:rPr>
              <w:t xml:space="preserve">Центар за дневни боравак деце, омладине и одраслих лица ментално ометених у развоју </w:t>
            </w:r>
            <w:r w:rsidRPr="006D6D2F">
              <w:rPr>
                <w:rFonts w:asciiTheme="majorHAnsi" w:hAnsiTheme="majorHAnsi"/>
                <w:i/>
                <w:lang w:val="ru-RU"/>
              </w:rPr>
              <w:t>Мара</w:t>
            </w:r>
          </w:p>
        </w:tc>
        <w:tc>
          <w:tcPr>
            <w:tcW w:w="1791" w:type="dxa"/>
            <w:tcBorders>
              <w:top w:val="single" w:sz="6" w:space="0" w:color="FFFFFF"/>
              <w:left w:val="single" w:sz="6" w:space="0" w:color="FFFFFF"/>
              <w:bottom w:val="single" w:sz="6" w:space="0" w:color="FFFFFF"/>
              <w:right w:val="single" w:sz="6" w:space="0" w:color="FFFFFF"/>
            </w:tcBorders>
            <w:shd w:val="clear" w:color="auto" w:fill="B8CCE4"/>
          </w:tcPr>
          <w:p w:rsidR="00EE0F0E" w:rsidRPr="00EE0F0E" w:rsidRDefault="00EE0F0E" w:rsidP="00EE0F0E">
            <w:pPr>
              <w:spacing w:after="0" w:line="240" w:lineRule="auto"/>
              <w:rPr>
                <w:lang w:val="en-AU"/>
              </w:rPr>
            </w:pPr>
            <w:r w:rsidRPr="00EE0F0E">
              <w:rPr>
                <w:lang w:val="sr-Cyrl-CS"/>
              </w:rPr>
              <w:t>Једном годишње</w:t>
            </w:r>
          </w:p>
        </w:tc>
        <w:tc>
          <w:tcPr>
            <w:tcW w:w="1650" w:type="dxa"/>
            <w:tcBorders>
              <w:top w:val="single" w:sz="6" w:space="0" w:color="FFFFFF"/>
              <w:left w:val="single" w:sz="6" w:space="0" w:color="FFFFFF"/>
              <w:bottom w:val="single" w:sz="6" w:space="0" w:color="FFFFFF"/>
              <w:right w:val="single" w:sz="6" w:space="0" w:color="FFFFFF"/>
            </w:tcBorders>
            <w:shd w:val="clear" w:color="auto" w:fill="B8CCE4"/>
          </w:tcPr>
          <w:p w:rsidR="00EE0F0E" w:rsidRPr="00EE0F0E" w:rsidRDefault="00EE0F0E" w:rsidP="00EE0F0E">
            <w:pPr>
              <w:spacing w:after="0" w:line="240" w:lineRule="auto"/>
              <w:rPr>
                <w:lang w:val="sr-Cyrl-CS"/>
              </w:rPr>
            </w:pPr>
            <w:r w:rsidRPr="00EE0F0E">
              <w:rPr>
                <w:lang w:val="sr-Cyrl-CS"/>
              </w:rPr>
              <w:t>Стручни сарадници</w:t>
            </w:r>
          </w:p>
        </w:tc>
        <w:tc>
          <w:tcPr>
            <w:tcW w:w="2100" w:type="dxa"/>
            <w:tcBorders>
              <w:top w:val="single" w:sz="6" w:space="0" w:color="FFFFFF"/>
              <w:left w:val="single" w:sz="6" w:space="0" w:color="FFFFFF"/>
              <w:bottom w:val="single" w:sz="6" w:space="0" w:color="FFFFFF"/>
              <w:right w:val="single" w:sz="6" w:space="0" w:color="FFFFFF"/>
            </w:tcBorders>
            <w:shd w:val="clear" w:color="auto" w:fill="B8CCE4"/>
          </w:tcPr>
          <w:p w:rsidR="00EE0F0E" w:rsidRPr="00EE0F0E" w:rsidRDefault="00EE0F0E" w:rsidP="00EE0F0E">
            <w:pPr>
              <w:spacing w:after="0" w:line="240" w:lineRule="auto"/>
              <w:rPr>
                <w:lang w:val="en-AU"/>
              </w:rPr>
            </w:pPr>
            <w:r w:rsidRPr="00EE0F0E">
              <w:rPr>
                <w:lang w:val="sr-Cyrl-CS"/>
              </w:rPr>
              <w:t>Анализа планова услуга на нивоу стручног тима</w:t>
            </w:r>
          </w:p>
        </w:tc>
      </w:tr>
      <w:tr w:rsidR="00D65B41" w:rsidRPr="006D6D2F" w:rsidTr="00014E62">
        <w:trPr>
          <w:trHeight w:val="510"/>
          <w:tblCellSpacing w:w="0" w:type="dxa"/>
          <w:jc w:val="center"/>
        </w:trPr>
        <w:tc>
          <w:tcPr>
            <w:tcW w:w="552" w:type="dxa"/>
            <w:tcBorders>
              <w:top w:val="single" w:sz="6" w:space="0" w:color="FFFFFF"/>
              <w:left w:val="single" w:sz="6" w:space="0" w:color="FFFFFF"/>
              <w:bottom w:val="single" w:sz="6" w:space="0" w:color="FFFFFF"/>
              <w:right w:val="single" w:sz="6" w:space="0" w:color="FFFFFF"/>
            </w:tcBorders>
            <w:shd w:val="clear" w:color="auto" w:fill="DBE5F1"/>
          </w:tcPr>
          <w:p w:rsidR="00D65B41" w:rsidRPr="006D6D2F" w:rsidRDefault="00D65B41" w:rsidP="00D65B41">
            <w:pPr>
              <w:spacing w:after="0" w:line="240" w:lineRule="auto"/>
              <w:jc w:val="center"/>
              <w:rPr>
                <w:rFonts w:asciiTheme="majorHAnsi" w:hAnsiTheme="majorHAnsi"/>
                <w:lang w:val="en-AU"/>
              </w:rPr>
            </w:pPr>
            <w:r w:rsidRPr="006D6D2F">
              <w:rPr>
                <w:rFonts w:asciiTheme="majorHAnsi" w:hAnsiTheme="majorHAnsi"/>
                <w:lang w:val="sr-Cyrl-CS"/>
              </w:rPr>
              <w:t>5.</w:t>
            </w:r>
          </w:p>
        </w:tc>
        <w:tc>
          <w:tcPr>
            <w:tcW w:w="2937" w:type="dxa"/>
            <w:tcBorders>
              <w:top w:val="single" w:sz="6" w:space="0" w:color="FFFFFF"/>
              <w:left w:val="single" w:sz="6" w:space="0" w:color="FFFFFF"/>
              <w:bottom w:val="single" w:sz="6" w:space="0" w:color="FFFFFF"/>
              <w:right w:val="single" w:sz="6" w:space="0" w:color="FFFFFF"/>
            </w:tcBorders>
            <w:shd w:val="clear" w:color="auto" w:fill="DBE5F1"/>
          </w:tcPr>
          <w:p w:rsidR="00D65B41" w:rsidRPr="006D6D2F" w:rsidRDefault="00D65B41" w:rsidP="00D65B41">
            <w:pPr>
              <w:spacing w:after="0" w:line="240" w:lineRule="auto"/>
              <w:rPr>
                <w:rFonts w:asciiTheme="majorHAnsi" w:hAnsiTheme="majorHAnsi"/>
                <w:lang w:val="ru-RU"/>
              </w:rPr>
            </w:pPr>
            <w:r w:rsidRPr="006D6D2F">
              <w:rPr>
                <w:rFonts w:asciiTheme="majorHAnsi" w:hAnsiTheme="majorHAnsi"/>
                <w:lang w:val="ru-RU"/>
              </w:rPr>
              <w:t>Центар за породични смештај и усвојење Ниш</w:t>
            </w:r>
          </w:p>
        </w:tc>
        <w:tc>
          <w:tcPr>
            <w:tcW w:w="1791" w:type="dxa"/>
            <w:tcBorders>
              <w:top w:val="single" w:sz="6" w:space="0" w:color="FFFFFF"/>
              <w:left w:val="single" w:sz="6" w:space="0" w:color="FFFFFF"/>
              <w:bottom w:val="single" w:sz="6" w:space="0" w:color="FFFFFF"/>
              <w:right w:val="single" w:sz="6" w:space="0" w:color="FFFFFF"/>
            </w:tcBorders>
            <w:shd w:val="clear" w:color="auto" w:fill="DBE5F1"/>
          </w:tcPr>
          <w:p w:rsidR="00D65B41" w:rsidRPr="006D6D2F" w:rsidRDefault="00D65B41" w:rsidP="00DA3CFD">
            <w:pPr>
              <w:spacing w:after="0" w:line="240" w:lineRule="auto"/>
              <w:rPr>
                <w:rFonts w:asciiTheme="majorHAnsi" w:hAnsiTheme="majorHAnsi"/>
                <w:lang w:val="ru-RU"/>
              </w:rPr>
            </w:pPr>
            <w:r w:rsidRPr="006D6D2F">
              <w:rPr>
                <w:rFonts w:asciiTheme="majorHAnsi" w:hAnsiTheme="majorHAnsi"/>
                <w:lang w:val="sr-Cyrl-CS"/>
              </w:rPr>
              <w:t xml:space="preserve">На 6 месеци , евалуира се остварење плана </w:t>
            </w:r>
          </w:p>
        </w:tc>
        <w:tc>
          <w:tcPr>
            <w:tcW w:w="1650" w:type="dxa"/>
            <w:tcBorders>
              <w:top w:val="single" w:sz="6" w:space="0" w:color="FFFFFF"/>
              <w:left w:val="single" w:sz="6" w:space="0" w:color="FFFFFF"/>
              <w:bottom w:val="single" w:sz="6" w:space="0" w:color="FFFFFF"/>
              <w:right w:val="single" w:sz="6" w:space="0" w:color="FFFFFF"/>
            </w:tcBorders>
            <w:shd w:val="clear" w:color="auto" w:fill="DBE5F1"/>
          </w:tcPr>
          <w:p w:rsidR="00D65B41" w:rsidRPr="00D65B41" w:rsidRDefault="00D65B41" w:rsidP="00D65B41">
            <w:pPr>
              <w:spacing w:after="0" w:line="240" w:lineRule="auto"/>
              <w:rPr>
                <w:rFonts w:asciiTheme="majorHAnsi" w:hAnsiTheme="majorHAnsi"/>
                <w:lang w:val="sr-Cyrl-CS"/>
              </w:rPr>
            </w:pPr>
            <w:r w:rsidRPr="00D65B41">
              <w:rPr>
                <w:rFonts w:asciiTheme="majorHAnsi" w:hAnsiTheme="majorHAnsi"/>
                <w:lang w:val="sr-Cyrl-CS"/>
              </w:rPr>
              <w:t>Стручни сарадници,</w:t>
            </w:r>
          </w:p>
          <w:p w:rsidR="00D65B41" w:rsidRPr="00D65B41" w:rsidRDefault="00D65B41" w:rsidP="00D65B41">
            <w:pPr>
              <w:spacing w:after="0" w:line="240" w:lineRule="auto"/>
              <w:rPr>
                <w:rFonts w:asciiTheme="majorHAnsi" w:hAnsiTheme="majorHAnsi"/>
                <w:lang w:val="en-AU"/>
              </w:rPr>
            </w:pPr>
            <w:r w:rsidRPr="00D65B41">
              <w:rPr>
                <w:rFonts w:asciiTheme="majorHAnsi" w:hAnsiTheme="majorHAnsi"/>
                <w:lang w:val="sr-Cyrl-CS"/>
              </w:rPr>
              <w:t>директор</w:t>
            </w:r>
          </w:p>
        </w:tc>
        <w:tc>
          <w:tcPr>
            <w:tcW w:w="2100" w:type="dxa"/>
            <w:tcBorders>
              <w:top w:val="single" w:sz="6" w:space="0" w:color="FFFFFF"/>
              <w:left w:val="single" w:sz="6" w:space="0" w:color="FFFFFF"/>
              <w:bottom w:val="single" w:sz="6" w:space="0" w:color="FFFFFF"/>
              <w:right w:val="single" w:sz="6" w:space="0" w:color="FFFFFF"/>
            </w:tcBorders>
            <w:shd w:val="clear" w:color="auto" w:fill="DBE5F1"/>
          </w:tcPr>
          <w:p w:rsidR="00D65B41" w:rsidRPr="00D65B41" w:rsidRDefault="00D65B41" w:rsidP="00D65B41">
            <w:pPr>
              <w:spacing w:after="0" w:line="240" w:lineRule="auto"/>
              <w:rPr>
                <w:rFonts w:asciiTheme="majorHAnsi" w:hAnsiTheme="majorHAnsi"/>
                <w:lang w:val="en-AU"/>
              </w:rPr>
            </w:pPr>
            <w:r w:rsidRPr="00D65B41">
              <w:rPr>
                <w:rFonts w:asciiTheme="majorHAnsi" w:hAnsiTheme="majorHAnsi"/>
                <w:lang w:val="sr-Cyrl-CS"/>
              </w:rPr>
              <w:t>Анализа планова услуга на нивоу стручног тима</w:t>
            </w:r>
          </w:p>
        </w:tc>
      </w:tr>
      <w:tr w:rsidR="00E154B8" w:rsidRPr="006D6D2F" w:rsidTr="00014E62">
        <w:trPr>
          <w:trHeight w:val="375"/>
          <w:tblCellSpacing w:w="0" w:type="dxa"/>
          <w:jc w:val="center"/>
        </w:trPr>
        <w:tc>
          <w:tcPr>
            <w:tcW w:w="552" w:type="dxa"/>
            <w:tcBorders>
              <w:top w:val="single" w:sz="6" w:space="0" w:color="FFFFFF"/>
              <w:left w:val="single" w:sz="6" w:space="0" w:color="FFFFFF"/>
              <w:bottom w:val="single" w:sz="6" w:space="0" w:color="FFFFFF"/>
              <w:right w:val="single" w:sz="6" w:space="0" w:color="FFFFFF"/>
            </w:tcBorders>
            <w:shd w:val="clear" w:color="auto" w:fill="B8CCE4"/>
          </w:tcPr>
          <w:p w:rsidR="00E154B8" w:rsidRPr="006D6D2F" w:rsidRDefault="00E154B8" w:rsidP="00E154B8">
            <w:pPr>
              <w:spacing w:after="0" w:line="240" w:lineRule="auto"/>
              <w:jc w:val="center"/>
              <w:rPr>
                <w:rFonts w:asciiTheme="majorHAnsi" w:hAnsiTheme="majorHAnsi"/>
                <w:lang w:val="en-AU"/>
              </w:rPr>
            </w:pPr>
            <w:r w:rsidRPr="006D6D2F">
              <w:rPr>
                <w:rFonts w:asciiTheme="majorHAnsi" w:hAnsiTheme="majorHAnsi"/>
                <w:lang w:val="sr-Cyrl-CS"/>
              </w:rPr>
              <w:t>6.</w:t>
            </w:r>
          </w:p>
        </w:tc>
        <w:tc>
          <w:tcPr>
            <w:tcW w:w="2937" w:type="dxa"/>
            <w:tcBorders>
              <w:top w:val="single" w:sz="6" w:space="0" w:color="FFFFFF"/>
              <w:left w:val="single" w:sz="6" w:space="0" w:color="FFFFFF"/>
              <w:bottom w:val="single" w:sz="6" w:space="0" w:color="FFFFFF"/>
              <w:right w:val="single" w:sz="6" w:space="0" w:color="FFFFFF"/>
            </w:tcBorders>
            <w:shd w:val="clear" w:color="auto" w:fill="B8CCE4"/>
          </w:tcPr>
          <w:p w:rsidR="00E154B8" w:rsidRPr="006D6D2F" w:rsidRDefault="00E154B8" w:rsidP="00E154B8">
            <w:pPr>
              <w:spacing w:after="0" w:line="240" w:lineRule="auto"/>
              <w:rPr>
                <w:rFonts w:asciiTheme="majorHAnsi" w:hAnsiTheme="majorHAnsi"/>
                <w:lang w:val="ru-RU"/>
              </w:rPr>
            </w:pPr>
            <w:r w:rsidRPr="006D6D2F">
              <w:rPr>
                <w:rFonts w:asciiTheme="majorHAnsi" w:hAnsiTheme="majorHAnsi"/>
                <w:lang w:val="ru-RU"/>
              </w:rPr>
              <w:t>Сигурна кућа</w:t>
            </w:r>
            <w:r w:rsidRPr="006D6D2F">
              <w:rPr>
                <w:rFonts w:asciiTheme="majorHAnsi" w:hAnsiTheme="majorHAnsi"/>
                <w:lang w:val="sr-Cyrl-CS"/>
              </w:rPr>
              <w:t xml:space="preserve"> за жене и децу жртве породичног насиља</w:t>
            </w:r>
          </w:p>
        </w:tc>
        <w:tc>
          <w:tcPr>
            <w:tcW w:w="1791" w:type="dxa"/>
            <w:tcBorders>
              <w:top w:val="single" w:sz="6" w:space="0" w:color="FFFFFF"/>
              <w:left w:val="single" w:sz="6" w:space="0" w:color="FFFFFF"/>
              <w:bottom w:val="single" w:sz="6" w:space="0" w:color="FFFFFF"/>
              <w:right w:val="single" w:sz="6" w:space="0" w:color="FFFFFF"/>
            </w:tcBorders>
            <w:shd w:val="clear" w:color="auto" w:fill="B8CCE4"/>
          </w:tcPr>
          <w:p w:rsidR="00E154B8" w:rsidRPr="006D6D2F" w:rsidRDefault="00E154B8" w:rsidP="00E154B8">
            <w:pPr>
              <w:spacing w:after="0" w:line="240" w:lineRule="auto"/>
              <w:rPr>
                <w:rFonts w:asciiTheme="majorHAnsi" w:hAnsiTheme="majorHAnsi"/>
                <w:lang w:val="en-AU"/>
              </w:rPr>
            </w:pPr>
            <w:r w:rsidRPr="006D6D2F">
              <w:rPr>
                <w:rFonts w:asciiTheme="majorHAnsi" w:hAnsiTheme="majorHAnsi"/>
                <w:lang w:val="sr-Cyrl-CS"/>
              </w:rPr>
              <w:t xml:space="preserve">Месечно </w:t>
            </w:r>
          </w:p>
        </w:tc>
        <w:tc>
          <w:tcPr>
            <w:tcW w:w="1650" w:type="dxa"/>
            <w:tcBorders>
              <w:top w:val="single" w:sz="6" w:space="0" w:color="FFFFFF"/>
              <w:left w:val="single" w:sz="6" w:space="0" w:color="FFFFFF"/>
              <w:bottom w:val="single" w:sz="6" w:space="0" w:color="FFFFFF"/>
              <w:right w:val="single" w:sz="6" w:space="0" w:color="FFFFFF"/>
            </w:tcBorders>
            <w:shd w:val="clear" w:color="auto" w:fill="B8CCE4"/>
          </w:tcPr>
          <w:p w:rsidR="00E154B8" w:rsidRPr="00E154B8" w:rsidRDefault="00A509B5" w:rsidP="00E154B8">
            <w:pPr>
              <w:spacing w:after="0" w:line="240" w:lineRule="auto"/>
              <w:rPr>
                <w:lang w:val="sr-Cyrl-CS"/>
              </w:rPr>
            </w:pPr>
            <w:r>
              <w:rPr>
                <w:lang w:val="sr-Cyrl-CS"/>
              </w:rPr>
              <w:t>Стр.</w:t>
            </w:r>
            <w:r w:rsidR="00E154B8" w:rsidRPr="00E154B8">
              <w:rPr>
                <w:lang w:val="sr-Cyrl-CS"/>
              </w:rPr>
              <w:t>сарадници,</w:t>
            </w:r>
          </w:p>
          <w:p w:rsidR="00E154B8" w:rsidRPr="00E154B8" w:rsidRDefault="00E154B8" w:rsidP="00E154B8">
            <w:pPr>
              <w:spacing w:after="0" w:line="240" w:lineRule="auto"/>
              <w:rPr>
                <w:lang w:val="en-AU"/>
              </w:rPr>
            </w:pPr>
            <w:r w:rsidRPr="00E154B8">
              <w:rPr>
                <w:lang w:val="sr-Cyrl-CS"/>
              </w:rPr>
              <w:t>директор</w:t>
            </w:r>
          </w:p>
        </w:tc>
        <w:tc>
          <w:tcPr>
            <w:tcW w:w="2100" w:type="dxa"/>
            <w:tcBorders>
              <w:top w:val="single" w:sz="6" w:space="0" w:color="FFFFFF"/>
              <w:left w:val="single" w:sz="6" w:space="0" w:color="FFFFFF"/>
              <w:bottom w:val="single" w:sz="6" w:space="0" w:color="FFFFFF"/>
              <w:right w:val="single" w:sz="6" w:space="0" w:color="FFFFFF"/>
            </w:tcBorders>
            <w:shd w:val="clear" w:color="auto" w:fill="B8CCE4"/>
          </w:tcPr>
          <w:p w:rsidR="00E154B8" w:rsidRPr="006D6D2F" w:rsidRDefault="00E154B8" w:rsidP="00E154B8">
            <w:pPr>
              <w:spacing w:after="0" w:line="240" w:lineRule="auto"/>
              <w:rPr>
                <w:rFonts w:asciiTheme="majorHAnsi" w:hAnsiTheme="majorHAnsi"/>
                <w:lang w:val="en-AU"/>
              </w:rPr>
            </w:pPr>
            <w:r w:rsidRPr="006D6D2F">
              <w:rPr>
                <w:rFonts w:asciiTheme="majorHAnsi" w:hAnsiTheme="majorHAnsi"/>
                <w:lang w:val="sr-Cyrl-CS"/>
              </w:rPr>
              <w:t xml:space="preserve">Састанак </w:t>
            </w:r>
          </w:p>
        </w:tc>
      </w:tr>
      <w:tr w:rsidR="00E154B8" w:rsidRPr="006D6D2F" w:rsidTr="00014E62">
        <w:trPr>
          <w:trHeight w:val="375"/>
          <w:tblCellSpacing w:w="0" w:type="dxa"/>
          <w:jc w:val="center"/>
        </w:trPr>
        <w:tc>
          <w:tcPr>
            <w:tcW w:w="552" w:type="dxa"/>
            <w:tcBorders>
              <w:top w:val="single" w:sz="6" w:space="0" w:color="FFFFFF"/>
              <w:left w:val="single" w:sz="6" w:space="0" w:color="FFFFFF"/>
              <w:bottom w:val="single" w:sz="6" w:space="0" w:color="FFFFFF"/>
              <w:right w:val="single" w:sz="6" w:space="0" w:color="FFFFFF"/>
            </w:tcBorders>
            <w:shd w:val="clear" w:color="auto" w:fill="B8CCE4"/>
          </w:tcPr>
          <w:p w:rsidR="00E154B8" w:rsidRPr="006D6D2F" w:rsidRDefault="00E154B8" w:rsidP="00E154B8">
            <w:pPr>
              <w:spacing w:after="0" w:line="240" w:lineRule="auto"/>
              <w:jc w:val="center"/>
              <w:rPr>
                <w:rFonts w:asciiTheme="majorHAnsi" w:hAnsiTheme="majorHAnsi"/>
                <w:lang w:val="sr-Cyrl-CS"/>
              </w:rPr>
            </w:pPr>
            <w:r w:rsidRPr="006D6D2F">
              <w:rPr>
                <w:rFonts w:asciiTheme="majorHAnsi" w:hAnsiTheme="majorHAnsi"/>
                <w:lang w:val="sr-Cyrl-CS"/>
              </w:rPr>
              <w:t>7</w:t>
            </w:r>
          </w:p>
          <w:p w:rsidR="00E154B8" w:rsidRPr="006D6D2F" w:rsidRDefault="00E154B8" w:rsidP="00E154B8">
            <w:pPr>
              <w:spacing w:after="0" w:line="240" w:lineRule="auto"/>
              <w:jc w:val="center"/>
              <w:rPr>
                <w:rFonts w:asciiTheme="majorHAnsi" w:hAnsiTheme="majorHAnsi"/>
                <w:lang w:val="sr-Cyrl-CS"/>
              </w:rPr>
            </w:pPr>
          </w:p>
        </w:tc>
        <w:tc>
          <w:tcPr>
            <w:tcW w:w="2937" w:type="dxa"/>
            <w:tcBorders>
              <w:top w:val="single" w:sz="6" w:space="0" w:color="FFFFFF"/>
              <w:left w:val="single" w:sz="6" w:space="0" w:color="FFFFFF"/>
              <w:bottom w:val="single" w:sz="6" w:space="0" w:color="FFFFFF"/>
              <w:right w:val="single" w:sz="6" w:space="0" w:color="FFFFFF"/>
            </w:tcBorders>
            <w:shd w:val="clear" w:color="auto" w:fill="B8CCE4"/>
          </w:tcPr>
          <w:p w:rsidR="00E154B8" w:rsidRPr="006D6D2F" w:rsidRDefault="00E154B8" w:rsidP="00E154B8">
            <w:pPr>
              <w:spacing w:after="0" w:line="240" w:lineRule="auto"/>
              <w:rPr>
                <w:rFonts w:asciiTheme="majorHAnsi" w:hAnsiTheme="majorHAnsi"/>
                <w:lang w:val="ru-RU"/>
              </w:rPr>
            </w:pPr>
            <w:r w:rsidRPr="006D6D2F">
              <w:rPr>
                <w:rFonts w:asciiTheme="majorHAnsi" w:hAnsiTheme="majorHAnsi"/>
                <w:lang w:val="ru-RU"/>
              </w:rPr>
              <w:t xml:space="preserve"> Завод за васпитање омладине Ниш</w:t>
            </w:r>
          </w:p>
        </w:tc>
        <w:tc>
          <w:tcPr>
            <w:tcW w:w="1791" w:type="dxa"/>
            <w:tcBorders>
              <w:top w:val="single" w:sz="6" w:space="0" w:color="FFFFFF"/>
              <w:left w:val="single" w:sz="6" w:space="0" w:color="FFFFFF"/>
              <w:bottom w:val="single" w:sz="6" w:space="0" w:color="FFFFFF"/>
              <w:right w:val="single" w:sz="6" w:space="0" w:color="FFFFFF"/>
            </w:tcBorders>
            <w:shd w:val="clear" w:color="auto" w:fill="B8CCE4"/>
          </w:tcPr>
          <w:p w:rsidR="00E154B8" w:rsidRPr="006D6D2F" w:rsidRDefault="00E154B8" w:rsidP="00E154B8">
            <w:pPr>
              <w:spacing w:after="0" w:line="240" w:lineRule="auto"/>
              <w:rPr>
                <w:rFonts w:asciiTheme="majorHAnsi" w:hAnsiTheme="majorHAnsi"/>
                <w:lang w:val="sr-Cyrl-CS"/>
              </w:rPr>
            </w:pPr>
            <w:r w:rsidRPr="006D6D2F">
              <w:rPr>
                <w:rFonts w:asciiTheme="majorHAnsi" w:hAnsiTheme="majorHAnsi"/>
                <w:lang w:val="sr-Cyrl-CS"/>
              </w:rPr>
              <w:t xml:space="preserve">Редовно </w:t>
            </w:r>
          </w:p>
        </w:tc>
        <w:tc>
          <w:tcPr>
            <w:tcW w:w="1650" w:type="dxa"/>
            <w:tcBorders>
              <w:top w:val="single" w:sz="6" w:space="0" w:color="FFFFFF"/>
              <w:left w:val="single" w:sz="6" w:space="0" w:color="FFFFFF"/>
              <w:bottom w:val="single" w:sz="6" w:space="0" w:color="FFFFFF"/>
              <w:right w:val="single" w:sz="6" w:space="0" w:color="FFFFFF"/>
            </w:tcBorders>
            <w:shd w:val="clear" w:color="auto" w:fill="B8CCE4"/>
          </w:tcPr>
          <w:p w:rsidR="00E154B8" w:rsidRPr="00E154B8" w:rsidRDefault="00E154B8" w:rsidP="00E154B8">
            <w:pPr>
              <w:spacing w:after="0" w:line="240" w:lineRule="auto"/>
              <w:rPr>
                <w:lang w:val="sr-Cyrl-CS"/>
              </w:rPr>
            </w:pPr>
            <w:r w:rsidRPr="00E154B8">
              <w:rPr>
                <w:lang w:val="sr-Cyrl-CS"/>
              </w:rPr>
              <w:t>Стручни сарадници,</w:t>
            </w:r>
          </w:p>
          <w:p w:rsidR="00E154B8" w:rsidRPr="00E154B8" w:rsidRDefault="00E154B8" w:rsidP="00E154B8">
            <w:pPr>
              <w:spacing w:after="0" w:line="240" w:lineRule="auto"/>
              <w:rPr>
                <w:lang w:val="sr-Cyrl-CS"/>
              </w:rPr>
            </w:pPr>
            <w:r w:rsidRPr="00E154B8">
              <w:rPr>
                <w:lang w:val="sr-Cyrl-CS"/>
              </w:rPr>
              <w:t>директор</w:t>
            </w:r>
          </w:p>
        </w:tc>
        <w:tc>
          <w:tcPr>
            <w:tcW w:w="2100" w:type="dxa"/>
            <w:tcBorders>
              <w:top w:val="single" w:sz="6" w:space="0" w:color="FFFFFF"/>
              <w:left w:val="single" w:sz="6" w:space="0" w:color="FFFFFF"/>
              <w:bottom w:val="single" w:sz="6" w:space="0" w:color="FFFFFF"/>
              <w:right w:val="single" w:sz="6" w:space="0" w:color="FFFFFF"/>
            </w:tcBorders>
            <w:shd w:val="clear" w:color="auto" w:fill="B8CCE4"/>
          </w:tcPr>
          <w:p w:rsidR="00E154B8" w:rsidRPr="006D6D2F" w:rsidRDefault="00E154B8" w:rsidP="00E154B8">
            <w:pPr>
              <w:spacing w:after="0" w:line="240" w:lineRule="auto"/>
              <w:rPr>
                <w:rFonts w:asciiTheme="majorHAnsi" w:hAnsiTheme="majorHAnsi"/>
                <w:lang w:val="sr-Cyrl-CS"/>
              </w:rPr>
            </w:pPr>
            <w:r w:rsidRPr="006D6D2F">
              <w:rPr>
                <w:rFonts w:asciiTheme="majorHAnsi" w:hAnsiTheme="majorHAnsi"/>
                <w:lang w:val="sr-Cyrl-CS"/>
              </w:rPr>
              <w:t xml:space="preserve"> Анализа планова услуга на нивоу стручног тима и са другим установама које су укључене у реализацију мера заштите </w:t>
            </w:r>
          </w:p>
        </w:tc>
      </w:tr>
    </w:tbl>
    <w:p w:rsidR="006D6D2F" w:rsidRPr="006D6D2F" w:rsidRDefault="006D6D2F" w:rsidP="006D6D2F">
      <w:pPr>
        <w:pStyle w:val="ListParagraph"/>
        <w:jc w:val="both"/>
        <w:rPr>
          <w:rFonts w:asciiTheme="majorHAnsi" w:hAnsiTheme="majorHAnsi"/>
          <w:lang w:val="ru-RU"/>
        </w:rPr>
      </w:pP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ru-RU"/>
        </w:rPr>
        <w:t xml:space="preserve">Установе су се позитивно одредиле када је у питању самопроцена капацитета за лиценцирање услуга. </w:t>
      </w:r>
      <w:r w:rsidR="00F53E37">
        <w:rPr>
          <w:rFonts w:asciiTheme="majorHAnsi" w:hAnsiTheme="majorHAnsi"/>
          <w:sz w:val="22"/>
          <w:szCs w:val="22"/>
          <w:lang w:val="ru-RU"/>
        </w:rPr>
        <w:t>Шест</w:t>
      </w:r>
      <w:r w:rsidR="00F53E37" w:rsidRPr="006D6D2F">
        <w:rPr>
          <w:rFonts w:asciiTheme="majorHAnsi" w:hAnsiTheme="majorHAnsi"/>
          <w:sz w:val="22"/>
          <w:szCs w:val="22"/>
          <w:lang w:val="ru-RU"/>
        </w:rPr>
        <w:t xml:space="preserve"> </w:t>
      </w:r>
      <w:r w:rsidRPr="006D6D2F">
        <w:rPr>
          <w:rFonts w:asciiTheme="majorHAnsi" w:hAnsiTheme="majorHAnsi"/>
          <w:sz w:val="22"/>
          <w:szCs w:val="22"/>
          <w:lang w:val="ru-RU"/>
        </w:rPr>
        <w:t xml:space="preserve">установа су самопроцениле да имају капацитете за </w:t>
      </w:r>
      <w:r w:rsidR="00EA605A">
        <w:rPr>
          <w:rFonts w:asciiTheme="majorHAnsi" w:hAnsiTheme="majorHAnsi"/>
          <w:sz w:val="22"/>
          <w:szCs w:val="22"/>
          <w:lang w:val="ru-RU"/>
        </w:rPr>
        <w:t xml:space="preserve">лиценцирање  </w:t>
      </w:r>
      <w:r w:rsidR="00EA605A" w:rsidRPr="006D6D2F">
        <w:rPr>
          <w:rFonts w:asciiTheme="majorHAnsi" w:hAnsiTheme="majorHAnsi"/>
          <w:sz w:val="22"/>
          <w:szCs w:val="22"/>
          <w:lang w:val="ru-RU"/>
        </w:rPr>
        <w:t>услуг</w:t>
      </w:r>
      <w:r w:rsidR="00EA605A">
        <w:rPr>
          <w:rFonts w:asciiTheme="majorHAnsi" w:hAnsiTheme="majorHAnsi"/>
          <w:sz w:val="22"/>
          <w:szCs w:val="22"/>
          <w:lang w:val="ru-RU"/>
        </w:rPr>
        <w:t>а</w:t>
      </w:r>
      <w:r w:rsidR="00EA605A" w:rsidRPr="006D6D2F">
        <w:rPr>
          <w:rFonts w:asciiTheme="majorHAnsi" w:hAnsiTheme="majorHAnsi"/>
          <w:sz w:val="22"/>
          <w:szCs w:val="22"/>
          <w:lang w:val="ru-RU"/>
        </w:rPr>
        <w:t xml:space="preserve"> </w:t>
      </w:r>
      <w:r w:rsidRPr="006D6D2F">
        <w:rPr>
          <w:rFonts w:asciiTheme="majorHAnsi" w:hAnsiTheme="majorHAnsi"/>
          <w:sz w:val="22"/>
          <w:szCs w:val="22"/>
          <w:lang w:val="ru-RU"/>
        </w:rPr>
        <w:t xml:space="preserve">које већ актуелно пружају. Центар за породични смештај и усвојење Ниш је истакао да ће проблем за лиценцирање бити недостатак простора. Центар за социјални рад </w:t>
      </w:r>
      <w:r w:rsidR="00EA605A">
        <w:rPr>
          <w:rFonts w:asciiTheme="majorHAnsi" w:hAnsiTheme="majorHAnsi"/>
          <w:sz w:val="22"/>
          <w:szCs w:val="22"/>
          <w:lang w:val="ru-RU"/>
        </w:rPr>
        <w:t xml:space="preserve">се </w:t>
      </w:r>
      <w:r w:rsidRPr="006D6D2F">
        <w:rPr>
          <w:rFonts w:asciiTheme="majorHAnsi" w:hAnsiTheme="majorHAnsi"/>
          <w:sz w:val="22"/>
          <w:szCs w:val="22"/>
          <w:lang w:val="ru-RU"/>
        </w:rPr>
        <w:t>није изјаснио о својим капацитетима за лиценцирање услуга.</w:t>
      </w: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ru-RU"/>
        </w:rPr>
        <w:t xml:space="preserve">Ниједна од </w:t>
      </w:r>
      <w:r w:rsidR="00EA605A">
        <w:rPr>
          <w:rFonts w:asciiTheme="majorHAnsi" w:hAnsiTheme="majorHAnsi"/>
          <w:sz w:val="22"/>
          <w:szCs w:val="22"/>
          <w:lang w:val="ru-RU"/>
        </w:rPr>
        <w:t>седам</w:t>
      </w:r>
      <w:r w:rsidR="00EA605A" w:rsidRPr="006D6D2F">
        <w:rPr>
          <w:rFonts w:asciiTheme="majorHAnsi" w:hAnsiTheme="majorHAnsi"/>
          <w:sz w:val="22"/>
          <w:szCs w:val="22"/>
          <w:lang w:val="ru-RU"/>
        </w:rPr>
        <w:t xml:space="preserve"> </w:t>
      </w:r>
      <w:r w:rsidRPr="006D6D2F">
        <w:rPr>
          <w:rFonts w:asciiTheme="majorHAnsi" w:hAnsiTheme="majorHAnsi"/>
          <w:sz w:val="22"/>
          <w:szCs w:val="22"/>
          <w:lang w:val="ru-RU"/>
        </w:rPr>
        <w:t xml:space="preserve">установа </w:t>
      </w:r>
      <w:r w:rsidR="00EA605A">
        <w:rPr>
          <w:rFonts w:asciiTheme="majorHAnsi" w:hAnsiTheme="majorHAnsi"/>
          <w:sz w:val="22"/>
          <w:szCs w:val="22"/>
          <w:lang w:val="ru-RU"/>
        </w:rPr>
        <w:t>није носилац</w:t>
      </w:r>
      <w:r w:rsidR="00EA605A" w:rsidRPr="006D6D2F">
        <w:rPr>
          <w:rFonts w:asciiTheme="majorHAnsi" w:hAnsiTheme="majorHAnsi"/>
          <w:sz w:val="22"/>
          <w:szCs w:val="22"/>
          <w:lang w:val="ru-RU"/>
        </w:rPr>
        <w:t xml:space="preserve"> акредитован</w:t>
      </w:r>
      <w:r w:rsidR="00EA605A">
        <w:rPr>
          <w:rFonts w:asciiTheme="majorHAnsi" w:hAnsiTheme="majorHAnsi"/>
          <w:sz w:val="22"/>
          <w:szCs w:val="22"/>
          <w:lang w:val="ru-RU"/>
        </w:rPr>
        <w:t>ог</w:t>
      </w:r>
      <w:r w:rsidR="00EA605A" w:rsidRPr="006D6D2F">
        <w:rPr>
          <w:rFonts w:asciiTheme="majorHAnsi" w:hAnsiTheme="majorHAnsi"/>
          <w:sz w:val="22"/>
          <w:szCs w:val="22"/>
          <w:lang w:val="ru-RU"/>
        </w:rPr>
        <w:t xml:space="preserve"> </w:t>
      </w:r>
      <w:r w:rsidRPr="006D6D2F">
        <w:rPr>
          <w:rFonts w:asciiTheme="majorHAnsi" w:hAnsiTheme="majorHAnsi"/>
          <w:sz w:val="22"/>
          <w:szCs w:val="22"/>
          <w:lang w:val="ru-RU"/>
        </w:rPr>
        <w:t>програм</w:t>
      </w:r>
      <w:r w:rsidR="00EA605A">
        <w:rPr>
          <w:rFonts w:asciiTheme="majorHAnsi" w:hAnsiTheme="majorHAnsi"/>
          <w:sz w:val="22"/>
          <w:szCs w:val="22"/>
          <w:lang w:val="ru-RU"/>
        </w:rPr>
        <w:t>а</w:t>
      </w:r>
      <w:r w:rsidRPr="006D6D2F">
        <w:rPr>
          <w:rFonts w:asciiTheme="majorHAnsi" w:hAnsiTheme="majorHAnsi"/>
          <w:sz w:val="22"/>
          <w:szCs w:val="22"/>
          <w:lang w:val="ru-RU"/>
        </w:rPr>
        <w:t xml:space="preserve"> обуке</w:t>
      </w:r>
      <w:r w:rsidR="00EA605A">
        <w:rPr>
          <w:rFonts w:asciiTheme="majorHAnsi" w:hAnsiTheme="majorHAnsi"/>
          <w:sz w:val="22"/>
          <w:szCs w:val="22"/>
          <w:lang w:val="ru-RU"/>
        </w:rPr>
        <w:t xml:space="preserve"> у области социјалне заштите</w:t>
      </w:r>
      <w:r w:rsidRPr="006D6D2F">
        <w:rPr>
          <w:rFonts w:asciiTheme="majorHAnsi" w:hAnsiTheme="majorHAnsi"/>
          <w:sz w:val="22"/>
          <w:szCs w:val="22"/>
          <w:lang w:val="ru-RU"/>
        </w:rPr>
        <w:t>. Дом</w:t>
      </w:r>
      <w:r w:rsidRPr="006D6D2F">
        <w:rPr>
          <w:rFonts w:asciiTheme="majorHAnsi" w:hAnsiTheme="majorHAnsi"/>
          <w:sz w:val="22"/>
          <w:szCs w:val="22"/>
          <w:lang w:val="sr-Cyrl-CS"/>
        </w:rPr>
        <w:t xml:space="preserve"> за децу и омладину </w:t>
      </w:r>
      <w:r w:rsidRPr="006D6D2F">
        <w:rPr>
          <w:rFonts w:asciiTheme="majorHAnsi" w:hAnsiTheme="majorHAnsi"/>
          <w:i/>
          <w:sz w:val="22"/>
          <w:szCs w:val="22"/>
          <w:lang w:val="ru-RU"/>
        </w:rPr>
        <w:t>Душко Радовић</w:t>
      </w:r>
      <w:r w:rsidRPr="006D6D2F">
        <w:rPr>
          <w:rFonts w:asciiTheme="majorHAnsi" w:hAnsiTheme="majorHAnsi"/>
          <w:sz w:val="22"/>
          <w:szCs w:val="22"/>
          <w:lang w:val="ru-RU"/>
        </w:rPr>
        <w:t xml:space="preserve"> има међу запосленима лиценцираних тренера за поједине програме, а један запослени је коаутор три акредитована програма. </w:t>
      </w: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ru-RU"/>
        </w:rPr>
        <w:t xml:space="preserve">Све установе социјалне заштите се финансирају из буџета града (Управа за дечју, социјалну и примарну здравствену заштиту града Ниша)  </w:t>
      </w:r>
      <w:r w:rsidR="006219E3">
        <w:rPr>
          <w:rFonts w:asciiTheme="majorHAnsi" w:hAnsiTheme="majorHAnsi"/>
          <w:sz w:val="22"/>
          <w:szCs w:val="22"/>
          <w:lang w:val="ru-RU"/>
        </w:rPr>
        <w:t>и/ил</w:t>
      </w:r>
      <w:r w:rsidRPr="006D6D2F">
        <w:rPr>
          <w:rFonts w:asciiTheme="majorHAnsi" w:hAnsiTheme="majorHAnsi"/>
          <w:sz w:val="22"/>
          <w:szCs w:val="22"/>
          <w:lang w:val="ru-RU"/>
        </w:rPr>
        <w:t xml:space="preserve">и буџета Министарства </w:t>
      </w:r>
      <w:r w:rsidR="00EA605A">
        <w:rPr>
          <w:rFonts w:asciiTheme="majorHAnsi" w:hAnsiTheme="majorHAnsi"/>
          <w:sz w:val="22"/>
          <w:szCs w:val="22"/>
          <w:lang w:val="ru-RU"/>
        </w:rPr>
        <w:t xml:space="preserve">за </w:t>
      </w:r>
      <w:r w:rsidRPr="006D6D2F">
        <w:rPr>
          <w:rFonts w:asciiTheme="majorHAnsi" w:hAnsiTheme="majorHAnsi"/>
          <w:sz w:val="22"/>
          <w:szCs w:val="22"/>
          <w:lang w:val="ru-RU"/>
        </w:rPr>
        <w:t xml:space="preserve">рад, </w:t>
      </w:r>
      <w:r w:rsidR="00EA605A" w:rsidRPr="006D6D2F">
        <w:rPr>
          <w:rFonts w:asciiTheme="majorHAnsi" w:hAnsiTheme="majorHAnsi"/>
          <w:sz w:val="22"/>
          <w:szCs w:val="22"/>
          <w:lang w:val="ru-RU"/>
        </w:rPr>
        <w:t>запошљавањ</w:t>
      </w:r>
      <w:r w:rsidR="00EA605A">
        <w:rPr>
          <w:rFonts w:asciiTheme="majorHAnsi" w:hAnsiTheme="majorHAnsi"/>
          <w:sz w:val="22"/>
          <w:szCs w:val="22"/>
          <w:lang w:val="ru-RU"/>
        </w:rPr>
        <w:t>е, борачка</w:t>
      </w:r>
      <w:r w:rsidR="00EA605A" w:rsidRPr="006D6D2F">
        <w:rPr>
          <w:rFonts w:asciiTheme="majorHAnsi" w:hAnsiTheme="majorHAnsi"/>
          <w:sz w:val="22"/>
          <w:szCs w:val="22"/>
          <w:lang w:val="ru-RU"/>
        </w:rPr>
        <w:t xml:space="preserve"> </w:t>
      </w:r>
      <w:r w:rsidRPr="006D6D2F">
        <w:rPr>
          <w:rFonts w:asciiTheme="majorHAnsi" w:hAnsiTheme="majorHAnsi"/>
          <w:sz w:val="22"/>
          <w:szCs w:val="22"/>
          <w:lang w:val="ru-RU"/>
        </w:rPr>
        <w:t xml:space="preserve">и </w:t>
      </w:r>
      <w:r w:rsidR="00EA605A" w:rsidRPr="006D6D2F">
        <w:rPr>
          <w:rFonts w:asciiTheme="majorHAnsi" w:hAnsiTheme="majorHAnsi"/>
          <w:sz w:val="22"/>
          <w:szCs w:val="22"/>
          <w:lang w:val="ru-RU"/>
        </w:rPr>
        <w:t>социјалн</w:t>
      </w:r>
      <w:r w:rsidR="00EA605A">
        <w:rPr>
          <w:rFonts w:asciiTheme="majorHAnsi" w:hAnsiTheme="majorHAnsi"/>
          <w:sz w:val="22"/>
          <w:szCs w:val="22"/>
          <w:lang w:val="ru-RU"/>
        </w:rPr>
        <w:t>а</w:t>
      </w:r>
      <w:r w:rsidR="00EA605A" w:rsidRPr="006D6D2F">
        <w:rPr>
          <w:rFonts w:asciiTheme="majorHAnsi" w:hAnsiTheme="majorHAnsi"/>
          <w:sz w:val="22"/>
          <w:szCs w:val="22"/>
          <w:lang w:val="ru-RU"/>
        </w:rPr>
        <w:t xml:space="preserve"> </w:t>
      </w:r>
      <w:r w:rsidR="00EA605A">
        <w:rPr>
          <w:rFonts w:asciiTheme="majorHAnsi" w:hAnsiTheme="majorHAnsi"/>
          <w:sz w:val="22"/>
          <w:szCs w:val="22"/>
          <w:lang w:val="ru-RU"/>
        </w:rPr>
        <w:t>питања</w:t>
      </w:r>
      <w:r w:rsidRPr="006D6D2F">
        <w:rPr>
          <w:rFonts w:asciiTheme="majorHAnsi" w:hAnsiTheme="majorHAnsi"/>
          <w:sz w:val="22"/>
          <w:szCs w:val="22"/>
          <w:lang w:val="ru-RU"/>
        </w:rPr>
        <w:t xml:space="preserve">. </w:t>
      </w:r>
      <w:r w:rsidR="00E7271D">
        <w:rPr>
          <w:rFonts w:asciiTheme="majorHAnsi" w:hAnsiTheme="majorHAnsi"/>
          <w:sz w:val="22"/>
          <w:szCs w:val="22"/>
          <w:lang w:val="ru-RU"/>
        </w:rPr>
        <w:t>Поједине установе д</w:t>
      </w:r>
      <w:r w:rsidR="00E7271D" w:rsidRPr="006D6D2F">
        <w:rPr>
          <w:rFonts w:asciiTheme="majorHAnsi" w:hAnsiTheme="majorHAnsi"/>
          <w:sz w:val="22"/>
          <w:szCs w:val="22"/>
          <w:lang w:val="ru-RU"/>
        </w:rPr>
        <w:t xml:space="preserve">ео </w:t>
      </w:r>
      <w:r w:rsidRPr="006D6D2F">
        <w:rPr>
          <w:rFonts w:asciiTheme="majorHAnsi" w:hAnsiTheme="majorHAnsi"/>
          <w:sz w:val="22"/>
          <w:szCs w:val="22"/>
          <w:lang w:val="ru-RU"/>
        </w:rPr>
        <w:t xml:space="preserve">средстава установе обезбеђују преко </w:t>
      </w:r>
      <w:r w:rsidR="00E7271D">
        <w:rPr>
          <w:rFonts w:asciiTheme="majorHAnsi" w:hAnsiTheme="majorHAnsi"/>
          <w:sz w:val="22"/>
          <w:szCs w:val="22"/>
          <w:lang w:val="ru-RU"/>
        </w:rPr>
        <w:t xml:space="preserve">већ поменутих </w:t>
      </w:r>
      <w:r w:rsidRPr="006D6D2F">
        <w:rPr>
          <w:rFonts w:asciiTheme="majorHAnsi" w:hAnsiTheme="majorHAnsi"/>
          <w:sz w:val="22"/>
          <w:szCs w:val="22"/>
          <w:lang w:val="ru-RU"/>
        </w:rPr>
        <w:t xml:space="preserve">пројеката. </w:t>
      </w:r>
    </w:p>
    <w:p w:rsidR="006D6D2F" w:rsidRPr="006D6D2F" w:rsidRDefault="006D6D2F" w:rsidP="006D6D2F">
      <w:pPr>
        <w:pStyle w:val="ListParagraph"/>
        <w:ind w:left="0"/>
        <w:jc w:val="both"/>
        <w:rPr>
          <w:rFonts w:asciiTheme="majorHAnsi" w:hAnsiTheme="majorHAnsi"/>
          <w:sz w:val="22"/>
          <w:szCs w:val="22"/>
        </w:rPr>
      </w:pPr>
    </w:p>
    <w:p w:rsidR="006D6D2F" w:rsidRPr="006D6D2F" w:rsidRDefault="006D6D2F" w:rsidP="006D6D2F">
      <w:pPr>
        <w:pStyle w:val="ListParagraph"/>
        <w:ind w:left="0"/>
        <w:jc w:val="center"/>
        <w:rPr>
          <w:rFonts w:asciiTheme="majorHAnsi" w:hAnsiTheme="majorHAnsi"/>
          <w:sz w:val="22"/>
          <w:szCs w:val="22"/>
          <w:lang w:val="ru-RU"/>
        </w:rPr>
      </w:pPr>
      <w:r w:rsidRPr="006D6D2F">
        <w:rPr>
          <w:rFonts w:asciiTheme="majorHAnsi" w:hAnsiTheme="majorHAnsi"/>
          <w:i/>
          <w:sz w:val="22"/>
          <w:szCs w:val="22"/>
          <w:lang w:val="ru-RU"/>
        </w:rPr>
        <w:t xml:space="preserve">Табела </w:t>
      </w:r>
      <w:r w:rsidR="00E7271D">
        <w:rPr>
          <w:rFonts w:asciiTheme="majorHAnsi" w:hAnsiTheme="majorHAnsi"/>
          <w:i/>
          <w:sz w:val="22"/>
          <w:szCs w:val="22"/>
          <w:lang w:val="ru-RU"/>
        </w:rPr>
        <w:t>14</w:t>
      </w:r>
      <w:r w:rsidR="00E7271D" w:rsidRPr="006D6D2F">
        <w:rPr>
          <w:rFonts w:asciiTheme="majorHAnsi" w:hAnsiTheme="majorHAnsi"/>
          <w:sz w:val="22"/>
          <w:szCs w:val="22"/>
          <w:lang w:val="ru-RU"/>
        </w:rPr>
        <w:t xml:space="preserve"> </w:t>
      </w:r>
      <w:r w:rsidRPr="006D6D2F">
        <w:rPr>
          <w:rFonts w:asciiTheme="majorHAnsi" w:hAnsiTheme="majorHAnsi"/>
          <w:sz w:val="22"/>
          <w:szCs w:val="22"/>
          <w:lang w:val="ru-RU"/>
        </w:rPr>
        <w:t xml:space="preserve">:  План извршења расхода за период 01.01.-31.12.2013.  </w:t>
      </w:r>
    </w:p>
    <w:p w:rsidR="006D6D2F" w:rsidRPr="006D6D2F" w:rsidRDefault="006D6D2F" w:rsidP="006D6D2F">
      <w:pPr>
        <w:pStyle w:val="ListParagraph"/>
        <w:ind w:left="0"/>
        <w:jc w:val="center"/>
        <w:rPr>
          <w:rFonts w:asciiTheme="majorHAnsi" w:hAnsiTheme="majorHAnsi"/>
          <w:sz w:val="22"/>
          <w:szCs w:val="22"/>
          <w:lang w:val="ru-RU"/>
        </w:rPr>
      </w:pPr>
      <w:r w:rsidRPr="006D6D2F">
        <w:rPr>
          <w:rFonts w:asciiTheme="majorHAnsi" w:hAnsiTheme="majorHAnsi"/>
          <w:sz w:val="22"/>
          <w:szCs w:val="22"/>
          <w:lang w:val="ru-RU"/>
        </w:rPr>
        <w:t>Управа за дечју, социјалну и примарну здравствену заштиту града Ниша</w:t>
      </w:r>
    </w:p>
    <w:tbl>
      <w:tblPr>
        <w:tblW w:w="0" w:type="auto"/>
        <w:tblInd w:w="6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2192"/>
        <w:gridCol w:w="2324"/>
        <w:gridCol w:w="2170"/>
        <w:gridCol w:w="1899"/>
      </w:tblGrid>
      <w:tr w:rsidR="006D6D2F" w:rsidRPr="006D6D2F" w:rsidTr="00014E62">
        <w:tc>
          <w:tcPr>
            <w:tcW w:w="2192" w:type="dxa"/>
            <w:shd w:val="clear" w:color="auto" w:fill="B8CCE4"/>
          </w:tcPr>
          <w:p w:rsidR="006D6D2F" w:rsidRPr="006D6D2F" w:rsidRDefault="006D6D2F" w:rsidP="00014E62">
            <w:pPr>
              <w:pStyle w:val="ListParagraph"/>
              <w:ind w:left="0"/>
              <w:jc w:val="center"/>
              <w:rPr>
                <w:rFonts w:asciiTheme="majorHAnsi" w:hAnsiTheme="majorHAnsi"/>
                <w:b/>
                <w:sz w:val="22"/>
                <w:szCs w:val="22"/>
                <w:lang w:val="sr-Cyrl-CS"/>
              </w:rPr>
            </w:pPr>
            <w:r w:rsidRPr="006D6D2F">
              <w:rPr>
                <w:rFonts w:asciiTheme="majorHAnsi" w:hAnsiTheme="majorHAnsi"/>
                <w:b/>
                <w:sz w:val="22"/>
                <w:szCs w:val="22"/>
                <w:lang w:val="sr-Cyrl-CS"/>
              </w:rPr>
              <w:t>Опис расхода</w:t>
            </w:r>
          </w:p>
        </w:tc>
        <w:tc>
          <w:tcPr>
            <w:tcW w:w="2324" w:type="dxa"/>
            <w:shd w:val="clear" w:color="auto" w:fill="B8CCE4"/>
          </w:tcPr>
          <w:p w:rsidR="006D6D2F" w:rsidRPr="006D6D2F" w:rsidRDefault="006D6D2F" w:rsidP="00014E62">
            <w:pPr>
              <w:pStyle w:val="ListParagraph"/>
              <w:ind w:left="0"/>
              <w:jc w:val="center"/>
              <w:rPr>
                <w:rFonts w:asciiTheme="majorHAnsi" w:hAnsiTheme="majorHAnsi"/>
                <w:b/>
                <w:sz w:val="22"/>
                <w:szCs w:val="22"/>
                <w:lang w:val="sr-Cyrl-CS"/>
              </w:rPr>
            </w:pPr>
            <w:r w:rsidRPr="006D6D2F">
              <w:rPr>
                <w:rFonts w:asciiTheme="majorHAnsi" w:hAnsiTheme="majorHAnsi"/>
                <w:b/>
                <w:sz w:val="22"/>
                <w:szCs w:val="22"/>
                <w:lang w:val="sr-Cyrl-CS"/>
              </w:rPr>
              <w:t>Извршено средстава из буџета</w:t>
            </w:r>
          </w:p>
        </w:tc>
        <w:tc>
          <w:tcPr>
            <w:tcW w:w="2170" w:type="dxa"/>
            <w:shd w:val="clear" w:color="auto" w:fill="B8CCE4"/>
          </w:tcPr>
          <w:p w:rsidR="006D6D2F" w:rsidRPr="006D6D2F" w:rsidRDefault="006D6D2F" w:rsidP="00014E62">
            <w:pPr>
              <w:pStyle w:val="ListParagraph"/>
              <w:ind w:left="0"/>
              <w:jc w:val="center"/>
              <w:rPr>
                <w:rFonts w:asciiTheme="majorHAnsi" w:hAnsiTheme="majorHAnsi"/>
                <w:b/>
                <w:sz w:val="22"/>
                <w:szCs w:val="22"/>
                <w:lang w:val="sr-Cyrl-CS"/>
              </w:rPr>
            </w:pPr>
            <w:r w:rsidRPr="006D6D2F">
              <w:rPr>
                <w:rFonts w:asciiTheme="majorHAnsi" w:hAnsiTheme="majorHAnsi"/>
                <w:b/>
                <w:sz w:val="22"/>
                <w:szCs w:val="22"/>
                <w:lang w:val="sr-Cyrl-CS"/>
              </w:rPr>
              <w:t>% извршења средстава из буџета</w:t>
            </w:r>
          </w:p>
        </w:tc>
        <w:tc>
          <w:tcPr>
            <w:tcW w:w="1899" w:type="dxa"/>
            <w:shd w:val="clear" w:color="auto" w:fill="B8CCE4"/>
          </w:tcPr>
          <w:p w:rsidR="006D6D2F" w:rsidRPr="006D6D2F" w:rsidRDefault="006D6D2F" w:rsidP="00014E62">
            <w:pPr>
              <w:pStyle w:val="ListParagraph"/>
              <w:ind w:left="0"/>
              <w:jc w:val="center"/>
              <w:rPr>
                <w:rFonts w:asciiTheme="majorHAnsi" w:hAnsiTheme="majorHAnsi"/>
                <w:b/>
                <w:sz w:val="22"/>
                <w:szCs w:val="22"/>
                <w:lang w:val="sr-Cyrl-CS"/>
              </w:rPr>
            </w:pPr>
            <w:r w:rsidRPr="006D6D2F">
              <w:rPr>
                <w:rFonts w:asciiTheme="majorHAnsi" w:hAnsiTheme="majorHAnsi"/>
                <w:b/>
                <w:sz w:val="22"/>
                <w:szCs w:val="22"/>
                <w:lang w:val="sr-Cyrl-CS"/>
              </w:rPr>
              <w:t>Фун.клас.</w:t>
            </w:r>
          </w:p>
        </w:tc>
      </w:tr>
      <w:tr w:rsidR="006D6D2F" w:rsidRPr="006D6D2F" w:rsidTr="005E43D2">
        <w:tc>
          <w:tcPr>
            <w:tcW w:w="2192" w:type="dxa"/>
            <w:tcBorders>
              <w:bottom w:val="single" w:sz="4" w:space="0" w:color="FFFFFF"/>
            </w:tcBorders>
            <w:shd w:val="clear" w:color="auto" w:fill="DBE5F1"/>
          </w:tcPr>
          <w:p w:rsidR="006D6D2F" w:rsidRPr="006D6D2F" w:rsidRDefault="006D6D2F" w:rsidP="00014E62">
            <w:pPr>
              <w:pStyle w:val="ListParagraph"/>
              <w:ind w:left="0"/>
              <w:rPr>
                <w:rFonts w:asciiTheme="majorHAnsi" w:hAnsiTheme="majorHAnsi"/>
                <w:sz w:val="22"/>
                <w:szCs w:val="22"/>
                <w:lang w:val="sr-Cyrl-CS"/>
              </w:rPr>
            </w:pPr>
            <w:r w:rsidRPr="006D6D2F">
              <w:rPr>
                <w:rFonts w:asciiTheme="majorHAnsi" w:hAnsiTheme="majorHAnsi"/>
                <w:sz w:val="22"/>
                <w:szCs w:val="22"/>
                <w:lang w:val="sr-Cyrl-CS"/>
              </w:rPr>
              <w:t>Центар за социјални рад</w:t>
            </w:r>
          </w:p>
        </w:tc>
        <w:tc>
          <w:tcPr>
            <w:tcW w:w="2324" w:type="dxa"/>
            <w:tcBorders>
              <w:bottom w:val="single" w:sz="4" w:space="0" w:color="FFFFFF"/>
            </w:tcBorders>
            <w:shd w:val="clear" w:color="auto" w:fill="DBE5F1"/>
          </w:tcPr>
          <w:p w:rsidR="006D6D2F" w:rsidRPr="006D6D2F" w:rsidRDefault="006D6D2F" w:rsidP="00014E62">
            <w:pPr>
              <w:pStyle w:val="ListParagraph"/>
              <w:ind w:left="0"/>
              <w:jc w:val="center"/>
              <w:rPr>
                <w:rFonts w:asciiTheme="majorHAnsi" w:hAnsiTheme="majorHAnsi"/>
                <w:sz w:val="22"/>
                <w:szCs w:val="22"/>
                <w:lang w:val="sr-Cyrl-CS"/>
              </w:rPr>
            </w:pPr>
            <w:r w:rsidRPr="006D6D2F">
              <w:rPr>
                <w:rFonts w:asciiTheme="majorHAnsi" w:hAnsiTheme="majorHAnsi"/>
                <w:sz w:val="22"/>
                <w:szCs w:val="22"/>
                <w:lang w:val="sr-Cyrl-CS"/>
              </w:rPr>
              <w:t>22,750.000.00</w:t>
            </w:r>
          </w:p>
        </w:tc>
        <w:tc>
          <w:tcPr>
            <w:tcW w:w="2170" w:type="dxa"/>
            <w:tcBorders>
              <w:bottom w:val="single" w:sz="4" w:space="0" w:color="FFFFFF"/>
            </w:tcBorders>
            <w:shd w:val="clear" w:color="auto" w:fill="DBE5F1"/>
          </w:tcPr>
          <w:p w:rsidR="006D6D2F" w:rsidRPr="006D6D2F" w:rsidRDefault="006D6D2F" w:rsidP="00014E62">
            <w:pPr>
              <w:pStyle w:val="ListParagraph"/>
              <w:ind w:left="0"/>
              <w:jc w:val="center"/>
              <w:rPr>
                <w:rFonts w:asciiTheme="majorHAnsi" w:hAnsiTheme="majorHAnsi"/>
                <w:sz w:val="22"/>
                <w:szCs w:val="22"/>
                <w:lang w:val="sr-Cyrl-CS"/>
              </w:rPr>
            </w:pPr>
            <w:r w:rsidRPr="006D6D2F">
              <w:rPr>
                <w:rFonts w:asciiTheme="majorHAnsi" w:hAnsiTheme="majorHAnsi"/>
                <w:sz w:val="22"/>
                <w:szCs w:val="22"/>
                <w:lang w:val="sr-Cyrl-CS"/>
              </w:rPr>
              <w:t>100.00</w:t>
            </w:r>
          </w:p>
        </w:tc>
        <w:tc>
          <w:tcPr>
            <w:tcW w:w="1899" w:type="dxa"/>
            <w:tcBorders>
              <w:bottom w:val="single" w:sz="4" w:space="0" w:color="FFFFFF"/>
            </w:tcBorders>
            <w:shd w:val="clear" w:color="auto" w:fill="DBE5F1"/>
          </w:tcPr>
          <w:p w:rsidR="006D6D2F" w:rsidRPr="006D6D2F" w:rsidRDefault="006D6D2F" w:rsidP="00014E62">
            <w:pPr>
              <w:pStyle w:val="ListParagraph"/>
              <w:ind w:left="0"/>
              <w:jc w:val="center"/>
              <w:rPr>
                <w:rFonts w:asciiTheme="majorHAnsi" w:hAnsiTheme="majorHAnsi"/>
                <w:sz w:val="22"/>
                <w:szCs w:val="22"/>
                <w:lang w:val="sr-Cyrl-CS"/>
              </w:rPr>
            </w:pPr>
            <w:r w:rsidRPr="006D6D2F">
              <w:rPr>
                <w:rFonts w:asciiTheme="majorHAnsi" w:hAnsiTheme="majorHAnsi"/>
                <w:sz w:val="22"/>
                <w:szCs w:val="22"/>
                <w:lang w:val="sr-Cyrl-CS"/>
              </w:rPr>
              <w:t>090</w:t>
            </w:r>
          </w:p>
        </w:tc>
      </w:tr>
      <w:tr w:rsidR="006D6D2F" w:rsidRPr="006D6D2F" w:rsidTr="00014E62">
        <w:tc>
          <w:tcPr>
            <w:tcW w:w="2192" w:type="dxa"/>
            <w:shd w:val="clear" w:color="auto" w:fill="B8CCE4"/>
          </w:tcPr>
          <w:p w:rsidR="006D6D2F" w:rsidRPr="006D6D2F" w:rsidRDefault="006D6D2F" w:rsidP="00014E62">
            <w:pPr>
              <w:pStyle w:val="ListParagraph"/>
              <w:ind w:left="0"/>
              <w:jc w:val="both"/>
              <w:rPr>
                <w:rFonts w:asciiTheme="majorHAnsi" w:hAnsiTheme="majorHAnsi"/>
                <w:sz w:val="22"/>
                <w:szCs w:val="22"/>
                <w:lang w:val="sr-Cyrl-CS"/>
              </w:rPr>
            </w:pPr>
            <w:r w:rsidRPr="006D6D2F">
              <w:rPr>
                <w:rFonts w:asciiTheme="majorHAnsi" w:hAnsiTheme="majorHAnsi"/>
                <w:sz w:val="22"/>
                <w:szCs w:val="22"/>
                <w:lang w:val="sr-Cyrl-CS"/>
              </w:rPr>
              <w:t>Геронот</w:t>
            </w:r>
            <w:r w:rsidR="005E43D2">
              <w:rPr>
                <w:rFonts w:asciiTheme="majorHAnsi" w:hAnsiTheme="majorHAnsi"/>
                <w:sz w:val="22"/>
                <w:szCs w:val="22"/>
                <w:lang w:val="sr-Cyrl-CS"/>
              </w:rPr>
              <w:t>о</w:t>
            </w:r>
            <w:r w:rsidRPr="006D6D2F">
              <w:rPr>
                <w:rFonts w:asciiTheme="majorHAnsi" w:hAnsiTheme="majorHAnsi"/>
                <w:sz w:val="22"/>
                <w:szCs w:val="22"/>
                <w:lang w:val="sr-Cyrl-CS"/>
              </w:rPr>
              <w:t>лошки центар</w:t>
            </w:r>
          </w:p>
        </w:tc>
        <w:tc>
          <w:tcPr>
            <w:tcW w:w="2324" w:type="dxa"/>
            <w:shd w:val="clear" w:color="auto" w:fill="B8CCE4"/>
          </w:tcPr>
          <w:p w:rsidR="006D6D2F" w:rsidRPr="006D6D2F" w:rsidRDefault="006D6D2F" w:rsidP="00014E62">
            <w:pPr>
              <w:pStyle w:val="ListParagraph"/>
              <w:ind w:left="0"/>
              <w:jc w:val="center"/>
              <w:rPr>
                <w:rFonts w:asciiTheme="majorHAnsi" w:hAnsiTheme="majorHAnsi"/>
                <w:sz w:val="22"/>
                <w:szCs w:val="22"/>
                <w:lang w:val="sr-Cyrl-CS"/>
              </w:rPr>
            </w:pPr>
            <w:r w:rsidRPr="006D6D2F">
              <w:rPr>
                <w:rFonts w:asciiTheme="majorHAnsi" w:hAnsiTheme="majorHAnsi"/>
                <w:sz w:val="22"/>
                <w:szCs w:val="22"/>
                <w:lang w:val="sr-Cyrl-CS"/>
              </w:rPr>
              <w:t>3,300.000.00</w:t>
            </w:r>
          </w:p>
        </w:tc>
        <w:tc>
          <w:tcPr>
            <w:tcW w:w="2170" w:type="dxa"/>
            <w:shd w:val="clear" w:color="auto" w:fill="B8CCE4"/>
          </w:tcPr>
          <w:p w:rsidR="006D6D2F" w:rsidRPr="006D6D2F" w:rsidRDefault="006D6D2F" w:rsidP="00014E62">
            <w:pPr>
              <w:pStyle w:val="ListParagraph"/>
              <w:ind w:left="0"/>
              <w:jc w:val="center"/>
              <w:rPr>
                <w:rFonts w:asciiTheme="majorHAnsi" w:hAnsiTheme="majorHAnsi"/>
                <w:sz w:val="22"/>
                <w:szCs w:val="22"/>
                <w:lang w:val="sr-Cyrl-CS"/>
              </w:rPr>
            </w:pPr>
            <w:r w:rsidRPr="006D6D2F">
              <w:rPr>
                <w:rFonts w:asciiTheme="majorHAnsi" w:hAnsiTheme="majorHAnsi"/>
                <w:sz w:val="22"/>
                <w:szCs w:val="22"/>
                <w:lang w:val="sr-Cyrl-CS"/>
              </w:rPr>
              <w:t>41.33</w:t>
            </w:r>
          </w:p>
        </w:tc>
        <w:tc>
          <w:tcPr>
            <w:tcW w:w="1899" w:type="dxa"/>
            <w:shd w:val="clear" w:color="auto" w:fill="B8CCE4"/>
          </w:tcPr>
          <w:p w:rsidR="006D6D2F" w:rsidRPr="006D6D2F" w:rsidRDefault="006D6D2F" w:rsidP="00014E62">
            <w:pPr>
              <w:pStyle w:val="ListParagraph"/>
              <w:ind w:left="0"/>
              <w:jc w:val="center"/>
              <w:rPr>
                <w:rFonts w:asciiTheme="majorHAnsi" w:hAnsiTheme="majorHAnsi"/>
                <w:sz w:val="22"/>
                <w:szCs w:val="22"/>
                <w:lang w:val="sr-Cyrl-CS"/>
              </w:rPr>
            </w:pPr>
            <w:r w:rsidRPr="006D6D2F">
              <w:rPr>
                <w:rFonts w:asciiTheme="majorHAnsi" w:hAnsiTheme="majorHAnsi"/>
                <w:sz w:val="22"/>
                <w:szCs w:val="22"/>
                <w:lang w:val="sr-Cyrl-CS"/>
              </w:rPr>
              <w:t>090</w:t>
            </w:r>
          </w:p>
        </w:tc>
      </w:tr>
      <w:tr w:rsidR="006D6D2F" w:rsidRPr="006D6D2F" w:rsidTr="005E43D2">
        <w:tc>
          <w:tcPr>
            <w:tcW w:w="2192" w:type="dxa"/>
            <w:tcBorders>
              <w:bottom w:val="single" w:sz="4" w:space="0" w:color="FFFFFF"/>
            </w:tcBorders>
            <w:shd w:val="clear" w:color="auto" w:fill="DBE5F1"/>
          </w:tcPr>
          <w:p w:rsidR="006D6D2F" w:rsidRPr="006D6D2F" w:rsidRDefault="006D6D2F" w:rsidP="00014E62">
            <w:pPr>
              <w:pStyle w:val="ListParagraph"/>
              <w:ind w:left="0"/>
              <w:jc w:val="both"/>
              <w:rPr>
                <w:rFonts w:asciiTheme="majorHAnsi" w:hAnsiTheme="majorHAnsi"/>
                <w:sz w:val="22"/>
                <w:szCs w:val="22"/>
                <w:lang w:val="sr-Cyrl-CS"/>
              </w:rPr>
            </w:pPr>
            <w:r w:rsidRPr="006D6D2F">
              <w:rPr>
                <w:rFonts w:asciiTheme="majorHAnsi" w:hAnsiTheme="majorHAnsi"/>
                <w:sz w:val="22"/>
                <w:szCs w:val="22"/>
                <w:lang w:val="sr-Cyrl-CS"/>
              </w:rPr>
              <w:t>Сигурна кућа</w:t>
            </w:r>
          </w:p>
        </w:tc>
        <w:tc>
          <w:tcPr>
            <w:tcW w:w="2324" w:type="dxa"/>
            <w:tcBorders>
              <w:bottom w:val="single" w:sz="4" w:space="0" w:color="FFFFFF"/>
            </w:tcBorders>
            <w:shd w:val="clear" w:color="auto" w:fill="DBE5F1"/>
          </w:tcPr>
          <w:p w:rsidR="006D6D2F" w:rsidRPr="006D6D2F" w:rsidRDefault="006D6D2F" w:rsidP="00014E62">
            <w:pPr>
              <w:pStyle w:val="ListParagraph"/>
              <w:ind w:left="0"/>
              <w:jc w:val="center"/>
              <w:rPr>
                <w:rFonts w:asciiTheme="majorHAnsi" w:hAnsiTheme="majorHAnsi"/>
                <w:sz w:val="22"/>
                <w:szCs w:val="22"/>
                <w:lang w:val="sr-Cyrl-CS"/>
              </w:rPr>
            </w:pPr>
            <w:r w:rsidRPr="006D6D2F">
              <w:rPr>
                <w:rFonts w:asciiTheme="majorHAnsi" w:hAnsiTheme="majorHAnsi"/>
                <w:sz w:val="22"/>
                <w:szCs w:val="22"/>
                <w:lang w:val="sr-Cyrl-CS"/>
              </w:rPr>
              <w:t>12,000.000.00</w:t>
            </w:r>
          </w:p>
        </w:tc>
        <w:tc>
          <w:tcPr>
            <w:tcW w:w="2170" w:type="dxa"/>
            <w:tcBorders>
              <w:bottom w:val="single" w:sz="4" w:space="0" w:color="FFFFFF"/>
            </w:tcBorders>
            <w:shd w:val="clear" w:color="auto" w:fill="DBE5F1"/>
          </w:tcPr>
          <w:p w:rsidR="006D6D2F" w:rsidRPr="006D6D2F" w:rsidRDefault="006D6D2F" w:rsidP="00014E62">
            <w:pPr>
              <w:pStyle w:val="ListParagraph"/>
              <w:ind w:left="0"/>
              <w:jc w:val="center"/>
              <w:rPr>
                <w:rFonts w:asciiTheme="majorHAnsi" w:hAnsiTheme="majorHAnsi"/>
                <w:sz w:val="22"/>
                <w:szCs w:val="22"/>
                <w:lang w:val="sr-Cyrl-CS"/>
              </w:rPr>
            </w:pPr>
            <w:r w:rsidRPr="006D6D2F">
              <w:rPr>
                <w:rFonts w:asciiTheme="majorHAnsi" w:hAnsiTheme="majorHAnsi"/>
                <w:sz w:val="22"/>
                <w:szCs w:val="22"/>
                <w:lang w:val="sr-Cyrl-CS"/>
              </w:rPr>
              <w:t>65.96</w:t>
            </w:r>
          </w:p>
        </w:tc>
        <w:tc>
          <w:tcPr>
            <w:tcW w:w="1899" w:type="dxa"/>
            <w:tcBorders>
              <w:bottom w:val="single" w:sz="4" w:space="0" w:color="FFFFFF"/>
            </w:tcBorders>
            <w:shd w:val="clear" w:color="auto" w:fill="DBE5F1"/>
          </w:tcPr>
          <w:p w:rsidR="006D6D2F" w:rsidRPr="006D6D2F" w:rsidRDefault="006D6D2F" w:rsidP="00014E62">
            <w:pPr>
              <w:pStyle w:val="ListParagraph"/>
              <w:ind w:left="0"/>
              <w:jc w:val="center"/>
              <w:rPr>
                <w:rFonts w:asciiTheme="majorHAnsi" w:hAnsiTheme="majorHAnsi"/>
                <w:sz w:val="22"/>
                <w:szCs w:val="22"/>
                <w:lang w:val="sr-Cyrl-CS"/>
              </w:rPr>
            </w:pPr>
            <w:r w:rsidRPr="006D6D2F">
              <w:rPr>
                <w:rFonts w:asciiTheme="majorHAnsi" w:hAnsiTheme="majorHAnsi"/>
                <w:sz w:val="22"/>
                <w:szCs w:val="22"/>
                <w:lang w:val="sr-Cyrl-CS"/>
              </w:rPr>
              <w:t>090</w:t>
            </w:r>
          </w:p>
        </w:tc>
      </w:tr>
      <w:tr w:rsidR="00683DE9" w:rsidRPr="006D6D2F" w:rsidTr="005E43D2">
        <w:tc>
          <w:tcPr>
            <w:tcW w:w="2192" w:type="dxa"/>
            <w:shd w:val="clear" w:color="auto" w:fill="95B3D7" w:themeFill="accent1" w:themeFillTint="99"/>
          </w:tcPr>
          <w:p w:rsidR="00683DE9" w:rsidRPr="00683DE9" w:rsidRDefault="00683DE9" w:rsidP="00683DE9">
            <w:pPr>
              <w:pStyle w:val="ListParagraph"/>
              <w:ind w:left="0"/>
              <w:jc w:val="both"/>
              <w:rPr>
                <w:rFonts w:asciiTheme="majorHAnsi" w:hAnsiTheme="majorHAnsi"/>
                <w:sz w:val="22"/>
                <w:szCs w:val="22"/>
                <w:lang w:val="ru-RU"/>
              </w:rPr>
            </w:pPr>
            <w:r w:rsidRPr="00683DE9">
              <w:rPr>
                <w:rFonts w:asciiTheme="majorHAnsi" w:hAnsiTheme="majorHAnsi"/>
                <w:sz w:val="22"/>
                <w:szCs w:val="22"/>
                <w:lang w:val="ru-RU"/>
              </w:rPr>
              <w:t>Центар за дневни боравак деце, ом</w:t>
            </w:r>
            <w:r>
              <w:rPr>
                <w:rFonts w:asciiTheme="majorHAnsi" w:hAnsiTheme="majorHAnsi"/>
                <w:sz w:val="22"/>
                <w:szCs w:val="22"/>
                <w:lang w:val="ru-RU"/>
              </w:rPr>
              <w:t>ладине и одрааслих лица мент.</w:t>
            </w:r>
            <w:r w:rsidRPr="00683DE9">
              <w:rPr>
                <w:rFonts w:asciiTheme="majorHAnsi" w:hAnsiTheme="majorHAnsi"/>
                <w:sz w:val="22"/>
                <w:szCs w:val="22"/>
                <w:lang w:val="ru-RU"/>
              </w:rPr>
              <w:t xml:space="preserve">ометених у развоју </w:t>
            </w:r>
            <w:r w:rsidRPr="00683DE9">
              <w:rPr>
                <w:rFonts w:asciiTheme="majorHAnsi" w:hAnsiTheme="majorHAnsi"/>
                <w:i/>
                <w:sz w:val="22"/>
                <w:szCs w:val="22"/>
                <w:lang w:val="ru-RU"/>
              </w:rPr>
              <w:t>Мара</w:t>
            </w:r>
          </w:p>
        </w:tc>
        <w:tc>
          <w:tcPr>
            <w:tcW w:w="2324" w:type="dxa"/>
            <w:shd w:val="clear" w:color="auto" w:fill="95B3D7" w:themeFill="accent1" w:themeFillTint="99"/>
          </w:tcPr>
          <w:p w:rsidR="00935748" w:rsidRDefault="00935748" w:rsidP="00683DE9">
            <w:pPr>
              <w:pStyle w:val="ListParagraph"/>
              <w:ind w:left="0"/>
              <w:jc w:val="center"/>
              <w:rPr>
                <w:rFonts w:asciiTheme="majorHAnsi" w:hAnsiTheme="majorHAnsi"/>
                <w:sz w:val="22"/>
                <w:szCs w:val="22"/>
                <w:lang w:val="sr-Cyrl-CS"/>
              </w:rPr>
            </w:pPr>
          </w:p>
          <w:p w:rsidR="00683DE9" w:rsidRPr="00683DE9" w:rsidRDefault="00683DE9" w:rsidP="00683DE9">
            <w:pPr>
              <w:pStyle w:val="ListParagraph"/>
              <w:ind w:left="0"/>
              <w:jc w:val="center"/>
              <w:rPr>
                <w:rFonts w:asciiTheme="majorHAnsi" w:hAnsiTheme="majorHAnsi"/>
                <w:sz w:val="22"/>
                <w:szCs w:val="22"/>
                <w:lang w:val="sr-Cyrl-CS"/>
              </w:rPr>
            </w:pPr>
            <w:r w:rsidRPr="00683DE9">
              <w:rPr>
                <w:rFonts w:asciiTheme="majorHAnsi" w:hAnsiTheme="majorHAnsi"/>
                <w:sz w:val="22"/>
                <w:szCs w:val="22"/>
                <w:lang w:val="sr-Cyrl-CS"/>
              </w:rPr>
              <w:t>30.000.000</w:t>
            </w:r>
          </w:p>
        </w:tc>
        <w:tc>
          <w:tcPr>
            <w:tcW w:w="2170" w:type="dxa"/>
            <w:shd w:val="clear" w:color="auto" w:fill="95B3D7" w:themeFill="accent1" w:themeFillTint="99"/>
          </w:tcPr>
          <w:p w:rsidR="00935748" w:rsidRDefault="00935748" w:rsidP="00683DE9">
            <w:pPr>
              <w:pStyle w:val="ListParagraph"/>
              <w:ind w:left="0"/>
              <w:jc w:val="center"/>
              <w:rPr>
                <w:rFonts w:asciiTheme="majorHAnsi" w:hAnsiTheme="majorHAnsi"/>
                <w:sz w:val="22"/>
                <w:szCs w:val="22"/>
                <w:lang w:val="sr-Cyrl-CS"/>
              </w:rPr>
            </w:pPr>
          </w:p>
          <w:p w:rsidR="00683DE9" w:rsidRPr="00683DE9" w:rsidRDefault="00683DE9" w:rsidP="00683DE9">
            <w:pPr>
              <w:pStyle w:val="ListParagraph"/>
              <w:ind w:left="0"/>
              <w:jc w:val="center"/>
              <w:rPr>
                <w:rFonts w:asciiTheme="majorHAnsi" w:hAnsiTheme="majorHAnsi"/>
                <w:sz w:val="22"/>
                <w:szCs w:val="22"/>
                <w:lang w:val="sr-Cyrl-CS"/>
              </w:rPr>
            </w:pPr>
            <w:r w:rsidRPr="00683DE9">
              <w:rPr>
                <w:rFonts w:asciiTheme="majorHAnsi" w:hAnsiTheme="majorHAnsi"/>
                <w:sz w:val="22"/>
                <w:szCs w:val="22"/>
                <w:lang w:val="sr-Cyrl-CS"/>
              </w:rPr>
              <w:t>95.00</w:t>
            </w:r>
          </w:p>
        </w:tc>
        <w:tc>
          <w:tcPr>
            <w:tcW w:w="1899" w:type="dxa"/>
            <w:shd w:val="clear" w:color="auto" w:fill="95B3D7" w:themeFill="accent1" w:themeFillTint="99"/>
          </w:tcPr>
          <w:p w:rsidR="00935748" w:rsidRDefault="00935748" w:rsidP="00683DE9">
            <w:pPr>
              <w:pStyle w:val="ListParagraph"/>
              <w:ind w:left="0"/>
              <w:jc w:val="center"/>
              <w:rPr>
                <w:rFonts w:asciiTheme="majorHAnsi" w:hAnsiTheme="majorHAnsi"/>
                <w:sz w:val="22"/>
                <w:szCs w:val="22"/>
                <w:lang w:val="sr-Cyrl-CS"/>
              </w:rPr>
            </w:pPr>
          </w:p>
          <w:p w:rsidR="00683DE9" w:rsidRPr="00683DE9" w:rsidRDefault="00683DE9" w:rsidP="00683DE9">
            <w:pPr>
              <w:pStyle w:val="ListParagraph"/>
              <w:ind w:left="0"/>
              <w:jc w:val="center"/>
              <w:rPr>
                <w:rFonts w:asciiTheme="majorHAnsi" w:hAnsiTheme="majorHAnsi"/>
                <w:sz w:val="22"/>
                <w:szCs w:val="22"/>
                <w:lang w:val="sr-Cyrl-CS"/>
              </w:rPr>
            </w:pPr>
            <w:r w:rsidRPr="00683DE9">
              <w:rPr>
                <w:rFonts w:asciiTheme="majorHAnsi" w:hAnsiTheme="majorHAnsi"/>
                <w:sz w:val="22"/>
                <w:szCs w:val="22"/>
                <w:lang w:val="sr-Cyrl-CS"/>
              </w:rPr>
              <w:t>090</w:t>
            </w:r>
          </w:p>
        </w:tc>
      </w:tr>
    </w:tbl>
    <w:p w:rsidR="006D6D2F" w:rsidRPr="006D6D2F" w:rsidRDefault="006D6D2F" w:rsidP="006D6D2F">
      <w:pPr>
        <w:pStyle w:val="ListParagraph"/>
        <w:ind w:left="0"/>
        <w:jc w:val="both"/>
        <w:rPr>
          <w:rFonts w:asciiTheme="majorHAnsi" w:hAnsiTheme="majorHAnsi"/>
          <w:lang w:val="sr-Cyrl-CS"/>
        </w:rPr>
      </w:pPr>
    </w:p>
    <w:p w:rsidR="006D6D2F" w:rsidRPr="006D6D2F" w:rsidRDefault="00E7271D" w:rsidP="006D6D2F">
      <w:pPr>
        <w:pStyle w:val="ListParagraph"/>
        <w:ind w:left="0"/>
        <w:jc w:val="both"/>
        <w:rPr>
          <w:rFonts w:asciiTheme="majorHAnsi" w:hAnsiTheme="majorHAnsi"/>
          <w:sz w:val="22"/>
          <w:szCs w:val="22"/>
        </w:rPr>
      </w:pPr>
      <w:r>
        <w:rPr>
          <w:rFonts w:asciiTheme="majorHAnsi" w:hAnsiTheme="majorHAnsi"/>
          <w:sz w:val="22"/>
          <w:szCs w:val="22"/>
          <w:lang w:val="sr-Cyrl-CS"/>
        </w:rPr>
        <w:t>У</w:t>
      </w:r>
      <w:r w:rsidRPr="006D6D2F">
        <w:rPr>
          <w:rFonts w:asciiTheme="majorHAnsi" w:hAnsiTheme="majorHAnsi"/>
          <w:sz w:val="22"/>
          <w:szCs w:val="22"/>
          <w:lang w:val="sr-Cyrl-CS"/>
        </w:rPr>
        <w:t xml:space="preserve">станове </w:t>
      </w:r>
      <w:r w:rsidR="006D6D2F" w:rsidRPr="006D6D2F">
        <w:rPr>
          <w:rFonts w:asciiTheme="majorHAnsi" w:hAnsiTheme="majorHAnsi"/>
          <w:sz w:val="22"/>
          <w:szCs w:val="22"/>
          <w:lang w:val="sr-Cyrl-CS"/>
        </w:rPr>
        <w:t>као најчешћи канал информисања корисника о услугама користи електронске и штампане медије, а неке установе и јавне догађаје.</w:t>
      </w:r>
    </w:p>
    <w:p w:rsidR="00E7271D" w:rsidRDefault="00E7271D" w:rsidP="006D6D2F">
      <w:pPr>
        <w:pStyle w:val="ListParagraph"/>
        <w:ind w:left="0"/>
        <w:jc w:val="both"/>
        <w:rPr>
          <w:rFonts w:asciiTheme="majorHAnsi" w:hAnsiTheme="majorHAnsi"/>
          <w:sz w:val="22"/>
          <w:szCs w:val="22"/>
          <w:lang w:val="ru-RU"/>
        </w:rPr>
      </w:pP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ru-RU"/>
        </w:rPr>
        <w:t xml:space="preserve">Као </w:t>
      </w:r>
      <w:r w:rsidRPr="006D6D2F">
        <w:rPr>
          <w:rFonts w:asciiTheme="majorHAnsi" w:hAnsiTheme="majorHAnsi"/>
          <w:b/>
          <w:sz w:val="22"/>
          <w:szCs w:val="22"/>
          <w:lang w:val="ru-RU"/>
        </w:rPr>
        <w:t>највеће изазове за одрживе услуге</w:t>
      </w:r>
      <w:r w:rsidRPr="006D6D2F">
        <w:rPr>
          <w:rFonts w:asciiTheme="majorHAnsi" w:hAnsiTheme="majorHAnsi"/>
          <w:sz w:val="22"/>
          <w:szCs w:val="22"/>
          <w:lang w:val="ru-RU"/>
        </w:rPr>
        <w:t xml:space="preserve"> анкетиране установе су навеле следеће: </w:t>
      </w:r>
    </w:p>
    <w:p w:rsidR="006D6D2F" w:rsidRPr="006D6D2F" w:rsidRDefault="006D6D2F" w:rsidP="005619D3">
      <w:pPr>
        <w:pStyle w:val="ListParagraph"/>
        <w:numPr>
          <w:ilvl w:val="0"/>
          <w:numId w:val="7"/>
        </w:numPr>
        <w:jc w:val="both"/>
        <w:rPr>
          <w:rFonts w:asciiTheme="majorHAnsi" w:hAnsiTheme="majorHAnsi"/>
          <w:sz w:val="22"/>
          <w:szCs w:val="22"/>
          <w:lang w:val="ru-RU"/>
        </w:rPr>
      </w:pPr>
      <w:r w:rsidRPr="006D6D2F">
        <w:rPr>
          <w:rFonts w:asciiTheme="majorHAnsi" w:hAnsiTheme="majorHAnsi"/>
          <w:sz w:val="22"/>
          <w:szCs w:val="22"/>
          <w:lang w:val="ru-RU"/>
        </w:rPr>
        <w:t>Недостатак простора (и проблеми са простором, опрема)</w:t>
      </w:r>
      <w:r w:rsidR="00E7271D">
        <w:rPr>
          <w:rFonts w:asciiTheme="majorHAnsi" w:hAnsiTheme="majorHAnsi"/>
          <w:sz w:val="22"/>
          <w:szCs w:val="22"/>
          <w:lang w:val="ru-RU"/>
        </w:rPr>
        <w:t>;</w:t>
      </w:r>
    </w:p>
    <w:p w:rsidR="006D6D2F" w:rsidRPr="006D6D2F" w:rsidRDefault="006D6D2F" w:rsidP="005619D3">
      <w:pPr>
        <w:pStyle w:val="ListParagraph"/>
        <w:numPr>
          <w:ilvl w:val="0"/>
          <w:numId w:val="7"/>
        </w:numPr>
        <w:jc w:val="both"/>
        <w:rPr>
          <w:rFonts w:asciiTheme="majorHAnsi" w:hAnsiTheme="majorHAnsi"/>
          <w:sz w:val="22"/>
          <w:szCs w:val="22"/>
          <w:lang w:val="ru-RU"/>
        </w:rPr>
      </w:pPr>
      <w:r w:rsidRPr="006D6D2F">
        <w:rPr>
          <w:rFonts w:asciiTheme="majorHAnsi" w:hAnsiTheme="majorHAnsi"/>
          <w:sz w:val="22"/>
          <w:szCs w:val="22"/>
          <w:lang w:val="ru-RU"/>
        </w:rPr>
        <w:t>Кадровски проблеми/мањак запослених</w:t>
      </w:r>
      <w:r w:rsidR="00E7271D">
        <w:rPr>
          <w:rFonts w:asciiTheme="majorHAnsi" w:hAnsiTheme="majorHAnsi"/>
          <w:sz w:val="22"/>
          <w:szCs w:val="22"/>
          <w:lang w:val="ru-RU"/>
        </w:rPr>
        <w:t>;</w:t>
      </w:r>
      <w:r w:rsidRPr="006D6D2F">
        <w:rPr>
          <w:rFonts w:asciiTheme="majorHAnsi" w:hAnsiTheme="majorHAnsi"/>
          <w:sz w:val="22"/>
          <w:szCs w:val="22"/>
          <w:lang w:val="ru-RU"/>
        </w:rPr>
        <w:t xml:space="preserve"> </w:t>
      </w:r>
    </w:p>
    <w:p w:rsidR="006D6D2F" w:rsidRPr="006D6D2F" w:rsidRDefault="006D6D2F" w:rsidP="005619D3">
      <w:pPr>
        <w:pStyle w:val="ListParagraph"/>
        <w:numPr>
          <w:ilvl w:val="0"/>
          <w:numId w:val="7"/>
        </w:numPr>
        <w:jc w:val="both"/>
        <w:rPr>
          <w:rFonts w:asciiTheme="majorHAnsi" w:hAnsiTheme="majorHAnsi"/>
          <w:sz w:val="22"/>
          <w:szCs w:val="22"/>
          <w:lang w:val="ru-RU"/>
        </w:rPr>
      </w:pPr>
      <w:r w:rsidRPr="006D6D2F">
        <w:rPr>
          <w:rFonts w:asciiTheme="majorHAnsi" w:hAnsiTheme="majorHAnsi"/>
          <w:sz w:val="22"/>
          <w:szCs w:val="22"/>
          <w:lang w:val="ru-RU"/>
        </w:rPr>
        <w:t>Недовољно времена за рад са корисницима (мањак запослених, пуно администрације)</w:t>
      </w:r>
      <w:r w:rsidR="00E7271D">
        <w:rPr>
          <w:rFonts w:asciiTheme="majorHAnsi" w:hAnsiTheme="majorHAnsi"/>
          <w:sz w:val="22"/>
          <w:szCs w:val="22"/>
          <w:lang w:val="ru-RU"/>
        </w:rPr>
        <w:t>.</w:t>
      </w:r>
      <w:r w:rsidRPr="006D6D2F">
        <w:rPr>
          <w:rFonts w:asciiTheme="majorHAnsi" w:hAnsiTheme="majorHAnsi"/>
          <w:sz w:val="22"/>
          <w:szCs w:val="22"/>
          <w:lang w:val="ru-RU"/>
        </w:rPr>
        <w:t xml:space="preserve"> </w:t>
      </w:r>
    </w:p>
    <w:p w:rsidR="00654CD1"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ru-RU"/>
        </w:rPr>
        <w:t>Према добијеним подацима</w:t>
      </w:r>
      <w:r w:rsidR="00FC51E8">
        <w:rPr>
          <w:rFonts w:asciiTheme="majorHAnsi" w:hAnsiTheme="majorHAnsi"/>
          <w:sz w:val="22"/>
          <w:szCs w:val="22"/>
          <w:lang w:val="ru-RU"/>
        </w:rPr>
        <w:t>,</w:t>
      </w:r>
      <w:r w:rsidRPr="006D6D2F">
        <w:rPr>
          <w:rFonts w:asciiTheme="majorHAnsi" w:hAnsiTheme="majorHAnsi"/>
          <w:sz w:val="22"/>
          <w:szCs w:val="22"/>
          <w:lang w:val="ru-RU"/>
        </w:rPr>
        <w:t xml:space="preserve"> </w:t>
      </w:r>
      <w:r w:rsidR="00E7271D">
        <w:rPr>
          <w:rFonts w:asciiTheme="majorHAnsi" w:hAnsiTheme="majorHAnsi"/>
          <w:sz w:val="22"/>
          <w:szCs w:val="22"/>
          <w:lang w:val="ru-RU"/>
        </w:rPr>
        <w:t>четири</w:t>
      </w:r>
      <w:r w:rsidR="00E7271D" w:rsidRPr="006D6D2F">
        <w:rPr>
          <w:rFonts w:asciiTheme="majorHAnsi" w:hAnsiTheme="majorHAnsi"/>
          <w:sz w:val="22"/>
          <w:szCs w:val="22"/>
          <w:lang w:val="ru-RU"/>
        </w:rPr>
        <w:t xml:space="preserve"> </w:t>
      </w:r>
      <w:r w:rsidRPr="006D6D2F">
        <w:rPr>
          <w:rFonts w:asciiTheme="majorHAnsi" w:hAnsiTheme="majorHAnsi"/>
          <w:sz w:val="22"/>
          <w:szCs w:val="22"/>
          <w:lang w:val="ru-RU"/>
        </w:rPr>
        <w:t xml:space="preserve">установе од </w:t>
      </w:r>
      <w:r w:rsidR="00E7271D">
        <w:rPr>
          <w:rFonts w:asciiTheme="majorHAnsi" w:hAnsiTheme="majorHAnsi"/>
          <w:sz w:val="22"/>
          <w:szCs w:val="22"/>
          <w:lang w:val="ru-RU"/>
        </w:rPr>
        <w:t>седам</w:t>
      </w:r>
      <w:r w:rsidR="00E7271D" w:rsidRPr="006D6D2F">
        <w:rPr>
          <w:rFonts w:asciiTheme="majorHAnsi" w:hAnsiTheme="majorHAnsi"/>
          <w:sz w:val="22"/>
          <w:szCs w:val="22"/>
          <w:lang w:val="ru-RU"/>
        </w:rPr>
        <w:t xml:space="preserve"> </w:t>
      </w:r>
      <w:r w:rsidRPr="006D6D2F">
        <w:rPr>
          <w:rFonts w:asciiTheme="majorHAnsi" w:hAnsiTheme="majorHAnsi"/>
          <w:sz w:val="22"/>
          <w:szCs w:val="22"/>
          <w:lang w:val="ru-RU"/>
        </w:rPr>
        <w:t xml:space="preserve">имају недостатак стручних радника:  Центар за социјални рад </w:t>
      </w:r>
      <w:r w:rsidR="00E7271D" w:rsidRPr="00E7271D">
        <w:rPr>
          <w:rFonts w:asciiTheme="majorHAnsi" w:hAnsiTheme="majorHAnsi"/>
          <w:i/>
          <w:iCs/>
          <w:sz w:val="22"/>
          <w:szCs w:val="22"/>
          <w:lang w:val="ru-RU"/>
        </w:rPr>
        <w:t>Св</w:t>
      </w:r>
      <w:r w:rsidR="00E7271D">
        <w:rPr>
          <w:rFonts w:asciiTheme="majorHAnsi" w:hAnsiTheme="majorHAnsi"/>
          <w:i/>
          <w:iCs/>
          <w:sz w:val="22"/>
          <w:szCs w:val="22"/>
          <w:lang w:val="ru-RU"/>
        </w:rPr>
        <w:t>.</w:t>
      </w:r>
      <w:r w:rsidR="00E7271D" w:rsidRPr="00E7271D">
        <w:rPr>
          <w:rFonts w:asciiTheme="majorHAnsi" w:hAnsiTheme="majorHAnsi"/>
          <w:i/>
          <w:iCs/>
          <w:sz w:val="22"/>
          <w:szCs w:val="22"/>
          <w:lang w:val="ru-RU"/>
        </w:rPr>
        <w:t xml:space="preserve"> </w:t>
      </w:r>
      <w:r w:rsidRPr="00E7271D">
        <w:rPr>
          <w:rFonts w:asciiTheme="majorHAnsi" w:hAnsiTheme="majorHAnsi"/>
          <w:i/>
          <w:iCs/>
          <w:sz w:val="22"/>
          <w:szCs w:val="22"/>
          <w:lang w:val="ru-RU"/>
        </w:rPr>
        <w:t>Сава</w:t>
      </w:r>
      <w:r w:rsidRPr="006D6D2F">
        <w:rPr>
          <w:rFonts w:asciiTheme="majorHAnsi" w:hAnsiTheme="majorHAnsi"/>
          <w:i/>
          <w:iCs/>
          <w:sz w:val="22"/>
          <w:szCs w:val="22"/>
          <w:lang w:val="ru-RU"/>
        </w:rPr>
        <w:t xml:space="preserve">, </w:t>
      </w:r>
      <w:r w:rsidRPr="006D6D2F">
        <w:rPr>
          <w:rFonts w:asciiTheme="majorHAnsi" w:hAnsiTheme="majorHAnsi"/>
          <w:sz w:val="22"/>
          <w:szCs w:val="22"/>
          <w:lang w:val="ru-RU"/>
        </w:rPr>
        <w:t xml:space="preserve"> Дом</w:t>
      </w:r>
      <w:r w:rsidRPr="006D6D2F">
        <w:rPr>
          <w:rFonts w:asciiTheme="majorHAnsi" w:hAnsiTheme="majorHAnsi"/>
          <w:sz w:val="22"/>
          <w:szCs w:val="22"/>
          <w:lang w:val="sr-Cyrl-CS"/>
        </w:rPr>
        <w:t xml:space="preserve"> за децу и омладину </w:t>
      </w:r>
      <w:r w:rsidRPr="006D6D2F">
        <w:rPr>
          <w:rFonts w:asciiTheme="majorHAnsi" w:hAnsiTheme="majorHAnsi"/>
          <w:i/>
          <w:iCs/>
          <w:sz w:val="22"/>
          <w:szCs w:val="22"/>
          <w:lang w:val="ru-RU"/>
        </w:rPr>
        <w:t xml:space="preserve">Душко Радовић, </w:t>
      </w:r>
      <w:r w:rsidRPr="006D6D2F">
        <w:rPr>
          <w:rFonts w:asciiTheme="majorHAnsi" w:hAnsiTheme="majorHAnsi"/>
          <w:sz w:val="22"/>
          <w:szCs w:val="22"/>
          <w:lang w:val="ru-RU"/>
        </w:rPr>
        <w:t xml:space="preserve">Центар за дневни боравак деце, омладине и одраслих лица ментално ометених у развоју </w:t>
      </w:r>
      <w:r w:rsidRPr="006D6D2F">
        <w:rPr>
          <w:rFonts w:asciiTheme="majorHAnsi" w:hAnsiTheme="majorHAnsi"/>
          <w:i/>
          <w:iCs/>
          <w:sz w:val="22"/>
          <w:szCs w:val="22"/>
          <w:lang w:val="ru-RU"/>
        </w:rPr>
        <w:t>Мара</w:t>
      </w:r>
      <w:r w:rsidRPr="006D6D2F">
        <w:rPr>
          <w:rFonts w:asciiTheme="majorHAnsi" w:hAnsiTheme="majorHAnsi"/>
          <w:iCs/>
          <w:sz w:val="22"/>
          <w:szCs w:val="22"/>
          <w:lang w:val="ru-RU"/>
        </w:rPr>
        <w:t xml:space="preserve"> и</w:t>
      </w:r>
      <w:r w:rsidRPr="006D6D2F">
        <w:rPr>
          <w:rFonts w:asciiTheme="majorHAnsi" w:hAnsiTheme="majorHAnsi"/>
          <w:sz w:val="22"/>
          <w:szCs w:val="22"/>
          <w:lang w:val="ru-RU"/>
        </w:rPr>
        <w:t xml:space="preserve">  Центар за породични смештај и усвојење. </w:t>
      </w:r>
    </w:p>
    <w:p w:rsidR="006D6D2F" w:rsidRPr="006D6D2F" w:rsidRDefault="006D6D2F" w:rsidP="006D6D2F">
      <w:pPr>
        <w:pStyle w:val="ListParagraph"/>
        <w:ind w:left="0"/>
        <w:jc w:val="both"/>
        <w:rPr>
          <w:rFonts w:asciiTheme="majorHAnsi" w:hAnsiTheme="majorHAnsi"/>
          <w:sz w:val="22"/>
          <w:szCs w:val="22"/>
          <w:lang w:val="sr-Cyrl-CS"/>
        </w:rPr>
      </w:pPr>
      <w:r w:rsidRPr="006D6D2F">
        <w:rPr>
          <w:rFonts w:asciiTheme="majorHAnsi" w:hAnsiTheme="majorHAnsi"/>
          <w:sz w:val="22"/>
          <w:szCs w:val="22"/>
          <w:lang w:val="ru-RU"/>
        </w:rPr>
        <w:t>Дом</w:t>
      </w:r>
      <w:r w:rsidRPr="006D6D2F">
        <w:rPr>
          <w:rFonts w:asciiTheme="majorHAnsi" w:hAnsiTheme="majorHAnsi"/>
          <w:sz w:val="22"/>
          <w:szCs w:val="22"/>
          <w:lang w:val="sr-Cyrl-CS"/>
        </w:rPr>
        <w:t xml:space="preserve"> за децу и омладину </w:t>
      </w:r>
      <w:r w:rsidRPr="006D6D2F">
        <w:rPr>
          <w:rFonts w:asciiTheme="majorHAnsi" w:hAnsiTheme="majorHAnsi"/>
          <w:i/>
          <w:sz w:val="22"/>
          <w:szCs w:val="22"/>
          <w:lang w:val="ru-RU"/>
        </w:rPr>
        <w:t>Душко Радовић</w:t>
      </w:r>
      <w:r w:rsidRPr="006D6D2F">
        <w:rPr>
          <w:rFonts w:asciiTheme="majorHAnsi" w:hAnsiTheme="majorHAnsi"/>
          <w:sz w:val="22"/>
          <w:szCs w:val="22"/>
          <w:lang w:val="ru-RU"/>
        </w:rPr>
        <w:t xml:space="preserve"> је посебно истакао тешкоће у реализацији редовних програма због недостатка неговатељица (нису ушле у систем финансирања</w:t>
      </w:r>
      <w:r w:rsidRPr="006D6D2F">
        <w:rPr>
          <w:rFonts w:asciiTheme="majorHAnsi" w:hAnsiTheme="majorHAnsi"/>
          <w:sz w:val="22"/>
          <w:szCs w:val="22"/>
          <w:lang w:val="sr-Cyrl-CS"/>
        </w:rPr>
        <w:t>). Процес лиценцирања установе може бити у застоју због недовољно простора за рад</w:t>
      </w:r>
      <w:r w:rsidR="00E7271D">
        <w:rPr>
          <w:rFonts w:asciiTheme="majorHAnsi" w:hAnsiTheme="majorHAnsi"/>
          <w:sz w:val="22"/>
          <w:szCs w:val="22"/>
          <w:lang w:val="sr-Cyrl-CS"/>
        </w:rPr>
        <w:t xml:space="preserve">, односно због тога што простор </w:t>
      </w:r>
      <w:r w:rsidRPr="006D6D2F">
        <w:rPr>
          <w:rFonts w:asciiTheme="majorHAnsi" w:hAnsiTheme="majorHAnsi"/>
          <w:sz w:val="22"/>
          <w:szCs w:val="22"/>
          <w:lang w:val="sr-Cyrl-CS"/>
        </w:rPr>
        <w:t xml:space="preserve">не одговара превиђеним стандардима. </w:t>
      </w:r>
    </w:p>
    <w:p w:rsidR="006D6D2F" w:rsidRPr="006D6D2F" w:rsidRDefault="006D6D2F" w:rsidP="006D6D2F">
      <w:pPr>
        <w:pStyle w:val="ListParagraph"/>
        <w:ind w:left="0"/>
        <w:jc w:val="both"/>
        <w:rPr>
          <w:rFonts w:asciiTheme="majorHAnsi" w:hAnsiTheme="majorHAnsi"/>
          <w:sz w:val="22"/>
          <w:szCs w:val="22"/>
          <w:lang w:val="sr-Cyrl-CS"/>
        </w:rPr>
      </w:pPr>
      <w:r w:rsidRPr="006D6D2F">
        <w:rPr>
          <w:rFonts w:asciiTheme="majorHAnsi" w:hAnsiTheme="majorHAnsi"/>
          <w:sz w:val="22"/>
          <w:szCs w:val="22"/>
          <w:lang w:val="sr-Cyrl-CS"/>
        </w:rPr>
        <w:t xml:space="preserve">Дом за васпитање омладине Ниш је као изазове препознао да </w:t>
      </w:r>
      <w:r w:rsidR="00654CD1">
        <w:rPr>
          <w:rFonts w:asciiTheme="majorHAnsi" w:hAnsiTheme="majorHAnsi"/>
          <w:sz w:val="22"/>
          <w:szCs w:val="22"/>
          <w:lang w:val="sr-Cyrl-CS"/>
        </w:rPr>
        <w:t xml:space="preserve">је код </w:t>
      </w:r>
      <w:r w:rsidR="00654CD1" w:rsidRPr="006D6D2F">
        <w:rPr>
          <w:rFonts w:asciiTheme="majorHAnsi" w:hAnsiTheme="majorHAnsi"/>
          <w:sz w:val="22"/>
          <w:szCs w:val="22"/>
          <w:lang w:val="sr-Cyrl-CS"/>
        </w:rPr>
        <w:t>постојећ</w:t>
      </w:r>
      <w:r w:rsidR="00654CD1">
        <w:rPr>
          <w:rFonts w:asciiTheme="majorHAnsi" w:hAnsiTheme="majorHAnsi"/>
          <w:sz w:val="22"/>
          <w:szCs w:val="22"/>
          <w:lang w:val="sr-Cyrl-CS"/>
        </w:rPr>
        <w:t>ег</w:t>
      </w:r>
      <w:r w:rsidR="00654CD1" w:rsidRPr="006D6D2F">
        <w:rPr>
          <w:rFonts w:asciiTheme="majorHAnsi" w:hAnsiTheme="majorHAnsi"/>
          <w:sz w:val="22"/>
          <w:szCs w:val="22"/>
          <w:lang w:val="sr-Cyrl-CS"/>
        </w:rPr>
        <w:t xml:space="preserve"> стручн</w:t>
      </w:r>
      <w:r w:rsidR="00654CD1">
        <w:rPr>
          <w:rFonts w:asciiTheme="majorHAnsi" w:hAnsiTheme="majorHAnsi"/>
          <w:sz w:val="22"/>
          <w:szCs w:val="22"/>
          <w:lang w:val="sr-Cyrl-CS"/>
        </w:rPr>
        <w:t>ог</w:t>
      </w:r>
      <w:r w:rsidR="00654CD1" w:rsidRPr="006D6D2F">
        <w:rPr>
          <w:rFonts w:asciiTheme="majorHAnsi" w:hAnsiTheme="majorHAnsi"/>
          <w:sz w:val="22"/>
          <w:szCs w:val="22"/>
          <w:lang w:val="sr-Cyrl-CS"/>
        </w:rPr>
        <w:t xml:space="preserve"> кад</w:t>
      </w:r>
      <w:r w:rsidR="00654CD1">
        <w:rPr>
          <w:rFonts w:asciiTheme="majorHAnsi" w:hAnsiTheme="majorHAnsi"/>
          <w:sz w:val="22"/>
          <w:szCs w:val="22"/>
          <w:lang w:val="sr-Cyrl-CS"/>
        </w:rPr>
        <w:t>ра</w:t>
      </w:r>
      <w:r w:rsidR="00654CD1" w:rsidRPr="006D6D2F">
        <w:rPr>
          <w:rFonts w:asciiTheme="majorHAnsi" w:hAnsiTheme="majorHAnsi"/>
          <w:sz w:val="22"/>
          <w:szCs w:val="22"/>
          <w:lang w:val="sr-Cyrl-CS"/>
        </w:rPr>
        <w:t xml:space="preserve"> </w:t>
      </w:r>
      <w:r w:rsidRPr="006D6D2F">
        <w:rPr>
          <w:rFonts w:asciiTheme="majorHAnsi" w:hAnsiTheme="majorHAnsi"/>
          <w:sz w:val="22"/>
          <w:szCs w:val="22"/>
          <w:lang w:val="sr-Cyrl-CS"/>
        </w:rPr>
        <w:t xml:space="preserve">са дугогодишњим искуством у извесној мери присутан синдром сагоревања на послу и пожељно је ангажовање млађег стручног кадра, волонтера и приправника. Исто тако пожељна је измена норматива кадрова с обзиром на битно измењену структуру корисника у односу на ранији период, а што би подразумевало ангажовање </w:t>
      </w:r>
      <w:r w:rsidRPr="006D6D2F">
        <w:rPr>
          <w:rFonts w:asciiTheme="majorHAnsi" w:hAnsiTheme="majorHAnsi"/>
          <w:sz w:val="22"/>
          <w:szCs w:val="22"/>
          <w:lang w:val="sr-Cyrl-CS"/>
        </w:rPr>
        <w:lastRenderedPageBreak/>
        <w:t xml:space="preserve">специјализованих профила стручних радника и додатног броја стручних радника за ноћно дежурство.  </w:t>
      </w: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ru-RU"/>
        </w:rPr>
        <w:t>Дом</w:t>
      </w:r>
      <w:r w:rsidRPr="006D6D2F">
        <w:rPr>
          <w:rFonts w:asciiTheme="majorHAnsi" w:hAnsiTheme="majorHAnsi"/>
          <w:sz w:val="22"/>
          <w:szCs w:val="22"/>
          <w:lang w:val="sr-Cyrl-CS"/>
        </w:rPr>
        <w:t xml:space="preserve"> за децу и омладину </w:t>
      </w:r>
      <w:r w:rsidRPr="006D6D2F">
        <w:rPr>
          <w:rFonts w:asciiTheme="majorHAnsi" w:hAnsiTheme="majorHAnsi"/>
          <w:i/>
          <w:sz w:val="22"/>
          <w:szCs w:val="22"/>
          <w:lang w:val="ru-RU"/>
        </w:rPr>
        <w:t>Душко Радовић</w:t>
      </w:r>
      <w:r w:rsidRPr="006D6D2F">
        <w:rPr>
          <w:rFonts w:asciiTheme="majorHAnsi" w:hAnsiTheme="majorHAnsi"/>
          <w:sz w:val="22"/>
          <w:szCs w:val="22"/>
          <w:lang w:val="ru-RU"/>
        </w:rPr>
        <w:t xml:space="preserve"> је као изазов за р</w:t>
      </w:r>
      <w:r w:rsidR="002E1A0B">
        <w:rPr>
          <w:rFonts w:asciiTheme="majorHAnsi" w:hAnsiTheme="majorHAnsi"/>
          <w:sz w:val="22"/>
          <w:szCs w:val="22"/>
          <w:lang w:val="ru-RU"/>
        </w:rPr>
        <w:t>еализацију својих услуга видео</w:t>
      </w:r>
      <w:r w:rsidRPr="006D6D2F">
        <w:rPr>
          <w:rFonts w:asciiTheme="majorHAnsi" w:hAnsiTheme="majorHAnsi"/>
          <w:sz w:val="22"/>
          <w:szCs w:val="22"/>
          <w:lang w:val="ru-RU"/>
        </w:rPr>
        <w:t xml:space="preserve"> </w:t>
      </w:r>
      <w:r w:rsidR="002E1A0B">
        <w:rPr>
          <w:rFonts w:asciiTheme="majorHAnsi" w:hAnsiTheme="majorHAnsi"/>
          <w:sz w:val="22"/>
          <w:szCs w:val="22"/>
          <w:lang w:val="ru-RU"/>
        </w:rPr>
        <w:t>проблеме у функционисању</w:t>
      </w:r>
      <w:r w:rsidR="00654CD1" w:rsidRPr="006D6D2F">
        <w:rPr>
          <w:rFonts w:asciiTheme="majorHAnsi" w:hAnsiTheme="majorHAnsi"/>
          <w:sz w:val="22"/>
          <w:szCs w:val="22"/>
          <w:lang w:val="ru-RU"/>
        </w:rPr>
        <w:t xml:space="preserve"> </w:t>
      </w:r>
      <w:r w:rsidR="002E1A0B">
        <w:rPr>
          <w:rFonts w:asciiTheme="majorHAnsi" w:hAnsiTheme="majorHAnsi"/>
          <w:sz w:val="22"/>
          <w:szCs w:val="22"/>
          <w:lang w:val="ru-RU"/>
        </w:rPr>
        <w:t xml:space="preserve">неких </w:t>
      </w:r>
      <w:r w:rsidRPr="006D6D2F">
        <w:rPr>
          <w:rFonts w:asciiTheme="majorHAnsi" w:hAnsiTheme="majorHAnsi"/>
          <w:sz w:val="22"/>
          <w:szCs w:val="22"/>
          <w:lang w:val="ru-RU"/>
        </w:rPr>
        <w:t>градских услуга</w:t>
      </w:r>
      <w:r w:rsidR="002E1A0B">
        <w:rPr>
          <w:rFonts w:asciiTheme="majorHAnsi" w:hAnsiTheme="majorHAnsi"/>
          <w:sz w:val="22"/>
          <w:szCs w:val="22"/>
          <w:lang w:val="ru-RU"/>
        </w:rPr>
        <w:t>, као</w:t>
      </w:r>
      <w:r w:rsidRPr="006D6D2F">
        <w:rPr>
          <w:rFonts w:asciiTheme="majorHAnsi" w:hAnsiTheme="majorHAnsi"/>
          <w:sz w:val="22"/>
          <w:szCs w:val="22"/>
          <w:lang w:val="ru-RU"/>
        </w:rPr>
        <w:t xml:space="preserve"> и у стагнацији у раду </w:t>
      </w:r>
      <w:r w:rsidR="00654CD1">
        <w:rPr>
          <w:rFonts w:asciiTheme="majorHAnsi" w:hAnsiTheme="majorHAnsi"/>
          <w:sz w:val="22"/>
          <w:szCs w:val="22"/>
          <w:lang w:val="ru-RU"/>
        </w:rPr>
        <w:t>цивилног</w:t>
      </w:r>
      <w:r w:rsidR="00654CD1" w:rsidRPr="006D6D2F">
        <w:rPr>
          <w:rFonts w:asciiTheme="majorHAnsi" w:hAnsiTheme="majorHAnsi"/>
          <w:sz w:val="22"/>
          <w:szCs w:val="22"/>
          <w:lang w:val="ru-RU"/>
        </w:rPr>
        <w:t xml:space="preserve"> </w:t>
      </w:r>
      <w:r w:rsidRPr="006D6D2F">
        <w:rPr>
          <w:rFonts w:asciiTheme="majorHAnsi" w:hAnsiTheme="majorHAnsi"/>
          <w:sz w:val="22"/>
          <w:szCs w:val="22"/>
          <w:lang w:val="ru-RU"/>
        </w:rPr>
        <w:t xml:space="preserve">сектора у Нишу. По њиховом виђењу </w:t>
      </w:r>
      <w:r w:rsidR="00654CD1">
        <w:rPr>
          <w:rFonts w:asciiTheme="majorHAnsi" w:hAnsiTheme="majorHAnsi"/>
          <w:sz w:val="22"/>
          <w:szCs w:val="22"/>
          <w:lang w:val="ru-RU"/>
        </w:rPr>
        <w:t>већи број</w:t>
      </w:r>
      <w:r w:rsidR="00654CD1" w:rsidRPr="006D6D2F">
        <w:rPr>
          <w:rFonts w:asciiTheme="majorHAnsi" w:hAnsiTheme="majorHAnsi"/>
          <w:sz w:val="22"/>
          <w:szCs w:val="22"/>
          <w:lang w:val="ru-RU"/>
        </w:rPr>
        <w:t xml:space="preserve"> </w:t>
      </w:r>
      <w:r w:rsidR="00654CD1">
        <w:rPr>
          <w:rFonts w:asciiTheme="majorHAnsi" w:hAnsiTheme="majorHAnsi"/>
          <w:sz w:val="22"/>
          <w:szCs w:val="22"/>
          <w:lang w:val="ru-RU"/>
        </w:rPr>
        <w:t>организација цивилног друштва у области социјалне заштите</w:t>
      </w:r>
      <w:r w:rsidR="00654CD1" w:rsidRPr="006D6D2F">
        <w:rPr>
          <w:rFonts w:asciiTheme="majorHAnsi" w:hAnsiTheme="majorHAnsi"/>
          <w:sz w:val="22"/>
          <w:szCs w:val="22"/>
          <w:lang w:val="ru-RU"/>
        </w:rPr>
        <w:t xml:space="preserve"> </w:t>
      </w:r>
      <w:r w:rsidRPr="006D6D2F">
        <w:rPr>
          <w:rFonts w:asciiTheme="majorHAnsi" w:hAnsiTheme="majorHAnsi"/>
          <w:sz w:val="22"/>
          <w:szCs w:val="22"/>
          <w:lang w:val="ru-RU"/>
        </w:rPr>
        <w:t xml:space="preserve">формално </w:t>
      </w:r>
      <w:r w:rsidR="00654CD1" w:rsidRPr="006D6D2F">
        <w:rPr>
          <w:rFonts w:asciiTheme="majorHAnsi" w:hAnsiTheme="majorHAnsi"/>
          <w:sz w:val="22"/>
          <w:szCs w:val="22"/>
          <w:lang w:val="ru-RU"/>
        </w:rPr>
        <w:t>постој</w:t>
      </w:r>
      <w:r w:rsidR="00654CD1">
        <w:rPr>
          <w:rFonts w:asciiTheme="majorHAnsi" w:hAnsiTheme="majorHAnsi"/>
          <w:sz w:val="22"/>
          <w:szCs w:val="22"/>
          <w:lang w:val="ru-RU"/>
        </w:rPr>
        <w:t>и</w:t>
      </w:r>
      <w:r w:rsidRPr="006D6D2F">
        <w:rPr>
          <w:rFonts w:asciiTheme="majorHAnsi" w:hAnsiTheme="majorHAnsi"/>
          <w:sz w:val="22"/>
          <w:szCs w:val="22"/>
          <w:lang w:val="ru-RU"/>
        </w:rPr>
        <w:t>, а</w:t>
      </w:r>
      <w:r w:rsidR="00654CD1">
        <w:rPr>
          <w:rFonts w:asciiTheme="majorHAnsi" w:hAnsiTheme="majorHAnsi"/>
          <w:sz w:val="22"/>
          <w:szCs w:val="22"/>
          <w:lang w:val="ru-RU"/>
        </w:rPr>
        <w:t>ли</w:t>
      </w:r>
      <w:r w:rsidRPr="006D6D2F">
        <w:rPr>
          <w:rFonts w:asciiTheme="majorHAnsi" w:hAnsiTheme="majorHAnsi"/>
          <w:sz w:val="22"/>
          <w:szCs w:val="22"/>
          <w:lang w:val="ru-RU"/>
        </w:rPr>
        <w:t xml:space="preserve"> не пружају услуге.</w:t>
      </w:r>
    </w:p>
    <w:p w:rsidR="00BE5E58" w:rsidRPr="00101257" w:rsidRDefault="00BE5E58" w:rsidP="006D6D2F">
      <w:pPr>
        <w:pStyle w:val="ListParagraph"/>
        <w:ind w:left="0"/>
        <w:jc w:val="both"/>
        <w:rPr>
          <w:rFonts w:asciiTheme="majorHAnsi" w:hAnsiTheme="majorHAnsi"/>
          <w:bCs/>
          <w:sz w:val="22"/>
          <w:szCs w:val="22"/>
        </w:rPr>
      </w:pPr>
    </w:p>
    <w:p w:rsidR="006D6D2F" w:rsidRPr="006D6D2F" w:rsidRDefault="006D6D2F" w:rsidP="006D6D2F">
      <w:pPr>
        <w:pStyle w:val="ListParagraph"/>
        <w:ind w:left="0"/>
        <w:jc w:val="both"/>
        <w:rPr>
          <w:rFonts w:asciiTheme="majorHAnsi" w:hAnsiTheme="majorHAnsi"/>
          <w:b/>
          <w:sz w:val="22"/>
          <w:szCs w:val="22"/>
          <w:lang w:val="ru-RU"/>
        </w:rPr>
      </w:pPr>
      <w:r w:rsidRPr="006D6D2F">
        <w:rPr>
          <w:rFonts w:asciiTheme="majorHAnsi" w:hAnsiTheme="majorHAnsi"/>
          <w:b/>
          <w:bCs/>
          <w:sz w:val="22"/>
          <w:szCs w:val="22"/>
          <w:lang w:val="sr-Cyrl-CS"/>
        </w:rPr>
        <w:t>Сарадња са другим актерима</w:t>
      </w:r>
    </w:p>
    <w:p w:rsidR="00E32AA7" w:rsidRPr="00FD6607"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ru-RU"/>
        </w:rPr>
        <w:t>Све установе имају развијену сарадњу и комуникацију са другим актерима у заједници. Број актера и њихова структура зависи од области рада сваке установе. Своју сарадњу са другим а установе најчешће дефинишу као континуирану, а ниједна као стратешку. Све установе су дале податак да сарађују са Центром за социјални рад, здравственим институцијама, полицијом, организацијама</w:t>
      </w:r>
      <w:r w:rsidR="00491A1F">
        <w:rPr>
          <w:rFonts w:asciiTheme="majorHAnsi" w:hAnsiTheme="majorHAnsi"/>
          <w:sz w:val="22"/>
          <w:szCs w:val="22"/>
          <w:lang w:val="ru-RU"/>
        </w:rPr>
        <w:t xml:space="preserve"> цивилног друштва</w:t>
      </w:r>
      <w:r w:rsidRPr="006D6D2F">
        <w:rPr>
          <w:rFonts w:asciiTheme="majorHAnsi" w:hAnsiTheme="majorHAnsi"/>
          <w:sz w:val="22"/>
          <w:szCs w:val="22"/>
          <w:lang w:val="ru-RU"/>
        </w:rPr>
        <w:t>, медијима, образовно-васпитним установама и другим установама у систему социјалне заштите. Установе углавном имају неформалну сарадњу са  актерима у граду, а четири установе имају и формални облик сарадње/потписан документ о међусобној сарадњи. Центар за социјални рад има потписан протокол о сарадњи са јавним предузећима у реализацији васпитних налога за малолетне починиоце кривичних дела</w:t>
      </w:r>
      <w:r w:rsidR="00AF59C1">
        <w:rPr>
          <w:rFonts w:asciiTheme="majorHAnsi" w:hAnsiTheme="majorHAnsi"/>
          <w:sz w:val="22"/>
          <w:szCs w:val="22"/>
          <w:lang w:val="ru-RU"/>
        </w:rPr>
        <w:t>, као и уговоре/протоколе о сарадњи на реализацији Уредбе о мерама социјалне укључености корисника социјалне помоћи</w:t>
      </w:r>
      <w:r w:rsidRPr="006D6D2F">
        <w:rPr>
          <w:rFonts w:asciiTheme="majorHAnsi" w:hAnsiTheme="majorHAnsi"/>
          <w:sz w:val="22"/>
          <w:szCs w:val="22"/>
          <w:lang w:val="ru-RU"/>
        </w:rPr>
        <w:t xml:space="preserve">. Центар за дневни боравак деце, омладине и одраслих лица ментално ометених у развоју </w:t>
      </w:r>
      <w:r w:rsidRPr="006D6D2F">
        <w:rPr>
          <w:rFonts w:asciiTheme="majorHAnsi" w:hAnsiTheme="majorHAnsi"/>
          <w:i/>
          <w:sz w:val="22"/>
          <w:szCs w:val="22"/>
          <w:lang w:val="ru-RU"/>
        </w:rPr>
        <w:t>Мара</w:t>
      </w:r>
      <w:r w:rsidRPr="006D6D2F">
        <w:rPr>
          <w:rFonts w:asciiTheme="majorHAnsi" w:hAnsiTheme="majorHAnsi"/>
          <w:sz w:val="22"/>
          <w:szCs w:val="22"/>
          <w:lang w:val="ru-RU"/>
        </w:rPr>
        <w:t xml:space="preserve"> има потписан споразум о сарадњи са многим удружењима, Центар за породични смештај и усвојење има споразум са Основним  јавним тужилаштвом и СОС дечја села, а Завод за васпитање омладине има потписан Протокол о сарадњи са Волонтерским центром у Нишу и Филозофским факултетом.</w:t>
      </w:r>
    </w:p>
    <w:p w:rsidR="006D6D2F" w:rsidRPr="006D6D2F" w:rsidRDefault="006D6D2F" w:rsidP="006D6D2F">
      <w:pPr>
        <w:pStyle w:val="ListParagraph"/>
        <w:ind w:left="0"/>
        <w:jc w:val="both"/>
        <w:rPr>
          <w:rFonts w:asciiTheme="majorHAnsi" w:hAnsiTheme="majorHAnsi"/>
        </w:rPr>
      </w:pPr>
    </w:p>
    <w:p w:rsidR="006D6D2F" w:rsidRPr="006D6D2F" w:rsidRDefault="006D6D2F" w:rsidP="005619D3">
      <w:pPr>
        <w:pStyle w:val="Heading3"/>
        <w:numPr>
          <w:ilvl w:val="1"/>
          <w:numId w:val="18"/>
        </w:numPr>
        <w:spacing w:before="0"/>
        <w:rPr>
          <w:color w:val="002060"/>
        </w:rPr>
      </w:pPr>
      <w:bookmarkStart w:id="80" w:name="_Toc386145924"/>
      <w:bookmarkStart w:id="81" w:name="_Toc402711252"/>
      <w:bookmarkStart w:id="82" w:name="_Toc402711519"/>
      <w:r w:rsidRPr="006D6D2F">
        <w:rPr>
          <w:color w:val="002060"/>
        </w:rPr>
        <w:t>Организације цивилног друштва</w:t>
      </w:r>
      <w:bookmarkEnd w:id="80"/>
      <w:bookmarkEnd w:id="81"/>
      <w:bookmarkEnd w:id="82"/>
      <w:r w:rsidRPr="006D6D2F">
        <w:rPr>
          <w:color w:val="002060"/>
        </w:rPr>
        <w:t xml:space="preserve"> </w:t>
      </w:r>
    </w:p>
    <w:p w:rsidR="006D6D2F" w:rsidRPr="006D6D2F" w:rsidRDefault="00AA7B58" w:rsidP="006D6D2F">
      <w:pPr>
        <w:spacing w:after="0" w:line="240" w:lineRule="auto"/>
        <w:jc w:val="both"/>
        <w:rPr>
          <w:rFonts w:asciiTheme="majorHAnsi" w:hAnsiTheme="majorHAnsi"/>
          <w:bCs/>
        </w:rPr>
      </w:pPr>
      <w:r>
        <w:rPr>
          <w:rFonts w:asciiTheme="majorHAnsi" w:hAnsiTheme="majorHAnsi"/>
        </w:rPr>
        <w:br/>
      </w:r>
      <w:proofErr w:type="gramStart"/>
      <w:r w:rsidR="006D6D2F" w:rsidRPr="006D6D2F">
        <w:rPr>
          <w:rFonts w:asciiTheme="majorHAnsi" w:hAnsiTheme="majorHAnsi"/>
        </w:rPr>
        <w:t>Процес истраживања актуелног стања у сфери социјалне заштите у Нишу обухватио је и организације цивилног друштва које су активне на овом пољу.</w:t>
      </w:r>
      <w:proofErr w:type="gramEnd"/>
      <w:r w:rsidR="006D6D2F" w:rsidRPr="006D6D2F">
        <w:rPr>
          <w:rFonts w:asciiTheme="majorHAnsi" w:hAnsiTheme="majorHAnsi"/>
        </w:rPr>
        <w:t xml:space="preserve"> Радна група је идентификовала 28 организација које спроводе активности усмерене ка унапређењу</w:t>
      </w:r>
      <w:r w:rsidR="006D6D2F" w:rsidRPr="006D6D2F">
        <w:rPr>
          <w:rFonts w:asciiTheme="majorHAnsi" w:hAnsiTheme="majorHAnsi"/>
          <w:bCs/>
          <w:lang w:val="sr-Cyrl-CS"/>
        </w:rPr>
        <w:t xml:space="preserve"> социјалне инклузије и квалитета живота осетљивих група грађана Ниша. Од 28 идентификованих организација, њих 11 је учествовало у истраживању </w:t>
      </w:r>
      <w:r w:rsidR="0058612C">
        <w:rPr>
          <w:rFonts w:asciiTheme="majorHAnsi" w:hAnsiTheme="majorHAnsi"/>
          <w:bCs/>
          <w:lang w:val="sr-Cyrl-CS"/>
        </w:rPr>
        <w:t xml:space="preserve">и попунило одговарајући </w:t>
      </w:r>
      <w:r w:rsidR="006D6D2F" w:rsidRPr="006D6D2F">
        <w:rPr>
          <w:rFonts w:asciiTheme="majorHAnsi" w:hAnsiTheme="majorHAnsi"/>
          <w:bCs/>
          <w:lang w:val="sr-Cyrl-CS"/>
        </w:rPr>
        <w:t xml:space="preserve">упитник. </w:t>
      </w:r>
    </w:p>
    <w:p w:rsidR="006D6D2F" w:rsidRPr="006D6D2F" w:rsidRDefault="006D6D2F" w:rsidP="006D6D2F">
      <w:pPr>
        <w:spacing w:after="0" w:line="240" w:lineRule="auto"/>
        <w:jc w:val="both"/>
        <w:rPr>
          <w:rFonts w:asciiTheme="majorHAnsi" w:hAnsiTheme="majorHAnsi"/>
          <w:bCs/>
        </w:rPr>
      </w:pPr>
    </w:p>
    <w:p w:rsidR="006D6D2F" w:rsidRPr="006D6D2F" w:rsidRDefault="006D6D2F" w:rsidP="006D6D2F">
      <w:pPr>
        <w:spacing w:after="0" w:line="240" w:lineRule="auto"/>
        <w:ind w:left="390"/>
        <w:jc w:val="center"/>
        <w:rPr>
          <w:rFonts w:asciiTheme="majorHAnsi" w:hAnsiTheme="majorHAnsi"/>
          <w:bCs/>
          <w:lang w:val="sr-Cyrl-CS"/>
        </w:rPr>
      </w:pPr>
      <w:r w:rsidRPr="006D6D2F">
        <w:rPr>
          <w:rFonts w:asciiTheme="majorHAnsi" w:hAnsiTheme="majorHAnsi"/>
          <w:bCs/>
          <w:i/>
          <w:lang w:val="sr-Cyrl-CS"/>
        </w:rPr>
        <w:t xml:space="preserve">Табела </w:t>
      </w:r>
      <w:r w:rsidR="0058612C">
        <w:rPr>
          <w:rFonts w:asciiTheme="majorHAnsi" w:hAnsiTheme="majorHAnsi"/>
          <w:bCs/>
          <w:i/>
          <w:lang w:val="sr-Cyrl-CS"/>
        </w:rPr>
        <w:t>15</w:t>
      </w:r>
      <w:r w:rsidRPr="006D6D2F">
        <w:rPr>
          <w:rFonts w:asciiTheme="majorHAnsi" w:hAnsiTheme="majorHAnsi"/>
          <w:bCs/>
          <w:lang w:val="sr-Cyrl-CS"/>
        </w:rPr>
        <w:t>: Организације цивилног друштва које су учествовале у истраживању</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0A0"/>
      </w:tblPr>
      <w:tblGrid>
        <w:gridCol w:w="907"/>
        <w:gridCol w:w="8336"/>
      </w:tblGrid>
      <w:tr w:rsidR="006D6D2F" w:rsidRPr="006D6D2F" w:rsidTr="00014E62">
        <w:trPr>
          <w:trHeight w:val="329"/>
        </w:trPr>
        <w:tc>
          <w:tcPr>
            <w:tcW w:w="828" w:type="dxa"/>
            <w:vMerge w:val="restart"/>
            <w:tcBorders>
              <w:top w:val="single" w:sz="6" w:space="0" w:color="FFFFFF"/>
              <w:left w:val="single" w:sz="6" w:space="0" w:color="FFFFFF"/>
              <w:bottom w:val="single" w:sz="6" w:space="0" w:color="FFFFFF"/>
              <w:right w:val="single" w:sz="6" w:space="0" w:color="FFFFFF"/>
            </w:tcBorders>
            <w:shd w:val="clear" w:color="auto" w:fill="B8CCE4"/>
            <w:vAlign w:val="center"/>
          </w:tcPr>
          <w:p w:rsidR="006D6D2F" w:rsidRPr="006D6D2F" w:rsidRDefault="006D6D2F" w:rsidP="00014E62">
            <w:pPr>
              <w:pStyle w:val="ListParagraph"/>
              <w:ind w:left="0"/>
              <w:rPr>
                <w:rFonts w:asciiTheme="majorHAnsi" w:hAnsiTheme="majorHAnsi"/>
                <w:b/>
                <w:sz w:val="22"/>
                <w:szCs w:val="22"/>
                <w:lang w:val="ru-RU" w:eastAsia="en-AU"/>
              </w:rPr>
            </w:pPr>
            <w:r w:rsidRPr="006D6D2F">
              <w:rPr>
                <w:rFonts w:asciiTheme="majorHAnsi" w:hAnsiTheme="majorHAnsi"/>
                <w:b/>
                <w:sz w:val="22"/>
                <w:szCs w:val="22"/>
                <w:lang w:val="ru-RU" w:eastAsia="en-AU"/>
              </w:rPr>
              <w:t>Ред.бр</w:t>
            </w:r>
          </w:p>
        </w:tc>
        <w:tc>
          <w:tcPr>
            <w:tcW w:w="8730" w:type="dxa"/>
            <w:vMerge w:val="restart"/>
            <w:tcBorders>
              <w:top w:val="single" w:sz="6" w:space="0" w:color="FFFFFF"/>
              <w:left w:val="single" w:sz="6" w:space="0" w:color="FFFFFF"/>
              <w:bottom w:val="single" w:sz="6" w:space="0" w:color="FFFFFF"/>
              <w:right w:val="single" w:sz="6" w:space="0" w:color="FFFFFF"/>
            </w:tcBorders>
            <w:shd w:val="clear" w:color="auto" w:fill="B8CCE4"/>
            <w:vAlign w:val="center"/>
          </w:tcPr>
          <w:p w:rsidR="006D6D2F" w:rsidRPr="006D6D2F" w:rsidRDefault="006D6D2F" w:rsidP="00014E62">
            <w:pPr>
              <w:pStyle w:val="ListParagraph"/>
              <w:ind w:left="0"/>
              <w:rPr>
                <w:rFonts w:asciiTheme="majorHAnsi" w:hAnsiTheme="majorHAnsi"/>
                <w:b/>
                <w:sz w:val="22"/>
                <w:szCs w:val="22"/>
                <w:lang w:val="ru-RU" w:eastAsia="en-AU"/>
              </w:rPr>
            </w:pPr>
            <w:r w:rsidRPr="006D6D2F">
              <w:rPr>
                <w:rFonts w:asciiTheme="majorHAnsi" w:hAnsiTheme="majorHAnsi"/>
                <w:b/>
                <w:sz w:val="22"/>
                <w:szCs w:val="22"/>
              </w:rPr>
              <w:t>Назив организације</w:t>
            </w:r>
          </w:p>
        </w:tc>
      </w:tr>
      <w:tr w:rsidR="006D6D2F" w:rsidRPr="006D6D2F" w:rsidTr="00014E62">
        <w:trPr>
          <w:trHeight w:val="389"/>
        </w:trPr>
        <w:tc>
          <w:tcPr>
            <w:tcW w:w="828" w:type="dxa"/>
            <w:vMerge/>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ListParagraph"/>
              <w:ind w:left="0"/>
              <w:jc w:val="center"/>
              <w:rPr>
                <w:rFonts w:asciiTheme="majorHAnsi" w:hAnsiTheme="majorHAnsi"/>
                <w:sz w:val="22"/>
                <w:szCs w:val="22"/>
                <w:lang w:val="ru-RU" w:eastAsia="en-AU"/>
              </w:rPr>
            </w:pPr>
          </w:p>
        </w:tc>
        <w:tc>
          <w:tcPr>
            <w:tcW w:w="8730" w:type="dxa"/>
            <w:vMerge/>
            <w:tcBorders>
              <w:top w:val="single" w:sz="6" w:space="0" w:color="FFFFFF"/>
              <w:left w:val="single" w:sz="6" w:space="0" w:color="FFFFFF"/>
              <w:bottom w:val="single" w:sz="6" w:space="0" w:color="FFFFFF"/>
              <w:right w:val="single" w:sz="6" w:space="0" w:color="FFFFFF"/>
            </w:tcBorders>
            <w:shd w:val="clear" w:color="auto" w:fill="B8CCE4"/>
          </w:tcPr>
          <w:p w:rsidR="006D6D2F" w:rsidRPr="006D6D2F" w:rsidRDefault="006D6D2F" w:rsidP="00014E62">
            <w:pPr>
              <w:pStyle w:val="ListParagraph"/>
              <w:ind w:left="0"/>
              <w:jc w:val="center"/>
              <w:rPr>
                <w:rFonts w:asciiTheme="majorHAnsi" w:hAnsiTheme="majorHAnsi"/>
                <w:sz w:val="22"/>
                <w:szCs w:val="22"/>
                <w:lang w:val="ru-RU" w:eastAsia="en-AU"/>
              </w:rPr>
            </w:pPr>
          </w:p>
        </w:tc>
      </w:tr>
      <w:tr w:rsidR="006D6D2F" w:rsidRPr="006D6D2F" w:rsidTr="00014E62">
        <w:tc>
          <w:tcPr>
            <w:tcW w:w="828" w:type="dxa"/>
            <w:tcBorders>
              <w:top w:val="single" w:sz="6" w:space="0" w:color="FFFFFF"/>
              <w:left w:val="single" w:sz="6" w:space="0" w:color="FFFFFF"/>
              <w:bottom w:val="single" w:sz="6" w:space="0" w:color="FFFFFF"/>
              <w:right w:val="single" w:sz="6" w:space="0" w:color="FFFFFF"/>
            </w:tcBorders>
            <w:shd w:val="clear" w:color="auto" w:fill="C6D9F1"/>
            <w:vAlign w:val="center"/>
          </w:tcPr>
          <w:p w:rsidR="006D6D2F" w:rsidRPr="006D6D2F" w:rsidRDefault="006D6D2F" w:rsidP="00014E62">
            <w:pPr>
              <w:pStyle w:val="ListParagraph"/>
              <w:ind w:left="0"/>
              <w:jc w:val="center"/>
              <w:rPr>
                <w:rFonts w:asciiTheme="majorHAnsi" w:hAnsiTheme="majorHAnsi"/>
                <w:sz w:val="22"/>
                <w:szCs w:val="22"/>
                <w:lang w:val="ru-RU" w:eastAsia="en-AU"/>
              </w:rPr>
            </w:pPr>
            <w:r w:rsidRPr="006D6D2F">
              <w:rPr>
                <w:rFonts w:asciiTheme="majorHAnsi" w:hAnsiTheme="majorHAnsi"/>
                <w:sz w:val="22"/>
                <w:szCs w:val="22"/>
                <w:lang w:val="ru-RU" w:eastAsia="en-AU"/>
              </w:rPr>
              <w:t>1.</w:t>
            </w:r>
          </w:p>
        </w:tc>
        <w:tc>
          <w:tcPr>
            <w:tcW w:w="8730" w:type="dxa"/>
            <w:tcBorders>
              <w:top w:val="single" w:sz="6" w:space="0" w:color="FFFFFF"/>
              <w:left w:val="single" w:sz="6" w:space="0" w:color="FFFFFF"/>
              <w:bottom w:val="single" w:sz="6" w:space="0" w:color="FFFFFF"/>
              <w:right w:val="single" w:sz="6" w:space="0" w:color="FFFFFF"/>
            </w:tcBorders>
            <w:shd w:val="clear" w:color="auto" w:fill="C6D9F1"/>
            <w:vAlign w:val="center"/>
          </w:tcPr>
          <w:p w:rsidR="006D6D2F" w:rsidRPr="006D6D2F" w:rsidRDefault="006D6D2F" w:rsidP="00014E62">
            <w:pPr>
              <w:spacing w:after="0"/>
              <w:rPr>
                <w:rFonts w:asciiTheme="majorHAnsi" w:hAnsiTheme="majorHAnsi" w:cs="Arial"/>
              </w:rPr>
            </w:pPr>
            <w:r w:rsidRPr="006D6D2F">
              <w:rPr>
                <w:rFonts w:asciiTheme="majorHAnsi" w:hAnsiTheme="majorHAnsi" w:cs="Arial"/>
              </w:rPr>
              <w:t>Центар за самостални живот особа са инвалидитетом Ниша</w:t>
            </w:r>
          </w:p>
        </w:tc>
      </w:tr>
      <w:tr w:rsidR="006D6D2F" w:rsidRPr="006D6D2F" w:rsidTr="00014E62">
        <w:tc>
          <w:tcPr>
            <w:tcW w:w="828"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6D6D2F" w:rsidRPr="006D6D2F" w:rsidRDefault="006D6D2F" w:rsidP="00014E62">
            <w:pPr>
              <w:pStyle w:val="ListParagraph"/>
              <w:ind w:left="0"/>
              <w:jc w:val="center"/>
              <w:rPr>
                <w:rFonts w:asciiTheme="majorHAnsi" w:hAnsiTheme="majorHAnsi"/>
                <w:sz w:val="22"/>
                <w:szCs w:val="22"/>
                <w:lang w:val="ru-RU" w:eastAsia="en-AU"/>
              </w:rPr>
            </w:pPr>
            <w:r w:rsidRPr="006D6D2F">
              <w:rPr>
                <w:rFonts w:asciiTheme="majorHAnsi" w:hAnsiTheme="majorHAnsi"/>
                <w:sz w:val="22"/>
                <w:szCs w:val="22"/>
                <w:lang w:val="ru-RU" w:eastAsia="en-AU"/>
              </w:rPr>
              <w:t>2.</w:t>
            </w:r>
          </w:p>
        </w:tc>
        <w:tc>
          <w:tcPr>
            <w:tcW w:w="8730"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6D6D2F" w:rsidRPr="006D6D2F" w:rsidRDefault="006D6D2F" w:rsidP="00014E62">
            <w:pPr>
              <w:spacing w:after="0"/>
              <w:rPr>
                <w:rFonts w:asciiTheme="majorHAnsi" w:hAnsiTheme="majorHAnsi" w:cs="Arial"/>
              </w:rPr>
            </w:pPr>
            <w:r w:rsidRPr="006D6D2F">
              <w:rPr>
                <w:rFonts w:asciiTheme="majorHAnsi" w:hAnsiTheme="majorHAnsi" w:cs="Arial"/>
              </w:rPr>
              <w:t>Градско удружење церебалне и дечије парализе</w:t>
            </w:r>
          </w:p>
        </w:tc>
      </w:tr>
      <w:tr w:rsidR="006D6D2F" w:rsidRPr="006D6D2F" w:rsidTr="00014E62">
        <w:tc>
          <w:tcPr>
            <w:tcW w:w="828" w:type="dxa"/>
            <w:tcBorders>
              <w:top w:val="single" w:sz="6" w:space="0" w:color="FFFFFF"/>
              <w:left w:val="single" w:sz="6" w:space="0" w:color="FFFFFF"/>
              <w:bottom w:val="single" w:sz="6" w:space="0" w:color="FFFFFF"/>
              <w:right w:val="single" w:sz="6" w:space="0" w:color="FFFFFF"/>
            </w:tcBorders>
            <w:shd w:val="clear" w:color="auto" w:fill="C6D9F1"/>
            <w:vAlign w:val="center"/>
          </w:tcPr>
          <w:p w:rsidR="006D6D2F" w:rsidRPr="006D6D2F" w:rsidRDefault="006D6D2F" w:rsidP="00014E62">
            <w:pPr>
              <w:pStyle w:val="ListParagraph"/>
              <w:ind w:left="0"/>
              <w:jc w:val="center"/>
              <w:rPr>
                <w:rFonts w:asciiTheme="majorHAnsi" w:hAnsiTheme="majorHAnsi"/>
                <w:sz w:val="22"/>
                <w:szCs w:val="22"/>
                <w:lang w:val="ru-RU" w:eastAsia="en-AU"/>
              </w:rPr>
            </w:pPr>
            <w:r w:rsidRPr="006D6D2F">
              <w:rPr>
                <w:rFonts w:asciiTheme="majorHAnsi" w:hAnsiTheme="majorHAnsi"/>
                <w:sz w:val="22"/>
                <w:szCs w:val="22"/>
                <w:lang w:val="ru-RU" w:eastAsia="en-AU"/>
              </w:rPr>
              <w:t>3.</w:t>
            </w:r>
          </w:p>
        </w:tc>
        <w:tc>
          <w:tcPr>
            <w:tcW w:w="8730" w:type="dxa"/>
            <w:tcBorders>
              <w:top w:val="single" w:sz="6" w:space="0" w:color="FFFFFF"/>
              <w:left w:val="single" w:sz="6" w:space="0" w:color="FFFFFF"/>
              <w:bottom w:val="single" w:sz="6" w:space="0" w:color="FFFFFF"/>
              <w:right w:val="single" w:sz="6" w:space="0" w:color="FFFFFF"/>
            </w:tcBorders>
            <w:shd w:val="clear" w:color="auto" w:fill="C6D9F1"/>
            <w:vAlign w:val="center"/>
          </w:tcPr>
          <w:p w:rsidR="006D6D2F" w:rsidRPr="006D6D2F" w:rsidRDefault="006D6D2F" w:rsidP="00014E62">
            <w:pPr>
              <w:spacing w:after="0"/>
              <w:rPr>
                <w:rFonts w:asciiTheme="majorHAnsi" w:hAnsiTheme="majorHAnsi" w:cs="Arial"/>
              </w:rPr>
            </w:pPr>
            <w:r w:rsidRPr="006D6D2F">
              <w:rPr>
                <w:rFonts w:asciiTheme="majorHAnsi" w:hAnsiTheme="majorHAnsi" w:cs="Arial"/>
              </w:rPr>
              <w:t>Удружење дистрофичара Ниш</w:t>
            </w:r>
          </w:p>
        </w:tc>
      </w:tr>
      <w:tr w:rsidR="006D6D2F" w:rsidRPr="006D6D2F" w:rsidTr="00014E62">
        <w:tc>
          <w:tcPr>
            <w:tcW w:w="828"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6D6D2F" w:rsidRPr="006D6D2F" w:rsidRDefault="006D6D2F" w:rsidP="00014E62">
            <w:pPr>
              <w:pStyle w:val="ListParagraph"/>
              <w:ind w:left="0"/>
              <w:jc w:val="center"/>
              <w:rPr>
                <w:rFonts w:asciiTheme="majorHAnsi" w:hAnsiTheme="majorHAnsi"/>
                <w:sz w:val="22"/>
                <w:szCs w:val="22"/>
                <w:lang w:val="ru-RU" w:eastAsia="en-AU"/>
              </w:rPr>
            </w:pPr>
            <w:r w:rsidRPr="006D6D2F">
              <w:rPr>
                <w:rFonts w:asciiTheme="majorHAnsi" w:hAnsiTheme="majorHAnsi"/>
                <w:sz w:val="22"/>
                <w:szCs w:val="22"/>
                <w:lang w:val="ru-RU" w:eastAsia="en-AU"/>
              </w:rPr>
              <w:t>4.</w:t>
            </w:r>
          </w:p>
        </w:tc>
        <w:tc>
          <w:tcPr>
            <w:tcW w:w="8730"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6D6D2F" w:rsidRPr="006D6D2F" w:rsidRDefault="006D6D2F" w:rsidP="00014E62">
            <w:pPr>
              <w:spacing w:after="0"/>
              <w:rPr>
                <w:rFonts w:asciiTheme="majorHAnsi" w:hAnsiTheme="majorHAnsi" w:cs="Arial"/>
                <w:lang w:val="ru-RU"/>
              </w:rPr>
            </w:pPr>
            <w:r w:rsidRPr="006D6D2F">
              <w:rPr>
                <w:rFonts w:asciiTheme="majorHAnsi" w:hAnsiTheme="majorHAnsi" w:cs="Arial"/>
              </w:rPr>
              <w:t>Удружење оболелих од рака и особа са стомом „Нилко Србије“ Ниш</w:t>
            </w:r>
          </w:p>
        </w:tc>
      </w:tr>
      <w:tr w:rsidR="006D6D2F" w:rsidRPr="006D6D2F" w:rsidTr="00014E62">
        <w:tc>
          <w:tcPr>
            <w:tcW w:w="828" w:type="dxa"/>
            <w:tcBorders>
              <w:top w:val="single" w:sz="6" w:space="0" w:color="FFFFFF"/>
              <w:left w:val="single" w:sz="6" w:space="0" w:color="FFFFFF"/>
              <w:bottom w:val="single" w:sz="6" w:space="0" w:color="FFFFFF"/>
              <w:right w:val="single" w:sz="6" w:space="0" w:color="FFFFFF"/>
            </w:tcBorders>
            <w:shd w:val="clear" w:color="auto" w:fill="C6D9F1"/>
            <w:vAlign w:val="center"/>
          </w:tcPr>
          <w:p w:rsidR="006D6D2F" w:rsidRPr="006D6D2F" w:rsidRDefault="006D6D2F" w:rsidP="00014E62">
            <w:pPr>
              <w:pStyle w:val="ListParagraph"/>
              <w:ind w:left="0"/>
              <w:jc w:val="center"/>
              <w:rPr>
                <w:rFonts w:asciiTheme="majorHAnsi" w:hAnsiTheme="majorHAnsi"/>
                <w:sz w:val="22"/>
                <w:szCs w:val="22"/>
                <w:lang w:val="ru-RU" w:eastAsia="en-AU"/>
              </w:rPr>
            </w:pPr>
            <w:r w:rsidRPr="006D6D2F">
              <w:rPr>
                <w:rFonts w:asciiTheme="majorHAnsi" w:hAnsiTheme="majorHAnsi"/>
                <w:sz w:val="22"/>
                <w:szCs w:val="22"/>
                <w:lang w:val="ru-RU" w:eastAsia="en-AU"/>
              </w:rPr>
              <w:t>5.</w:t>
            </w:r>
          </w:p>
        </w:tc>
        <w:tc>
          <w:tcPr>
            <w:tcW w:w="8730" w:type="dxa"/>
            <w:tcBorders>
              <w:top w:val="single" w:sz="6" w:space="0" w:color="FFFFFF"/>
              <w:left w:val="single" w:sz="6" w:space="0" w:color="FFFFFF"/>
              <w:bottom w:val="single" w:sz="6" w:space="0" w:color="FFFFFF"/>
              <w:right w:val="single" w:sz="6" w:space="0" w:color="FFFFFF"/>
            </w:tcBorders>
            <w:shd w:val="clear" w:color="auto" w:fill="C6D9F1"/>
            <w:vAlign w:val="center"/>
          </w:tcPr>
          <w:p w:rsidR="006D6D2F" w:rsidRPr="006D6D2F" w:rsidRDefault="006D6D2F" w:rsidP="00014E62">
            <w:pPr>
              <w:spacing w:after="0"/>
              <w:rPr>
                <w:rFonts w:asciiTheme="majorHAnsi" w:hAnsiTheme="majorHAnsi" w:cs="Arial"/>
              </w:rPr>
            </w:pPr>
            <w:r w:rsidRPr="006D6D2F">
              <w:rPr>
                <w:rFonts w:asciiTheme="majorHAnsi" w:hAnsiTheme="majorHAnsi" w:cs="Arial"/>
              </w:rPr>
              <w:t>Удружење Ромкиња „Освит“</w:t>
            </w:r>
          </w:p>
        </w:tc>
      </w:tr>
      <w:tr w:rsidR="006D6D2F" w:rsidRPr="006D6D2F" w:rsidTr="00014E62">
        <w:tc>
          <w:tcPr>
            <w:tcW w:w="828"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6D6D2F" w:rsidRPr="006D6D2F" w:rsidRDefault="006D6D2F" w:rsidP="00014E62">
            <w:pPr>
              <w:pStyle w:val="ListParagraph"/>
              <w:ind w:left="0"/>
              <w:jc w:val="center"/>
              <w:rPr>
                <w:rFonts w:asciiTheme="majorHAnsi" w:hAnsiTheme="majorHAnsi"/>
                <w:sz w:val="22"/>
                <w:szCs w:val="22"/>
                <w:lang w:val="ru-RU" w:eastAsia="en-AU"/>
              </w:rPr>
            </w:pPr>
            <w:r w:rsidRPr="006D6D2F">
              <w:rPr>
                <w:rFonts w:asciiTheme="majorHAnsi" w:hAnsiTheme="majorHAnsi"/>
                <w:sz w:val="22"/>
                <w:szCs w:val="22"/>
                <w:lang w:val="ru-RU" w:eastAsia="en-AU"/>
              </w:rPr>
              <w:t>6.</w:t>
            </w:r>
          </w:p>
        </w:tc>
        <w:tc>
          <w:tcPr>
            <w:tcW w:w="8730"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6D6D2F" w:rsidRPr="006D6D2F" w:rsidRDefault="006D6D2F" w:rsidP="00014E62">
            <w:pPr>
              <w:spacing w:after="0"/>
              <w:rPr>
                <w:rFonts w:asciiTheme="majorHAnsi" w:hAnsiTheme="majorHAnsi" w:cs="Arial"/>
              </w:rPr>
            </w:pPr>
            <w:r w:rsidRPr="006D6D2F">
              <w:rPr>
                <w:rFonts w:asciiTheme="majorHAnsi" w:hAnsiTheme="majorHAnsi" w:cs="Arial"/>
              </w:rPr>
              <w:t>Удружење самохраних мајки Ниш</w:t>
            </w:r>
          </w:p>
        </w:tc>
      </w:tr>
      <w:tr w:rsidR="006D6D2F" w:rsidRPr="006D6D2F" w:rsidTr="00014E62">
        <w:tc>
          <w:tcPr>
            <w:tcW w:w="828" w:type="dxa"/>
            <w:tcBorders>
              <w:top w:val="single" w:sz="6" w:space="0" w:color="FFFFFF"/>
              <w:left w:val="single" w:sz="6" w:space="0" w:color="FFFFFF"/>
              <w:bottom w:val="single" w:sz="6" w:space="0" w:color="FFFFFF"/>
              <w:right w:val="single" w:sz="6" w:space="0" w:color="FFFFFF"/>
            </w:tcBorders>
            <w:shd w:val="clear" w:color="auto" w:fill="C6D9F1"/>
            <w:vAlign w:val="center"/>
          </w:tcPr>
          <w:p w:rsidR="006D6D2F" w:rsidRPr="006D6D2F" w:rsidRDefault="006D6D2F" w:rsidP="00014E62">
            <w:pPr>
              <w:pStyle w:val="ListParagraph"/>
              <w:ind w:left="0"/>
              <w:jc w:val="center"/>
              <w:rPr>
                <w:rFonts w:asciiTheme="majorHAnsi" w:hAnsiTheme="majorHAnsi"/>
                <w:sz w:val="22"/>
                <w:szCs w:val="22"/>
                <w:lang w:val="ru-RU" w:eastAsia="en-AU"/>
              </w:rPr>
            </w:pPr>
            <w:r w:rsidRPr="006D6D2F">
              <w:rPr>
                <w:rFonts w:asciiTheme="majorHAnsi" w:hAnsiTheme="majorHAnsi"/>
                <w:sz w:val="22"/>
                <w:szCs w:val="22"/>
                <w:lang w:val="ru-RU" w:eastAsia="en-AU"/>
              </w:rPr>
              <w:t>7.</w:t>
            </w:r>
          </w:p>
        </w:tc>
        <w:tc>
          <w:tcPr>
            <w:tcW w:w="8730" w:type="dxa"/>
            <w:tcBorders>
              <w:top w:val="single" w:sz="6" w:space="0" w:color="FFFFFF"/>
              <w:left w:val="single" w:sz="6" w:space="0" w:color="FFFFFF"/>
              <w:bottom w:val="single" w:sz="6" w:space="0" w:color="FFFFFF"/>
              <w:right w:val="single" w:sz="6" w:space="0" w:color="FFFFFF"/>
            </w:tcBorders>
            <w:shd w:val="clear" w:color="auto" w:fill="C6D9F1"/>
            <w:vAlign w:val="center"/>
          </w:tcPr>
          <w:p w:rsidR="006D6D2F" w:rsidRPr="006D6D2F" w:rsidRDefault="006D6D2F" w:rsidP="00014E62">
            <w:pPr>
              <w:spacing w:after="0"/>
              <w:rPr>
                <w:rFonts w:asciiTheme="majorHAnsi" w:hAnsiTheme="majorHAnsi" w:cs="Arial"/>
              </w:rPr>
            </w:pPr>
            <w:r w:rsidRPr="006D6D2F">
              <w:rPr>
                <w:rFonts w:asciiTheme="majorHAnsi" w:hAnsiTheme="majorHAnsi" w:cs="Arial"/>
              </w:rPr>
              <w:t>Удружење грађана Путоказ</w:t>
            </w:r>
          </w:p>
        </w:tc>
      </w:tr>
      <w:tr w:rsidR="006D6D2F" w:rsidRPr="006D6D2F" w:rsidTr="00014E62">
        <w:tc>
          <w:tcPr>
            <w:tcW w:w="828" w:type="dxa"/>
            <w:tcBorders>
              <w:top w:val="single" w:sz="6" w:space="0" w:color="FFFFFF"/>
              <w:left w:val="single" w:sz="6" w:space="0" w:color="FFFFFF"/>
              <w:bottom w:val="single" w:sz="6" w:space="0" w:color="FFFFFF"/>
              <w:right w:val="single" w:sz="6" w:space="0" w:color="FFFFFF"/>
            </w:tcBorders>
            <w:shd w:val="clear" w:color="auto" w:fill="C6D9F1"/>
            <w:vAlign w:val="center"/>
          </w:tcPr>
          <w:p w:rsidR="006D6D2F" w:rsidRPr="006D6D2F" w:rsidRDefault="006D6D2F" w:rsidP="00014E62">
            <w:pPr>
              <w:pStyle w:val="ListParagraph"/>
              <w:ind w:left="0"/>
              <w:jc w:val="center"/>
              <w:rPr>
                <w:rFonts w:asciiTheme="majorHAnsi" w:hAnsiTheme="majorHAnsi"/>
                <w:sz w:val="22"/>
                <w:szCs w:val="22"/>
                <w:lang w:val="ru-RU" w:eastAsia="en-AU"/>
              </w:rPr>
            </w:pPr>
            <w:r w:rsidRPr="006D6D2F">
              <w:rPr>
                <w:rFonts w:asciiTheme="majorHAnsi" w:hAnsiTheme="majorHAnsi"/>
                <w:sz w:val="22"/>
                <w:szCs w:val="22"/>
                <w:lang w:val="ru-RU" w:eastAsia="en-AU"/>
              </w:rPr>
              <w:t>8.</w:t>
            </w:r>
          </w:p>
        </w:tc>
        <w:tc>
          <w:tcPr>
            <w:tcW w:w="8730"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6D6D2F" w:rsidRPr="006D6D2F" w:rsidRDefault="006D6D2F" w:rsidP="00014E62">
            <w:pPr>
              <w:spacing w:after="0"/>
              <w:rPr>
                <w:rFonts w:asciiTheme="majorHAnsi" w:hAnsiTheme="majorHAnsi" w:cs="Arial"/>
              </w:rPr>
            </w:pPr>
            <w:r w:rsidRPr="006D6D2F">
              <w:rPr>
                <w:rFonts w:asciiTheme="majorHAnsi" w:hAnsiTheme="majorHAnsi" w:cs="Arial"/>
              </w:rPr>
              <w:t>Покрет трећег доба Ниша</w:t>
            </w:r>
          </w:p>
        </w:tc>
      </w:tr>
      <w:tr w:rsidR="006D6D2F" w:rsidRPr="006D6D2F" w:rsidTr="00014E62">
        <w:tc>
          <w:tcPr>
            <w:tcW w:w="828" w:type="dxa"/>
            <w:tcBorders>
              <w:top w:val="single" w:sz="6" w:space="0" w:color="FFFFFF"/>
              <w:left w:val="single" w:sz="6" w:space="0" w:color="FFFFFF"/>
              <w:bottom w:val="single" w:sz="6" w:space="0" w:color="FFFFFF"/>
              <w:right w:val="single" w:sz="6" w:space="0" w:color="FFFFFF"/>
            </w:tcBorders>
            <w:shd w:val="clear" w:color="auto" w:fill="C6D9F1"/>
            <w:vAlign w:val="center"/>
          </w:tcPr>
          <w:p w:rsidR="006D6D2F" w:rsidRPr="006D6D2F" w:rsidRDefault="006D6D2F" w:rsidP="00014E62">
            <w:pPr>
              <w:pStyle w:val="ListParagraph"/>
              <w:ind w:left="0"/>
              <w:jc w:val="center"/>
              <w:rPr>
                <w:rFonts w:asciiTheme="majorHAnsi" w:hAnsiTheme="majorHAnsi"/>
                <w:sz w:val="22"/>
                <w:szCs w:val="22"/>
                <w:lang w:val="ru-RU" w:eastAsia="en-AU"/>
              </w:rPr>
            </w:pPr>
            <w:r w:rsidRPr="006D6D2F">
              <w:rPr>
                <w:rFonts w:asciiTheme="majorHAnsi" w:hAnsiTheme="majorHAnsi"/>
                <w:sz w:val="22"/>
                <w:szCs w:val="22"/>
                <w:lang w:val="ru-RU" w:eastAsia="en-AU"/>
              </w:rPr>
              <w:t>9.</w:t>
            </w:r>
          </w:p>
        </w:tc>
        <w:tc>
          <w:tcPr>
            <w:tcW w:w="8730" w:type="dxa"/>
            <w:tcBorders>
              <w:top w:val="single" w:sz="6" w:space="0" w:color="FFFFFF"/>
              <w:left w:val="single" w:sz="6" w:space="0" w:color="FFFFFF"/>
              <w:bottom w:val="single" w:sz="6" w:space="0" w:color="FFFFFF"/>
              <w:right w:val="single" w:sz="6" w:space="0" w:color="FFFFFF"/>
            </w:tcBorders>
            <w:shd w:val="clear" w:color="auto" w:fill="C6D9F1"/>
            <w:vAlign w:val="center"/>
          </w:tcPr>
          <w:p w:rsidR="006D6D2F" w:rsidRPr="006D6D2F" w:rsidRDefault="006D6D2F" w:rsidP="00014E62">
            <w:pPr>
              <w:spacing w:after="0"/>
              <w:rPr>
                <w:rFonts w:asciiTheme="majorHAnsi" w:hAnsiTheme="majorHAnsi" w:cs="Arial"/>
              </w:rPr>
            </w:pPr>
            <w:r w:rsidRPr="006D6D2F">
              <w:rPr>
                <w:rFonts w:asciiTheme="majorHAnsi" w:hAnsiTheme="majorHAnsi" w:cs="Arial"/>
              </w:rPr>
              <w:t>Центар за помоћ деци</w:t>
            </w:r>
          </w:p>
        </w:tc>
      </w:tr>
      <w:tr w:rsidR="006D6D2F" w:rsidRPr="006D6D2F" w:rsidTr="00014E62">
        <w:tc>
          <w:tcPr>
            <w:tcW w:w="828" w:type="dxa"/>
            <w:tcBorders>
              <w:top w:val="single" w:sz="6" w:space="0" w:color="FFFFFF"/>
              <w:left w:val="single" w:sz="6" w:space="0" w:color="FFFFFF"/>
              <w:bottom w:val="single" w:sz="6" w:space="0" w:color="FFFFFF"/>
              <w:right w:val="single" w:sz="6" w:space="0" w:color="FFFFFF"/>
            </w:tcBorders>
            <w:shd w:val="clear" w:color="auto" w:fill="C6D9F1"/>
            <w:vAlign w:val="center"/>
          </w:tcPr>
          <w:p w:rsidR="006D6D2F" w:rsidRPr="006D6D2F" w:rsidRDefault="006D6D2F" w:rsidP="00014E62">
            <w:pPr>
              <w:pStyle w:val="ListParagraph"/>
              <w:ind w:left="0"/>
              <w:jc w:val="center"/>
              <w:rPr>
                <w:rFonts w:asciiTheme="majorHAnsi" w:hAnsiTheme="majorHAnsi"/>
                <w:sz w:val="22"/>
                <w:szCs w:val="22"/>
                <w:lang w:val="ru-RU" w:eastAsia="en-AU"/>
              </w:rPr>
            </w:pPr>
            <w:r w:rsidRPr="006D6D2F">
              <w:rPr>
                <w:rFonts w:asciiTheme="majorHAnsi" w:hAnsiTheme="majorHAnsi"/>
                <w:sz w:val="22"/>
                <w:szCs w:val="22"/>
                <w:lang w:val="ru-RU" w:eastAsia="en-AU"/>
              </w:rPr>
              <w:t>10.</w:t>
            </w:r>
          </w:p>
        </w:tc>
        <w:tc>
          <w:tcPr>
            <w:tcW w:w="8730" w:type="dxa"/>
            <w:tcBorders>
              <w:top w:val="single" w:sz="6" w:space="0" w:color="FFFFFF"/>
              <w:left w:val="single" w:sz="6" w:space="0" w:color="FFFFFF"/>
              <w:bottom w:val="single" w:sz="6" w:space="0" w:color="FFFFFF"/>
              <w:right w:val="single" w:sz="6" w:space="0" w:color="FFFFFF"/>
            </w:tcBorders>
            <w:shd w:val="clear" w:color="auto" w:fill="B8CCE4"/>
            <w:vAlign w:val="center"/>
          </w:tcPr>
          <w:p w:rsidR="006D6D2F" w:rsidRPr="006D6D2F" w:rsidRDefault="006D6D2F" w:rsidP="00014E62">
            <w:pPr>
              <w:spacing w:after="0"/>
              <w:rPr>
                <w:rFonts w:asciiTheme="majorHAnsi" w:hAnsiTheme="majorHAnsi" w:cs="Arial"/>
              </w:rPr>
            </w:pPr>
            <w:r w:rsidRPr="006D6D2F">
              <w:rPr>
                <w:rFonts w:asciiTheme="majorHAnsi" w:hAnsiTheme="majorHAnsi" w:cs="Arial"/>
              </w:rPr>
              <w:t>Центар за развој грађанског друштва PROTECTA</w:t>
            </w:r>
          </w:p>
        </w:tc>
      </w:tr>
      <w:tr w:rsidR="006D6D2F" w:rsidRPr="006D6D2F" w:rsidTr="00014E62">
        <w:tc>
          <w:tcPr>
            <w:tcW w:w="828" w:type="dxa"/>
            <w:tcBorders>
              <w:top w:val="single" w:sz="6" w:space="0" w:color="FFFFFF"/>
              <w:left w:val="single" w:sz="6" w:space="0" w:color="FFFFFF"/>
              <w:bottom w:val="single" w:sz="6" w:space="0" w:color="FFFFFF"/>
              <w:right w:val="single" w:sz="6" w:space="0" w:color="FFFFFF"/>
            </w:tcBorders>
            <w:shd w:val="clear" w:color="auto" w:fill="C6D9F1"/>
            <w:vAlign w:val="center"/>
          </w:tcPr>
          <w:p w:rsidR="006D6D2F" w:rsidRPr="006D6D2F" w:rsidRDefault="006D6D2F" w:rsidP="00014E62">
            <w:pPr>
              <w:pStyle w:val="ListParagraph"/>
              <w:ind w:left="0"/>
              <w:jc w:val="center"/>
              <w:rPr>
                <w:rFonts w:asciiTheme="majorHAnsi" w:hAnsiTheme="majorHAnsi"/>
                <w:sz w:val="22"/>
                <w:szCs w:val="22"/>
                <w:lang w:val="ru-RU" w:eastAsia="en-AU"/>
              </w:rPr>
            </w:pPr>
            <w:r w:rsidRPr="006D6D2F">
              <w:rPr>
                <w:rFonts w:asciiTheme="majorHAnsi" w:hAnsiTheme="majorHAnsi"/>
                <w:sz w:val="22"/>
                <w:szCs w:val="22"/>
                <w:lang w:val="ru-RU" w:eastAsia="en-AU"/>
              </w:rPr>
              <w:t>11.</w:t>
            </w:r>
          </w:p>
        </w:tc>
        <w:tc>
          <w:tcPr>
            <w:tcW w:w="8730" w:type="dxa"/>
            <w:tcBorders>
              <w:top w:val="single" w:sz="6" w:space="0" w:color="FFFFFF"/>
              <w:left w:val="single" w:sz="6" w:space="0" w:color="FFFFFF"/>
              <w:bottom w:val="single" w:sz="6" w:space="0" w:color="FFFFFF"/>
              <w:right w:val="single" w:sz="6" w:space="0" w:color="FFFFFF"/>
            </w:tcBorders>
            <w:shd w:val="clear" w:color="auto" w:fill="C6D9F1"/>
            <w:vAlign w:val="center"/>
          </w:tcPr>
          <w:p w:rsidR="006D6D2F" w:rsidRPr="006D6D2F" w:rsidRDefault="006D6D2F" w:rsidP="00014E62">
            <w:pPr>
              <w:spacing w:after="0"/>
              <w:rPr>
                <w:rFonts w:asciiTheme="majorHAnsi" w:hAnsiTheme="majorHAnsi" w:cs="Arial"/>
              </w:rPr>
            </w:pPr>
            <w:r w:rsidRPr="006D6D2F">
              <w:rPr>
                <w:rFonts w:asciiTheme="majorHAnsi" w:hAnsiTheme="majorHAnsi" w:cs="Arial"/>
              </w:rPr>
              <w:t>Човекољубље, Добротворна фондација СПЦ (канцеларија у Нишу)</w:t>
            </w:r>
          </w:p>
        </w:tc>
      </w:tr>
    </w:tbl>
    <w:p w:rsidR="006D6D2F" w:rsidRPr="006D6D2F" w:rsidRDefault="006D6D2F" w:rsidP="006D6D2F">
      <w:pPr>
        <w:spacing w:after="0" w:line="240" w:lineRule="auto"/>
        <w:jc w:val="both"/>
        <w:rPr>
          <w:rFonts w:asciiTheme="majorHAnsi" w:hAnsiTheme="majorHAnsi"/>
        </w:rPr>
      </w:pPr>
    </w:p>
    <w:p w:rsidR="006D6D2F" w:rsidRPr="006D6D2F" w:rsidRDefault="006D6D2F" w:rsidP="006D6D2F">
      <w:pPr>
        <w:spacing w:after="0" w:line="240" w:lineRule="auto"/>
        <w:jc w:val="both"/>
        <w:rPr>
          <w:rFonts w:asciiTheme="majorHAnsi" w:hAnsiTheme="majorHAnsi"/>
        </w:rPr>
      </w:pPr>
    </w:p>
    <w:p w:rsidR="006D6D2F" w:rsidRPr="006D6D2F" w:rsidRDefault="006D6D2F" w:rsidP="006D6D2F">
      <w:pPr>
        <w:spacing w:after="0" w:line="240" w:lineRule="auto"/>
        <w:ind w:left="390"/>
        <w:jc w:val="both"/>
        <w:rPr>
          <w:rFonts w:asciiTheme="majorHAnsi" w:hAnsiTheme="majorHAnsi"/>
          <w:b/>
        </w:rPr>
      </w:pPr>
      <w:r w:rsidRPr="006D6D2F">
        <w:rPr>
          <w:rFonts w:asciiTheme="majorHAnsi" w:hAnsiTheme="majorHAnsi"/>
          <w:b/>
        </w:rPr>
        <w:lastRenderedPageBreak/>
        <w:t>Просторни капацитети</w:t>
      </w:r>
    </w:p>
    <w:p w:rsidR="006D6D2F" w:rsidRPr="006D6D2F" w:rsidRDefault="006D6D2F" w:rsidP="006D6D2F">
      <w:pPr>
        <w:spacing w:after="0" w:line="240" w:lineRule="auto"/>
        <w:jc w:val="both"/>
        <w:rPr>
          <w:rFonts w:asciiTheme="majorHAnsi" w:hAnsiTheme="majorHAnsi"/>
        </w:rPr>
      </w:pPr>
      <w:proofErr w:type="gramStart"/>
      <w:r w:rsidRPr="006D6D2F">
        <w:rPr>
          <w:rFonts w:asciiTheme="majorHAnsi" w:hAnsiTheme="majorHAnsi"/>
        </w:rPr>
        <w:t>Свих 11 организација које су учествовале у истраживању навеле су да имају простор у коме реализују своје редовне и пројектне активности.</w:t>
      </w:r>
      <w:proofErr w:type="gramEnd"/>
      <w:r w:rsidRPr="006D6D2F">
        <w:rPr>
          <w:rFonts w:asciiTheme="majorHAnsi" w:hAnsiTheme="majorHAnsi"/>
        </w:rPr>
        <w:t xml:space="preserve"> </w:t>
      </w:r>
      <w:proofErr w:type="gramStart"/>
      <w:r w:rsidRPr="006D6D2F">
        <w:rPr>
          <w:rFonts w:asciiTheme="majorHAnsi" w:hAnsiTheme="majorHAnsi"/>
        </w:rPr>
        <w:t>Ипак, ова чињеница пропраћена је низом проблема који утичу на имплементацију и домете релализованих активности, обухват корисника и одрживост у раду.</w:t>
      </w:r>
      <w:proofErr w:type="gramEnd"/>
      <w:r w:rsidRPr="006D6D2F">
        <w:rPr>
          <w:rFonts w:asciiTheme="majorHAnsi" w:hAnsiTheme="majorHAnsi"/>
        </w:rPr>
        <w:t xml:space="preserve"> </w:t>
      </w:r>
      <w:proofErr w:type="gramStart"/>
      <w:r w:rsidRPr="006D6D2F">
        <w:rPr>
          <w:rFonts w:asciiTheme="majorHAnsi" w:hAnsiTheme="majorHAnsi"/>
        </w:rPr>
        <w:t>Најпре, ниједна од 11 органзација нема свој простор.</w:t>
      </w:r>
      <w:proofErr w:type="gramEnd"/>
      <w:r w:rsidRPr="006D6D2F">
        <w:rPr>
          <w:rFonts w:asciiTheme="majorHAnsi" w:hAnsiTheme="majorHAnsi"/>
        </w:rPr>
        <w:t xml:space="preserve"> </w:t>
      </w:r>
      <w:proofErr w:type="gramStart"/>
      <w:r w:rsidRPr="006D6D2F">
        <w:rPr>
          <w:rFonts w:asciiTheme="majorHAnsi" w:hAnsiTheme="majorHAnsi"/>
        </w:rPr>
        <w:t xml:space="preserve">Део њих простор закупљује од града по регресираној цени, док остале </w:t>
      </w:r>
      <w:r w:rsidR="00717753">
        <w:rPr>
          <w:rFonts w:asciiTheme="majorHAnsi" w:hAnsiTheme="majorHAnsi"/>
        </w:rPr>
        <w:t>организације цивилног друштва</w:t>
      </w:r>
      <w:r w:rsidRPr="006D6D2F">
        <w:rPr>
          <w:rFonts w:asciiTheme="majorHAnsi" w:hAnsiTheme="majorHAnsi"/>
        </w:rPr>
        <w:t>простор плаћају по тржишној цени.</w:t>
      </w:r>
      <w:proofErr w:type="gramEnd"/>
      <w:r w:rsidRPr="006D6D2F">
        <w:rPr>
          <w:rFonts w:asciiTheme="majorHAnsi" w:hAnsiTheme="majorHAnsi"/>
        </w:rPr>
        <w:t xml:space="preserve"> </w:t>
      </w:r>
      <w:proofErr w:type="gramStart"/>
      <w:r w:rsidRPr="006D6D2F">
        <w:rPr>
          <w:rFonts w:asciiTheme="majorHAnsi" w:hAnsiTheme="majorHAnsi"/>
        </w:rPr>
        <w:t>Имајући у виду да се организације цивилног друштва доминантно финансирају из пројеката, закуп простора по тржишној цени представља један од фактора који значајно отежава рад, утиче на одрживост и представља препреку за креирање реалних дугрочних планова.</w:t>
      </w:r>
      <w:proofErr w:type="gramEnd"/>
      <w:r w:rsidRPr="006D6D2F">
        <w:rPr>
          <w:rFonts w:asciiTheme="majorHAnsi" w:hAnsiTheme="majorHAnsi"/>
        </w:rPr>
        <w:t xml:space="preserve"> </w:t>
      </w:r>
      <w:proofErr w:type="gramStart"/>
      <w:r w:rsidRPr="006D6D2F">
        <w:rPr>
          <w:rFonts w:asciiTheme="majorHAnsi" w:hAnsiTheme="majorHAnsi"/>
        </w:rPr>
        <w:t>Са друге стране, организације које простор закупљују по регресираној цени имају другу врсту проблема.</w:t>
      </w:r>
      <w:proofErr w:type="gramEnd"/>
      <w:r w:rsidRPr="006D6D2F">
        <w:rPr>
          <w:rFonts w:asciiTheme="majorHAnsi" w:hAnsiTheme="majorHAnsi"/>
        </w:rPr>
        <w:t xml:space="preserve"> </w:t>
      </w:r>
      <w:proofErr w:type="gramStart"/>
      <w:r w:rsidRPr="006D6D2F">
        <w:rPr>
          <w:rFonts w:asciiTheme="majorHAnsi" w:hAnsiTheme="majorHAnsi"/>
        </w:rPr>
        <w:t>Наиме, део њих је навео да величина простора не одговара њиховим потребама, док су неке истакле проблем приступачности.</w:t>
      </w:r>
      <w:proofErr w:type="gramEnd"/>
      <w:r w:rsidRPr="006D6D2F">
        <w:rPr>
          <w:rFonts w:asciiTheme="majorHAnsi" w:hAnsiTheme="majorHAnsi"/>
        </w:rPr>
        <w:t xml:space="preserve"> </w:t>
      </w:r>
    </w:p>
    <w:p w:rsidR="006D6D2F" w:rsidRPr="006D6D2F" w:rsidRDefault="006D6D2F" w:rsidP="006D6D2F">
      <w:pPr>
        <w:spacing w:after="0" w:line="240" w:lineRule="auto"/>
        <w:ind w:left="390"/>
        <w:jc w:val="both"/>
        <w:rPr>
          <w:rFonts w:asciiTheme="majorHAnsi" w:hAnsiTheme="majorHAnsi"/>
        </w:rPr>
      </w:pPr>
    </w:p>
    <w:p w:rsidR="006D6D2F" w:rsidRPr="006D6D2F" w:rsidRDefault="006D6D2F" w:rsidP="006D6D2F">
      <w:pPr>
        <w:spacing w:after="0" w:line="240" w:lineRule="auto"/>
        <w:ind w:left="390"/>
        <w:jc w:val="both"/>
        <w:rPr>
          <w:rFonts w:asciiTheme="majorHAnsi" w:hAnsiTheme="majorHAnsi"/>
          <w:b/>
        </w:rPr>
      </w:pPr>
      <w:r w:rsidRPr="006D6D2F">
        <w:rPr>
          <w:rFonts w:asciiTheme="majorHAnsi" w:hAnsiTheme="majorHAnsi"/>
          <w:b/>
        </w:rPr>
        <w:t>Људски ресурси</w:t>
      </w:r>
    </w:p>
    <w:p w:rsidR="006D6D2F" w:rsidRPr="006D6D2F" w:rsidRDefault="006D6D2F" w:rsidP="006D6D2F">
      <w:pPr>
        <w:spacing w:after="0" w:line="240" w:lineRule="auto"/>
        <w:jc w:val="both"/>
        <w:rPr>
          <w:rFonts w:asciiTheme="majorHAnsi" w:hAnsiTheme="majorHAnsi"/>
        </w:rPr>
      </w:pPr>
      <w:r w:rsidRPr="006D6D2F">
        <w:rPr>
          <w:rFonts w:asciiTheme="majorHAnsi" w:hAnsiTheme="majorHAnsi"/>
        </w:rPr>
        <w:t xml:space="preserve">У 11 организација цивилног друштва које су учествовале у истраживању, укупно </w:t>
      </w:r>
      <w:proofErr w:type="gramStart"/>
      <w:r w:rsidRPr="006D6D2F">
        <w:rPr>
          <w:rFonts w:asciiTheme="majorHAnsi" w:hAnsiTheme="majorHAnsi"/>
        </w:rPr>
        <w:t>је  ангажовано</w:t>
      </w:r>
      <w:proofErr w:type="gramEnd"/>
      <w:r w:rsidRPr="006D6D2F">
        <w:rPr>
          <w:rFonts w:asciiTheme="majorHAnsi" w:hAnsiTheme="majorHAnsi"/>
        </w:rPr>
        <w:t xml:space="preserve"> 68 особа. </w:t>
      </w:r>
      <w:proofErr w:type="gramStart"/>
      <w:r w:rsidRPr="006D6D2F">
        <w:rPr>
          <w:rFonts w:asciiTheme="majorHAnsi" w:hAnsiTheme="majorHAnsi"/>
        </w:rPr>
        <w:t>Две од једанаест организација базира свој рад на волонтерима и нема ни стално запослене ни пројектно ангажовано особље.</w:t>
      </w:r>
      <w:proofErr w:type="gramEnd"/>
      <w:r w:rsidRPr="006D6D2F">
        <w:rPr>
          <w:rFonts w:asciiTheme="majorHAnsi" w:hAnsiTheme="majorHAnsi"/>
        </w:rPr>
        <w:t xml:space="preserve"> </w:t>
      </w:r>
      <w:proofErr w:type="gramStart"/>
      <w:r w:rsidRPr="006D6D2F">
        <w:rPr>
          <w:rFonts w:asciiTheme="majorHAnsi" w:hAnsiTheme="majorHAnsi"/>
        </w:rPr>
        <w:t>У преосталих 9 организација цивилног друштва, 22 особе су стално запослене док је њих 46 ангажовано пројектно.</w:t>
      </w:r>
      <w:proofErr w:type="gramEnd"/>
      <w:r w:rsidRPr="006D6D2F">
        <w:rPr>
          <w:rFonts w:asciiTheme="majorHAnsi" w:hAnsiTheme="majorHAnsi"/>
        </w:rPr>
        <w:t xml:space="preserve">      </w:t>
      </w:r>
    </w:p>
    <w:p w:rsidR="006D6D2F" w:rsidRPr="006D6D2F" w:rsidRDefault="006D6D2F" w:rsidP="006D6D2F">
      <w:pPr>
        <w:spacing w:after="0" w:line="240" w:lineRule="auto"/>
        <w:jc w:val="both"/>
        <w:rPr>
          <w:rFonts w:asciiTheme="majorHAnsi" w:hAnsiTheme="majorHAnsi"/>
        </w:rPr>
      </w:pPr>
      <w:r w:rsidRPr="006D6D2F">
        <w:rPr>
          <w:rFonts w:asciiTheme="majorHAnsi" w:hAnsiTheme="majorHAnsi"/>
        </w:rPr>
        <w:t>Ангажовани у организацијама цивилног друштва које су учествов</w:t>
      </w:r>
      <w:r w:rsidR="00AF59C1">
        <w:rPr>
          <w:rFonts w:asciiTheme="majorHAnsi" w:hAnsiTheme="majorHAnsi"/>
          <w:lang/>
        </w:rPr>
        <w:t>а</w:t>
      </w:r>
      <w:r w:rsidRPr="006D6D2F">
        <w:rPr>
          <w:rFonts w:asciiTheme="majorHAnsi" w:hAnsiTheme="majorHAnsi"/>
        </w:rPr>
        <w:t>ле</w:t>
      </w:r>
      <w:r w:rsidR="00AF59C1">
        <w:rPr>
          <w:rFonts w:asciiTheme="majorHAnsi" w:hAnsiTheme="majorHAnsi"/>
          <w:lang/>
        </w:rPr>
        <w:t xml:space="preserve"> </w:t>
      </w:r>
      <w:r w:rsidRPr="006D6D2F">
        <w:rPr>
          <w:rFonts w:asciiTheme="majorHAnsi" w:hAnsiTheme="majorHAnsi"/>
        </w:rPr>
        <w:t>у истраживању су доминантно особе између 25 и 55 година старости, а чак 60% од укупног броја ангажованих има високошколско образовање.</w:t>
      </w:r>
    </w:p>
    <w:p w:rsidR="006D6D2F" w:rsidRPr="006D6D2F" w:rsidRDefault="006D6D2F" w:rsidP="006D6D2F">
      <w:pPr>
        <w:spacing w:after="0" w:line="240" w:lineRule="auto"/>
        <w:jc w:val="both"/>
        <w:rPr>
          <w:rFonts w:asciiTheme="majorHAnsi" w:hAnsiTheme="majorHAnsi"/>
          <w:lang w:val="ru-RU"/>
        </w:rPr>
      </w:pPr>
      <w:proofErr w:type="gramStart"/>
      <w:r w:rsidRPr="006D6D2F">
        <w:rPr>
          <w:rFonts w:asciiTheme="majorHAnsi" w:hAnsiTheme="majorHAnsi"/>
        </w:rPr>
        <w:t>Када је у питању ангажовање волонтера, ситуација у цивилном сектору се значајно разликује од ситуације у јавном сектору.</w:t>
      </w:r>
      <w:proofErr w:type="gramEnd"/>
      <w:r w:rsidRPr="006D6D2F">
        <w:rPr>
          <w:rFonts w:asciiTheme="majorHAnsi" w:hAnsiTheme="majorHAnsi"/>
        </w:rPr>
        <w:t xml:space="preserve"> Наиме, чак 9 од 11 организација је навело да има ангажоване волонтере, те да је то ресурс на коме почивају многе програмске, односно пројектне активности. </w:t>
      </w:r>
      <w:proofErr w:type="gramStart"/>
      <w:r w:rsidRPr="006D6D2F">
        <w:rPr>
          <w:rFonts w:asciiTheme="majorHAnsi" w:hAnsiTheme="majorHAnsi"/>
        </w:rPr>
        <w:t xml:space="preserve">Са друге стране, од </w:t>
      </w:r>
      <w:r w:rsidR="00717753">
        <w:rPr>
          <w:rFonts w:asciiTheme="majorHAnsi" w:hAnsiTheme="majorHAnsi"/>
          <w:lang w:val="ru-RU"/>
        </w:rPr>
        <w:t>три</w:t>
      </w:r>
      <w:r w:rsidR="00717753" w:rsidRPr="006D6D2F">
        <w:rPr>
          <w:rFonts w:asciiTheme="majorHAnsi" w:hAnsiTheme="majorHAnsi"/>
        </w:rPr>
        <w:t xml:space="preserve"> </w:t>
      </w:r>
      <w:r w:rsidRPr="006D6D2F">
        <w:rPr>
          <w:rFonts w:asciiTheme="majorHAnsi" w:hAnsiTheme="majorHAnsi"/>
        </w:rPr>
        <w:t xml:space="preserve">градске управе и </w:t>
      </w:r>
      <w:r w:rsidR="00717753">
        <w:rPr>
          <w:rFonts w:asciiTheme="majorHAnsi" w:hAnsiTheme="majorHAnsi"/>
          <w:lang w:val="sr-Cyrl-CS"/>
        </w:rPr>
        <w:t>седам</w:t>
      </w:r>
      <w:r w:rsidR="00717753" w:rsidRPr="006D6D2F">
        <w:rPr>
          <w:rFonts w:asciiTheme="majorHAnsi" w:hAnsiTheme="majorHAnsi"/>
        </w:rPr>
        <w:t xml:space="preserve"> </w:t>
      </w:r>
      <w:r w:rsidRPr="006D6D2F">
        <w:rPr>
          <w:rFonts w:asciiTheme="majorHAnsi" w:hAnsiTheme="majorHAnsi"/>
          <w:lang w:val="sr-Cyrl-CS"/>
        </w:rPr>
        <w:t>установа</w:t>
      </w:r>
      <w:r w:rsidRPr="006D6D2F">
        <w:rPr>
          <w:rFonts w:asciiTheme="majorHAnsi" w:hAnsiTheme="majorHAnsi"/>
        </w:rPr>
        <w:t xml:space="preserve"> социјалне заштите које су учествовале у истраживању, само </w:t>
      </w:r>
      <w:r w:rsidRPr="006D6D2F">
        <w:rPr>
          <w:rFonts w:asciiTheme="majorHAnsi" w:hAnsiTheme="majorHAnsi"/>
          <w:lang w:val="sr-Cyrl-CS"/>
        </w:rPr>
        <w:t xml:space="preserve">су </w:t>
      </w:r>
      <w:r w:rsidR="00717753">
        <w:rPr>
          <w:rFonts w:asciiTheme="majorHAnsi" w:hAnsiTheme="majorHAnsi"/>
          <w:lang w:val="sr-Cyrl-CS"/>
        </w:rPr>
        <w:t>две</w:t>
      </w:r>
      <w:r w:rsidR="00717753" w:rsidRPr="006D6D2F">
        <w:rPr>
          <w:rFonts w:asciiTheme="majorHAnsi" w:hAnsiTheme="majorHAnsi"/>
        </w:rPr>
        <w:t xml:space="preserve"> </w:t>
      </w:r>
      <w:r w:rsidRPr="006D6D2F">
        <w:rPr>
          <w:rFonts w:asciiTheme="majorHAnsi" w:hAnsiTheme="majorHAnsi"/>
          <w:lang w:val="sr-Cyrl-CS"/>
        </w:rPr>
        <w:t>установе</w:t>
      </w:r>
      <w:r w:rsidRPr="006D6D2F">
        <w:rPr>
          <w:rFonts w:asciiTheme="majorHAnsi" w:hAnsiTheme="majorHAnsi"/>
        </w:rPr>
        <w:t xml:space="preserve"> навел</w:t>
      </w:r>
      <w:r w:rsidRPr="006D6D2F">
        <w:rPr>
          <w:rFonts w:asciiTheme="majorHAnsi" w:hAnsiTheme="majorHAnsi"/>
          <w:lang w:val="sr-Cyrl-CS"/>
        </w:rPr>
        <w:t>е</w:t>
      </w:r>
      <w:r w:rsidRPr="006D6D2F">
        <w:rPr>
          <w:rFonts w:asciiTheme="majorHAnsi" w:hAnsiTheme="majorHAnsi"/>
        </w:rPr>
        <w:t xml:space="preserve"> да имаја ангажоване волонтере.</w:t>
      </w:r>
      <w:proofErr w:type="gramEnd"/>
    </w:p>
    <w:p w:rsidR="006D6D2F" w:rsidRPr="006D6D2F" w:rsidRDefault="006D6D2F" w:rsidP="006D6D2F">
      <w:pPr>
        <w:spacing w:after="0" w:line="240" w:lineRule="auto"/>
        <w:jc w:val="both"/>
        <w:rPr>
          <w:rFonts w:asciiTheme="majorHAnsi" w:hAnsiTheme="majorHAnsi"/>
        </w:rPr>
      </w:pPr>
      <w:proofErr w:type="gramStart"/>
      <w:r w:rsidRPr="006D6D2F">
        <w:rPr>
          <w:rFonts w:asciiTheme="majorHAnsi" w:hAnsiTheme="majorHAnsi"/>
        </w:rPr>
        <w:t>Поред наведеног, из перспективе управљања људским ресурсима, важно је напоменути да су све организације цивилног друштва</w:t>
      </w:r>
      <w:r w:rsidR="00F17523">
        <w:rPr>
          <w:rFonts w:asciiTheme="majorHAnsi" w:hAnsiTheme="majorHAnsi"/>
          <w:lang/>
        </w:rPr>
        <w:t>,</w:t>
      </w:r>
      <w:r w:rsidRPr="006D6D2F">
        <w:rPr>
          <w:rFonts w:asciiTheme="majorHAnsi" w:hAnsiTheme="majorHAnsi"/>
        </w:rPr>
        <w:t xml:space="preserve"> које су учествовале у истраживању</w:t>
      </w:r>
      <w:r w:rsidR="00AF59C1">
        <w:rPr>
          <w:rFonts w:asciiTheme="majorHAnsi" w:hAnsiTheme="majorHAnsi"/>
          <w:lang/>
        </w:rPr>
        <w:t>,</w:t>
      </w:r>
      <w:r w:rsidRPr="006D6D2F">
        <w:rPr>
          <w:rFonts w:asciiTheme="majorHAnsi" w:hAnsiTheme="majorHAnsi"/>
        </w:rPr>
        <w:t xml:space="preserve"> привржене континуираној едукацији и изградњи интерних капацитета.</w:t>
      </w:r>
      <w:proofErr w:type="gramEnd"/>
      <w:r w:rsidRPr="006D6D2F">
        <w:rPr>
          <w:rFonts w:asciiTheme="majorHAnsi" w:hAnsiTheme="majorHAnsi"/>
        </w:rPr>
        <w:t xml:space="preserve"> </w:t>
      </w:r>
      <w:proofErr w:type="gramStart"/>
      <w:r w:rsidRPr="006D6D2F">
        <w:rPr>
          <w:rFonts w:asciiTheme="majorHAnsi" w:hAnsiTheme="majorHAnsi"/>
        </w:rPr>
        <w:t xml:space="preserve">Тако је </w:t>
      </w:r>
      <w:r w:rsidR="00717753">
        <w:rPr>
          <w:rFonts w:asciiTheme="majorHAnsi" w:hAnsiTheme="majorHAnsi"/>
        </w:rPr>
        <w:t>четири</w:t>
      </w:r>
      <w:r w:rsidR="00717753" w:rsidRPr="006D6D2F">
        <w:rPr>
          <w:rFonts w:asciiTheme="majorHAnsi" w:hAnsiTheme="majorHAnsi"/>
        </w:rPr>
        <w:t xml:space="preserve"> </w:t>
      </w:r>
      <w:r w:rsidRPr="006D6D2F">
        <w:rPr>
          <w:rFonts w:asciiTheme="majorHAnsi" w:hAnsiTheme="majorHAnsi"/>
        </w:rPr>
        <w:t>од 11 организација навело да је њихово особље похађало неку од адкредитованих обука, док су остале истакле да се њихово особље усавршавало кроз друге професионалне стручне семинаре, тренинге и обуке.</w:t>
      </w:r>
      <w:proofErr w:type="gramEnd"/>
    </w:p>
    <w:p w:rsidR="006D6D2F" w:rsidRPr="006D6D2F" w:rsidRDefault="006D6D2F" w:rsidP="006D6D2F">
      <w:pPr>
        <w:spacing w:after="0" w:line="240" w:lineRule="auto"/>
        <w:jc w:val="both"/>
        <w:rPr>
          <w:rFonts w:asciiTheme="majorHAnsi" w:hAnsiTheme="majorHAnsi"/>
          <w:b/>
        </w:rPr>
      </w:pPr>
    </w:p>
    <w:p w:rsidR="006D6D2F" w:rsidRPr="006D6D2F" w:rsidRDefault="006D6D2F" w:rsidP="006D6D2F">
      <w:pPr>
        <w:spacing w:after="0" w:line="240" w:lineRule="auto"/>
        <w:ind w:left="390"/>
        <w:jc w:val="both"/>
        <w:rPr>
          <w:rFonts w:asciiTheme="majorHAnsi" w:hAnsiTheme="majorHAnsi"/>
          <w:b/>
        </w:rPr>
      </w:pPr>
      <w:r w:rsidRPr="006D6D2F">
        <w:rPr>
          <w:rFonts w:asciiTheme="majorHAnsi" w:hAnsiTheme="majorHAnsi"/>
          <w:b/>
        </w:rPr>
        <w:t>Буџет</w:t>
      </w:r>
    </w:p>
    <w:p w:rsidR="006D6D2F" w:rsidRPr="006D6D2F" w:rsidRDefault="006D6D2F" w:rsidP="006D6D2F">
      <w:pPr>
        <w:spacing w:after="0" w:line="240" w:lineRule="auto"/>
        <w:jc w:val="both"/>
        <w:rPr>
          <w:rFonts w:asciiTheme="majorHAnsi" w:hAnsiTheme="majorHAnsi"/>
        </w:rPr>
      </w:pPr>
      <w:proofErr w:type="gramStart"/>
      <w:r w:rsidRPr="006D6D2F">
        <w:rPr>
          <w:rFonts w:asciiTheme="majorHAnsi" w:hAnsiTheme="majorHAnsi"/>
        </w:rPr>
        <w:t>Према подацима које су организације цивилног друштва доставиле о св</w:t>
      </w:r>
      <w:r w:rsidRPr="006D6D2F">
        <w:rPr>
          <w:rFonts w:asciiTheme="majorHAnsi" w:hAnsiTheme="majorHAnsi"/>
          <w:lang w:val="sr-Cyrl-CS"/>
        </w:rPr>
        <w:t>о</w:t>
      </w:r>
      <w:r w:rsidRPr="006D6D2F">
        <w:rPr>
          <w:rFonts w:asciiTheme="majorHAnsi" w:hAnsiTheme="majorHAnsi"/>
        </w:rPr>
        <w:t>јим годишњим буџетим, уочљив је тренд уједначеног прилива средстава у последње три године.</w:t>
      </w:r>
      <w:proofErr w:type="gramEnd"/>
      <w:r w:rsidRPr="006D6D2F">
        <w:rPr>
          <w:rFonts w:asciiTheme="majorHAnsi" w:hAnsiTheme="majorHAnsi"/>
        </w:rPr>
        <w:t xml:space="preserve"> </w:t>
      </w:r>
      <w:proofErr w:type="gramStart"/>
      <w:r w:rsidRPr="006D6D2F">
        <w:rPr>
          <w:rFonts w:asciiTheme="majorHAnsi" w:hAnsiTheme="majorHAnsi"/>
        </w:rPr>
        <w:t>Поједине организације су чак навеле и сукцесивно повећање буџета у периоду 2011-2013.</w:t>
      </w:r>
      <w:proofErr w:type="gramEnd"/>
      <w:r w:rsidRPr="006D6D2F">
        <w:rPr>
          <w:rFonts w:asciiTheme="majorHAnsi" w:hAnsiTheme="majorHAnsi"/>
        </w:rPr>
        <w:t xml:space="preserve"> </w:t>
      </w:r>
      <w:proofErr w:type="gramStart"/>
      <w:r w:rsidRPr="006D6D2F">
        <w:rPr>
          <w:rFonts w:asciiTheme="majorHAnsi" w:hAnsiTheme="majorHAnsi"/>
        </w:rPr>
        <w:t>година</w:t>
      </w:r>
      <w:proofErr w:type="gramEnd"/>
      <w:r w:rsidRPr="006D6D2F">
        <w:rPr>
          <w:rFonts w:asciiTheme="majorHAnsi" w:hAnsiTheme="majorHAnsi"/>
        </w:rPr>
        <w:t xml:space="preserve">. </w:t>
      </w:r>
      <w:proofErr w:type="gramStart"/>
      <w:r w:rsidRPr="006D6D2F">
        <w:rPr>
          <w:rFonts w:asciiTheme="majorHAnsi" w:hAnsiTheme="majorHAnsi"/>
        </w:rPr>
        <w:t>Ипак, овај позитиван и охрабрјући податак има и своју другу страну.</w:t>
      </w:r>
      <w:proofErr w:type="gramEnd"/>
      <w:r w:rsidRPr="006D6D2F">
        <w:rPr>
          <w:rFonts w:asciiTheme="majorHAnsi" w:hAnsiTheme="majorHAnsi"/>
        </w:rPr>
        <w:t xml:space="preserve"> </w:t>
      </w:r>
      <w:proofErr w:type="gramStart"/>
      <w:r w:rsidRPr="006D6D2F">
        <w:rPr>
          <w:rFonts w:asciiTheme="majorHAnsi" w:hAnsiTheme="majorHAnsi"/>
        </w:rPr>
        <w:t>Наиме, све организације су навеле да су буџети којима располажу недовољни, да пуно тога зависи од волонтерског ангажовања, те да је готово немогуће бавити се било чиме што није подржано неким пројектом.</w:t>
      </w:r>
      <w:proofErr w:type="gramEnd"/>
      <w:r w:rsidRPr="006D6D2F">
        <w:rPr>
          <w:rFonts w:asciiTheme="majorHAnsi" w:hAnsiTheme="majorHAnsi"/>
        </w:rPr>
        <w:t xml:space="preserve"> </w:t>
      </w:r>
      <w:proofErr w:type="gramStart"/>
      <w:r w:rsidRPr="006D6D2F">
        <w:rPr>
          <w:rFonts w:asciiTheme="majorHAnsi" w:hAnsiTheme="majorHAnsi"/>
        </w:rPr>
        <w:t>Практично, према њиховом мишљењу, пројектно финансирање и апсолутна зависност од пројеката значајно отежавају дугорочно планирање и развој, а уз то утичу на одрживост услуга које пружају.</w:t>
      </w:r>
      <w:proofErr w:type="gramEnd"/>
      <w:r w:rsidRPr="006D6D2F">
        <w:rPr>
          <w:rFonts w:asciiTheme="majorHAnsi" w:hAnsiTheme="majorHAnsi"/>
        </w:rPr>
        <w:t xml:space="preserve">   </w:t>
      </w:r>
    </w:p>
    <w:p w:rsidR="006D6D2F" w:rsidRPr="006D6D2F" w:rsidRDefault="006D6D2F" w:rsidP="006D6D2F">
      <w:pPr>
        <w:spacing w:after="0" w:line="240" w:lineRule="auto"/>
        <w:jc w:val="both"/>
        <w:rPr>
          <w:rFonts w:asciiTheme="majorHAnsi" w:hAnsiTheme="majorHAnsi"/>
        </w:rPr>
      </w:pPr>
    </w:p>
    <w:p w:rsidR="006D6D2F" w:rsidRPr="006D6D2F" w:rsidRDefault="006D6D2F" w:rsidP="006D6D2F">
      <w:pPr>
        <w:spacing w:after="0" w:line="240" w:lineRule="auto"/>
        <w:ind w:left="390"/>
        <w:jc w:val="both"/>
        <w:rPr>
          <w:rFonts w:asciiTheme="majorHAnsi" w:hAnsiTheme="majorHAnsi"/>
          <w:b/>
        </w:rPr>
      </w:pPr>
      <w:r w:rsidRPr="006D6D2F">
        <w:rPr>
          <w:rFonts w:asciiTheme="majorHAnsi" w:hAnsiTheme="majorHAnsi"/>
          <w:b/>
        </w:rPr>
        <w:t>Редовни програми</w:t>
      </w:r>
      <w:r w:rsidRPr="006D6D2F">
        <w:rPr>
          <w:rFonts w:asciiTheme="majorHAnsi" w:hAnsiTheme="majorHAnsi"/>
          <w:b/>
          <w:lang w:val="sr-Cyrl-CS"/>
        </w:rPr>
        <w:t xml:space="preserve"> </w:t>
      </w:r>
      <w:r w:rsidRPr="006D6D2F">
        <w:rPr>
          <w:rFonts w:asciiTheme="majorHAnsi" w:hAnsiTheme="majorHAnsi"/>
          <w:b/>
        </w:rPr>
        <w:t>рада/услуге и корисници</w:t>
      </w:r>
    </w:p>
    <w:p w:rsidR="006D6D2F" w:rsidRPr="000A78CE" w:rsidRDefault="006D6D2F" w:rsidP="000A78CE">
      <w:pPr>
        <w:pStyle w:val="ListParagraph"/>
        <w:ind w:left="0"/>
        <w:jc w:val="both"/>
        <w:rPr>
          <w:rFonts w:asciiTheme="majorHAnsi" w:hAnsiTheme="majorHAnsi" w:cs="Arial"/>
          <w:sz w:val="22"/>
          <w:szCs w:val="22"/>
        </w:rPr>
      </w:pPr>
      <w:proofErr w:type="gramStart"/>
      <w:r w:rsidRPr="006D6D2F">
        <w:rPr>
          <w:rFonts w:asciiTheme="majorHAnsi" w:hAnsiTheme="majorHAnsi" w:cs="Arial"/>
          <w:sz w:val="22"/>
          <w:szCs w:val="22"/>
        </w:rPr>
        <w:t>Под  „</w:t>
      </w:r>
      <w:proofErr w:type="gramEnd"/>
      <w:r w:rsidRPr="006D6D2F">
        <w:rPr>
          <w:rFonts w:asciiTheme="majorHAnsi" w:hAnsiTheme="majorHAnsi" w:cs="Arial"/>
          <w:sz w:val="22"/>
          <w:szCs w:val="22"/>
        </w:rPr>
        <w:t xml:space="preserve">Редовним програмом рада/услугама“  подразумевали су се програми и услуге који се реализују најмање две године, а за које је, уз то, обезбеђено финансирање тј. </w:t>
      </w:r>
      <w:proofErr w:type="gramStart"/>
      <w:r w:rsidRPr="006D6D2F">
        <w:rPr>
          <w:rFonts w:asciiTheme="majorHAnsi" w:hAnsiTheme="majorHAnsi" w:cs="Arial"/>
          <w:sz w:val="22"/>
          <w:szCs w:val="22"/>
        </w:rPr>
        <w:t>познати</w:t>
      </w:r>
      <w:proofErr w:type="gramEnd"/>
      <w:r w:rsidRPr="006D6D2F">
        <w:rPr>
          <w:rFonts w:asciiTheme="majorHAnsi" w:hAnsiTheme="majorHAnsi" w:cs="Arial"/>
          <w:sz w:val="22"/>
          <w:szCs w:val="22"/>
        </w:rPr>
        <w:t xml:space="preserve"> су извори финансирања за још наредне две</w:t>
      </w:r>
      <w:r w:rsidR="00FD491C">
        <w:rPr>
          <w:rFonts w:asciiTheme="majorHAnsi" w:hAnsiTheme="majorHAnsi" w:cs="Arial"/>
          <w:sz w:val="22"/>
          <w:szCs w:val="22"/>
        </w:rPr>
        <w:t xml:space="preserve"> године. </w:t>
      </w:r>
      <w:proofErr w:type="gramStart"/>
      <w:r w:rsidR="00FD491C">
        <w:rPr>
          <w:rFonts w:asciiTheme="majorHAnsi" w:hAnsiTheme="majorHAnsi" w:cs="Arial"/>
          <w:sz w:val="22"/>
          <w:szCs w:val="22"/>
        </w:rPr>
        <w:t>Од укупно 11 организац</w:t>
      </w:r>
      <w:r w:rsidRPr="006D6D2F">
        <w:rPr>
          <w:rFonts w:asciiTheme="majorHAnsi" w:hAnsiTheme="majorHAnsi" w:cs="Arial"/>
          <w:sz w:val="22"/>
          <w:szCs w:val="22"/>
        </w:rPr>
        <w:t xml:space="preserve">ија цивилног друштва које су учествовале у истраживању, њих </w:t>
      </w:r>
      <w:r w:rsidR="00717753">
        <w:rPr>
          <w:rFonts w:asciiTheme="majorHAnsi" w:hAnsiTheme="majorHAnsi" w:cs="Arial"/>
          <w:sz w:val="22"/>
          <w:szCs w:val="22"/>
        </w:rPr>
        <w:t>пет</w:t>
      </w:r>
      <w:r w:rsidR="00717753" w:rsidRPr="006D6D2F">
        <w:rPr>
          <w:rFonts w:asciiTheme="majorHAnsi" w:hAnsiTheme="majorHAnsi" w:cs="Arial"/>
          <w:sz w:val="22"/>
          <w:szCs w:val="22"/>
        </w:rPr>
        <w:t xml:space="preserve"> </w:t>
      </w:r>
      <w:r w:rsidRPr="006D6D2F">
        <w:rPr>
          <w:rFonts w:asciiTheme="majorHAnsi" w:hAnsiTheme="majorHAnsi" w:cs="Arial"/>
          <w:sz w:val="22"/>
          <w:szCs w:val="22"/>
        </w:rPr>
        <w:t>је навело услуге и активности које спроводе као своје редовне програме.</w:t>
      </w:r>
      <w:proofErr w:type="gramEnd"/>
      <w:r w:rsidRPr="006D6D2F">
        <w:rPr>
          <w:rFonts w:asciiTheme="majorHAnsi" w:hAnsiTheme="majorHAnsi" w:cs="Arial"/>
          <w:sz w:val="22"/>
          <w:szCs w:val="22"/>
        </w:rPr>
        <w:t xml:space="preserve"> </w:t>
      </w:r>
      <w:proofErr w:type="gramStart"/>
      <w:r w:rsidRPr="006D6D2F">
        <w:rPr>
          <w:rFonts w:asciiTheme="majorHAnsi" w:hAnsiTheme="majorHAnsi" w:cs="Arial"/>
          <w:sz w:val="22"/>
          <w:szCs w:val="22"/>
        </w:rPr>
        <w:t>Све услуге које пружају организације цивилног друштва кроз редовне програме су бесплатне.</w:t>
      </w:r>
      <w:proofErr w:type="gramEnd"/>
    </w:p>
    <w:p w:rsidR="006D6D2F" w:rsidRPr="006D6D2F" w:rsidRDefault="006D6D2F" w:rsidP="006D6D2F">
      <w:pPr>
        <w:pStyle w:val="ListParagraph"/>
        <w:ind w:left="390"/>
        <w:jc w:val="center"/>
        <w:rPr>
          <w:rFonts w:asciiTheme="majorHAnsi" w:hAnsiTheme="majorHAnsi" w:cs="Arial"/>
          <w:i/>
          <w:sz w:val="22"/>
          <w:szCs w:val="22"/>
        </w:rPr>
      </w:pPr>
    </w:p>
    <w:p w:rsidR="00101257" w:rsidRDefault="00101257" w:rsidP="006D6D2F">
      <w:pPr>
        <w:pStyle w:val="ListParagraph"/>
        <w:ind w:left="390"/>
        <w:jc w:val="center"/>
        <w:rPr>
          <w:rFonts w:asciiTheme="majorHAnsi" w:hAnsiTheme="majorHAnsi" w:cs="Arial"/>
          <w:i/>
          <w:sz w:val="22"/>
          <w:szCs w:val="22"/>
        </w:rPr>
        <w:sectPr w:rsidR="00101257" w:rsidSect="005E43D2">
          <w:pgSz w:w="11907" w:h="16839" w:code="9"/>
          <w:pgMar w:top="1440" w:right="1440" w:bottom="1440" w:left="1440" w:header="720" w:footer="720" w:gutter="0"/>
          <w:cols w:space="720"/>
          <w:docGrid w:linePitch="360"/>
        </w:sectPr>
      </w:pPr>
    </w:p>
    <w:p w:rsidR="006D6D2F" w:rsidRPr="006D6D2F" w:rsidRDefault="006D6D2F" w:rsidP="006D6D2F">
      <w:pPr>
        <w:pStyle w:val="ListParagraph"/>
        <w:ind w:left="390"/>
        <w:jc w:val="center"/>
        <w:rPr>
          <w:rFonts w:asciiTheme="majorHAnsi" w:hAnsiTheme="majorHAnsi" w:cs="Arial"/>
          <w:sz w:val="22"/>
          <w:szCs w:val="22"/>
        </w:rPr>
      </w:pPr>
      <w:r w:rsidRPr="006D6D2F">
        <w:rPr>
          <w:rFonts w:asciiTheme="majorHAnsi" w:hAnsiTheme="majorHAnsi" w:cs="Arial"/>
          <w:i/>
          <w:sz w:val="22"/>
          <w:szCs w:val="22"/>
        </w:rPr>
        <w:lastRenderedPageBreak/>
        <w:t xml:space="preserve">Табела </w:t>
      </w:r>
      <w:r w:rsidR="00717753" w:rsidRPr="006D6D2F">
        <w:rPr>
          <w:rFonts w:asciiTheme="majorHAnsi" w:hAnsiTheme="majorHAnsi" w:cs="Arial"/>
          <w:i/>
          <w:sz w:val="22"/>
          <w:szCs w:val="22"/>
        </w:rPr>
        <w:t>1</w:t>
      </w:r>
      <w:r w:rsidR="00717753">
        <w:rPr>
          <w:rFonts w:asciiTheme="majorHAnsi" w:hAnsiTheme="majorHAnsi" w:cs="Arial"/>
          <w:i/>
          <w:sz w:val="22"/>
          <w:szCs w:val="22"/>
        </w:rPr>
        <w:t>6</w:t>
      </w:r>
      <w:r w:rsidRPr="006D6D2F">
        <w:rPr>
          <w:rFonts w:asciiTheme="majorHAnsi" w:hAnsiTheme="majorHAnsi" w:cs="Arial"/>
          <w:i/>
          <w:sz w:val="22"/>
          <w:szCs w:val="22"/>
        </w:rPr>
        <w:t>:</w:t>
      </w:r>
      <w:r w:rsidRPr="006D6D2F">
        <w:rPr>
          <w:rFonts w:asciiTheme="majorHAnsi" w:hAnsiTheme="majorHAnsi" w:cs="Arial"/>
          <w:sz w:val="22"/>
          <w:szCs w:val="22"/>
        </w:rPr>
        <w:t xml:space="preserve"> Преглед редовних програма/услуга које спроводе ОЦД које су учествовале у истраживању</w:t>
      </w:r>
    </w:p>
    <w:tbl>
      <w:tblPr>
        <w:tblW w:w="9704" w:type="dxa"/>
        <w:tblBorders>
          <w:top w:val="single" w:sz="12" w:space="0" w:color="FFFFFF"/>
          <w:left w:val="single" w:sz="12" w:space="0" w:color="FFFFFF"/>
          <w:right w:val="single" w:sz="12" w:space="0" w:color="FFFFFF"/>
          <w:insideH w:val="single" w:sz="12" w:space="0" w:color="FFFFFF"/>
          <w:insideV w:val="single" w:sz="12" w:space="0" w:color="FFFFFF"/>
        </w:tblBorders>
        <w:tblLayout w:type="fixed"/>
        <w:tblLook w:val="04A0"/>
      </w:tblPr>
      <w:tblGrid>
        <w:gridCol w:w="1874"/>
        <w:gridCol w:w="5310"/>
        <w:gridCol w:w="900"/>
        <w:gridCol w:w="810"/>
        <w:gridCol w:w="810"/>
      </w:tblGrid>
      <w:tr w:rsidR="006D6D2F" w:rsidRPr="006D6D2F" w:rsidTr="00014E62">
        <w:trPr>
          <w:trHeight w:val="255"/>
        </w:trPr>
        <w:tc>
          <w:tcPr>
            <w:tcW w:w="1874" w:type="dxa"/>
            <w:vMerge w:val="restart"/>
            <w:shd w:val="clear" w:color="auto" w:fill="B8CCE4"/>
            <w:vAlign w:val="center"/>
          </w:tcPr>
          <w:p w:rsidR="006D6D2F" w:rsidRPr="006D6D2F" w:rsidRDefault="006D6D2F" w:rsidP="00014E62">
            <w:pPr>
              <w:spacing w:after="0" w:line="240" w:lineRule="auto"/>
              <w:jc w:val="center"/>
              <w:rPr>
                <w:rFonts w:asciiTheme="majorHAnsi" w:hAnsiTheme="majorHAnsi"/>
                <w:b/>
              </w:rPr>
            </w:pPr>
            <w:r w:rsidRPr="006D6D2F">
              <w:rPr>
                <w:rFonts w:asciiTheme="majorHAnsi" w:hAnsiTheme="majorHAnsi"/>
                <w:b/>
              </w:rPr>
              <w:t>ОЦД</w:t>
            </w:r>
          </w:p>
        </w:tc>
        <w:tc>
          <w:tcPr>
            <w:tcW w:w="5310" w:type="dxa"/>
            <w:vMerge w:val="restart"/>
            <w:shd w:val="clear" w:color="auto" w:fill="B8CCE4"/>
            <w:vAlign w:val="center"/>
          </w:tcPr>
          <w:p w:rsidR="006D6D2F" w:rsidRPr="006D6D2F" w:rsidRDefault="006D6D2F" w:rsidP="00014E62">
            <w:pPr>
              <w:spacing w:after="0" w:line="240" w:lineRule="auto"/>
              <w:jc w:val="center"/>
              <w:rPr>
                <w:rFonts w:asciiTheme="majorHAnsi" w:hAnsiTheme="majorHAnsi"/>
                <w:b/>
              </w:rPr>
            </w:pPr>
            <w:r w:rsidRPr="006D6D2F">
              <w:rPr>
                <w:rFonts w:asciiTheme="majorHAnsi" w:hAnsiTheme="majorHAnsi"/>
                <w:b/>
              </w:rPr>
              <w:t>Назив програма рада/активности</w:t>
            </w:r>
          </w:p>
        </w:tc>
        <w:tc>
          <w:tcPr>
            <w:tcW w:w="2520" w:type="dxa"/>
            <w:gridSpan w:val="3"/>
            <w:shd w:val="clear" w:color="auto" w:fill="B8CCE4"/>
            <w:vAlign w:val="center"/>
          </w:tcPr>
          <w:p w:rsidR="006D6D2F" w:rsidRPr="006D6D2F" w:rsidRDefault="006D6D2F" w:rsidP="00014E62">
            <w:pPr>
              <w:spacing w:after="0" w:line="240" w:lineRule="auto"/>
              <w:jc w:val="center"/>
              <w:rPr>
                <w:rFonts w:asciiTheme="majorHAnsi" w:hAnsiTheme="majorHAnsi"/>
                <w:b/>
              </w:rPr>
            </w:pPr>
            <w:r w:rsidRPr="006D6D2F">
              <w:rPr>
                <w:rFonts w:asciiTheme="majorHAnsi" w:hAnsiTheme="majorHAnsi"/>
                <w:b/>
              </w:rPr>
              <w:t>Број корисника</w:t>
            </w:r>
          </w:p>
        </w:tc>
      </w:tr>
      <w:tr w:rsidR="006D6D2F" w:rsidRPr="006D6D2F" w:rsidTr="00014E62">
        <w:trPr>
          <w:trHeight w:val="255"/>
        </w:trPr>
        <w:tc>
          <w:tcPr>
            <w:tcW w:w="1874" w:type="dxa"/>
            <w:vMerge/>
            <w:shd w:val="clear" w:color="auto" w:fill="B8CCE4"/>
            <w:vAlign w:val="center"/>
          </w:tcPr>
          <w:p w:rsidR="006D6D2F" w:rsidRPr="006D6D2F" w:rsidRDefault="006D6D2F" w:rsidP="00014E62">
            <w:pPr>
              <w:spacing w:after="0" w:line="240" w:lineRule="auto"/>
              <w:ind w:left="720"/>
              <w:rPr>
                <w:rFonts w:asciiTheme="majorHAnsi" w:hAnsiTheme="majorHAnsi"/>
                <w:b/>
              </w:rPr>
            </w:pPr>
          </w:p>
        </w:tc>
        <w:tc>
          <w:tcPr>
            <w:tcW w:w="5310" w:type="dxa"/>
            <w:vMerge/>
            <w:shd w:val="clear" w:color="auto" w:fill="B8CCE4"/>
            <w:vAlign w:val="center"/>
          </w:tcPr>
          <w:p w:rsidR="006D6D2F" w:rsidRPr="006D6D2F" w:rsidRDefault="006D6D2F" w:rsidP="00014E62">
            <w:pPr>
              <w:spacing w:after="0" w:line="240" w:lineRule="auto"/>
              <w:ind w:left="720"/>
              <w:rPr>
                <w:rFonts w:asciiTheme="majorHAnsi" w:hAnsiTheme="majorHAnsi"/>
                <w:b/>
              </w:rPr>
            </w:pPr>
          </w:p>
        </w:tc>
        <w:tc>
          <w:tcPr>
            <w:tcW w:w="900" w:type="dxa"/>
            <w:shd w:val="clear" w:color="auto" w:fill="B8CCE4"/>
            <w:vAlign w:val="center"/>
          </w:tcPr>
          <w:p w:rsidR="006D6D2F" w:rsidRPr="006D6D2F" w:rsidRDefault="006D6D2F" w:rsidP="00014E62">
            <w:pPr>
              <w:spacing w:after="0" w:line="240" w:lineRule="auto"/>
              <w:jc w:val="center"/>
              <w:rPr>
                <w:rFonts w:asciiTheme="majorHAnsi" w:hAnsiTheme="majorHAnsi"/>
                <w:b/>
              </w:rPr>
            </w:pPr>
            <w:r w:rsidRPr="006D6D2F">
              <w:rPr>
                <w:rFonts w:asciiTheme="majorHAnsi" w:hAnsiTheme="majorHAnsi"/>
                <w:b/>
              </w:rPr>
              <w:t>Укупно</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b/>
              </w:rPr>
            </w:pPr>
            <w:r w:rsidRPr="006D6D2F">
              <w:rPr>
                <w:rFonts w:asciiTheme="majorHAnsi" w:hAnsiTheme="majorHAnsi"/>
                <w:b/>
              </w:rPr>
              <w:t>Ж</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b/>
              </w:rPr>
            </w:pPr>
            <w:r w:rsidRPr="006D6D2F">
              <w:rPr>
                <w:rFonts w:asciiTheme="majorHAnsi" w:hAnsiTheme="majorHAnsi"/>
                <w:b/>
              </w:rPr>
              <w:t>М</w:t>
            </w:r>
          </w:p>
        </w:tc>
      </w:tr>
      <w:tr w:rsidR="006D6D2F" w:rsidRPr="006D6D2F" w:rsidTr="00014E62">
        <w:trPr>
          <w:trHeight w:val="368"/>
        </w:trPr>
        <w:tc>
          <w:tcPr>
            <w:tcW w:w="1874" w:type="dxa"/>
            <w:vMerge w:val="restart"/>
            <w:shd w:val="clear" w:color="auto" w:fill="DBE5F1"/>
            <w:vAlign w:val="center"/>
          </w:tcPr>
          <w:p w:rsidR="006D6D2F" w:rsidRPr="006D6D2F" w:rsidRDefault="006D6D2F" w:rsidP="00014E62">
            <w:pPr>
              <w:spacing w:after="0" w:line="240" w:lineRule="auto"/>
              <w:rPr>
                <w:rFonts w:asciiTheme="majorHAnsi" w:hAnsiTheme="majorHAnsi"/>
                <w:b/>
              </w:rPr>
            </w:pPr>
            <w:r w:rsidRPr="006D6D2F">
              <w:rPr>
                <w:rFonts w:asciiTheme="majorHAnsi" w:hAnsiTheme="majorHAnsi"/>
                <w:b/>
              </w:rPr>
              <w:t>Освит</w:t>
            </w:r>
          </w:p>
        </w:tc>
        <w:tc>
          <w:tcPr>
            <w:tcW w:w="5310" w:type="dxa"/>
            <w:shd w:val="clear" w:color="auto" w:fill="DBE5F1"/>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СОС дежурство уз телефон 24/7</w:t>
            </w:r>
          </w:p>
        </w:tc>
        <w:tc>
          <w:tcPr>
            <w:tcW w:w="900" w:type="dxa"/>
            <w:shd w:val="clear" w:color="auto" w:fill="DBE5F1"/>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94</w:t>
            </w:r>
          </w:p>
        </w:tc>
        <w:tc>
          <w:tcPr>
            <w:tcW w:w="810" w:type="dxa"/>
            <w:shd w:val="clear" w:color="auto" w:fill="DBE5F1"/>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94</w:t>
            </w:r>
          </w:p>
        </w:tc>
        <w:tc>
          <w:tcPr>
            <w:tcW w:w="810" w:type="dxa"/>
            <w:shd w:val="clear" w:color="auto" w:fill="DBE5F1"/>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0</w:t>
            </w:r>
          </w:p>
        </w:tc>
      </w:tr>
      <w:tr w:rsidR="006D6D2F" w:rsidRPr="006D6D2F" w:rsidTr="00014E62">
        <w:trPr>
          <w:trHeight w:val="350"/>
        </w:trPr>
        <w:tc>
          <w:tcPr>
            <w:tcW w:w="1874" w:type="dxa"/>
            <w:vMerge/>
            <w:shd w:val="clear" w:color="auto" w:fill="DBE5F1"/>
            <w:vAlign w:val="center"/>
          </w:tcPr>
          <w:p w:rsidR="006D6D2F" w:rsidRPr="006D6D2F" w:rsidRDefault="006D6D2F" w:rsidP="00014E62">
            <w:pPr>
              <w:spacing w:after="0" w:line="240" w:lineRule="auto"/>
              <w:ind w:left="720"/>
              <w:rPr>
                <w:rFonts w:asciiTheme="majorHAnsi" w:hAnsiTheme="majorHAnsi"/>
              </w:rPr>
            </w:pPr>
          </w:p>
        </w:tc>
        <w:tc>
          <w:tcPr>
            <w:tcW w:w="5310" w:type="dxa"/>
            <w:shd w:val="clear" w:color="auto" w:fill="DBE5F1"/>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 xml:space="preserve">Директни контакти телефном у канцеларију </w:t>
            </w:r>
          </w:p>
        </w:tc>
        <w:tc>
          <w:tcPr>
            <w:tcW w:w="900" w:type="dxa"/>
            <w:shd w:val="clear" w:color="auto" w:fill="DBE5F1"/>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36</w:t>
            </w:r>
          </w:p>
        </w:tc>
        <w:tc>
          <w:tcPr>
            <w:tcW w:w="810" w:type="dxa"/>
            <w:shd w:val="clear" w:color="auto" w:fill="DBE5F1"/>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36</w:t>
            </w:r>
          </w:p>
        </w:tc>
        <w:tc>
          <w:tcPr>
            <w:tcW w:w="810" w:type="dxa"/>
            <w:shd w:val="clear" w:color="auto" w:fill="DBE5F1"/>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0</w:t>
            </w:r>
          </w:p>
        </w:tc>
      </w:tr>
      <w:tr w:rsidR="006D6D2F" w:rsidRPr="006D6D2F" w:rsidTr="00014E62">
        <w:trPr>
          <w:trHeight w:val="350"/>
        </w:trPr>
        <w:tc>
          <w:tcPr>
            <w:tcW w:w="1874" w:type="dxa"/>
            <w:vMerge/>
            <w:shd w:val="clear" w:color="auto" w:fill="DBE5F1"/>
            <w:vAlign w:val="center"/>
          </w:tcPr>
          <w:p w:rsidR="006D6D2F" w:rsidRPr="006D6D2F" w:rsidRDefault="006D6D2F" w:rsidP="00014E62">
            <w:pPr>
              <w:spacing w:after="0" w:line="240" w:lineRule="auto"/>
              <w:ind w:left="720"/>
              <w:rPr>
                <w:rFonts w:asciiTheme="majorHAnsi" w:hAnsiTheme="majorHAnsi"/>
              </w:rPr>
            </w:pPr>
          </w:p>
        </w:tc>
        <w:tc>
          <w:tcPr>
            <w:tcW w:w="5310" w:type="dxa"/>
            <w:shd w:val="clear" w:color="auto" w:fill="DBE5F1"/>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Психолошка подршка</w:t>
            </w:r>
          </w:p>
        </w:tc>
        <w:tc>
          <w:tcPr>
            <w:tcW w:w="900" w:type="dxa"/>
            <w:shd w:val="clear" w:color="auto" w:fill="DBE5F1"/>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130</w:t>
            </w:r>
          </w:p>
        </w:tc>
        <w:tc>
          <w:tcPr>
            <w:tcW w:w="810" w:type="dxa"/>
            <w:shd w:val="clear" w:color="auto" w:fill="DBE5F1"/>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130</w:t>
            </w:r>
          </w:p>
        </w:tc>
        <w:tc>
          <w:tcPr>
            <w:tcW w:w="810" w:type="dxa"/>
            <w:shd w:val="clear" w:color="auto" w:fill="DBE5F1"/>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0</w:t>
            </w:r>
          </w:p>
        </w:tc>
      </w:tr>
      <w:tr w:rsidR="006D6D2F" w:rsidRPr="006D6D2F" w:rsidTr="00014E62">
        <w:trPr>
          <w:trHeight w:val="350"/>
        </w:trPr>
        <w:tc>
          <w:tcPr>
            <w:tcW w:w="1874" w:type="dxa"/>
            <w:vMerge/>
            <w:shd w:val="clear" w:color="auto" w:fill="DBE5F1"/>
            <w:vAlign w:val="center"/>
          </w:tcPr>
          <w:p w:rsidR="006D6D2F" w:rsidRPr="006D6D2F" w:rsidRDefault="006D6D2F" w:rsidP="00014E62">
            <w:pPr>
              <w:spacing w:after="0" w:line="240" w:lineRule="auto"/>
              <w:ind w:left="720"/>
              <w:rPr>
                <w:rFonts w:asciiTheme="majorHAnsi" w:hAnsiTheme="majorHAnsi"/>
              </w:rPr>
            </w:pPr>
          </w:p>
        </w:tc>
        <w:tc>
          <w:tcPr>
            <w:tcW w:w="5310" w:type="dxa"/>
            <w:shd w:val="clear" w:color="auto" w:fill="DBE5F1"/>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Групе самопомоћи (4 групе по 15 жена)</w:t>
            </w:r>
          </w:p>
        </w:tc>
        <w:tc>
          <w:tcPr>
            <w:tcW w:w="900" w:type="dxa"/>
            <w:shd w:val="clear" w:color="auto" w:fill="DBE5F1"/>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60</w:t>
            </w:r>
          </w:p>
        </w:tc>
        <w:tc>
          <w:tcPr>
            <w:tcW w:w="810" w:type="dxa"/>
            <w:shd w:val="clear" w:color="auto" w:fill="DBE5F1"/>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60</w:t>
            </w:r>
          </w:p>
        </w:tc>
        <w:tc>
          <w:tcPr>
            <w:tcW w:w="810" w:type="dxa"/>
            <w:shd w:val="clear" w:color="auto" w:fill="DBE5F1"/>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0</w:t>
            </w:r>
          </w:p>
        </w:tc>
      </w:tr>
      <w:tr w:rsidR="006D6D2F" w:rsidRPr="006D6D2F" w:rsidTr="00014E62">
        <w:trPr>
          <w:trHeight w:val="620"/>
        </w:trPr>
        <w:tc>
          <w:tcPr>
            <w:tcW w:w="1874" w:type="dxa"/>
            <w:vMerge/>
            <w:shd w:val="clear" w:color="auto" w:fill="DBE5F1"/>
            <w:vAlign w:val="center"/>
          </w:tcPr>
          <w:p w:rsidR="006D6D2F" w:rsidRPr="006D6D2F" w:rsidRDefault="006D6D2F" w:rsidP="00014E62">
            <w:pPr>
              <w:spacing w:after="0" w:line="240" w:lineRule="auto"/>
              <w:ind w:left="720"/>
              <w:rPr>
                <w:rFonts w:asciiTheme="majorHAnsi" w:hAnsiTheme="majorHAnsi"/>
              </w:rPr>
            </w:pPr>
          </w:p>
        </w:tc>
        <w:tc>
          <w:tcPr>
            <w:tcW w:w="5310" w:type="dxa"/>
            <w:shd w:val="clear" w:color="auto" w:fill="DBE5F1"/>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Заступање и подршка пред другим институцијама у пратњи кориснице или слањем дописа</w:t>
            </w:r>
          </w:p>
        </w:tc>
        <w:tc>
          <w:tcPr>
            <w:tcW w:w="900" w:type="dxa"/>
            <w:shd w:val="clear" w:color="auto" w:fill="DBE5F1"/>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c>
          <w:tcPr>
            <w:tcW w:w="810" w:type="dxa"/>
            <w:shd w:val="clear" w:color="auto" w:fill="DBE5F1"/>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c>
          <w:tcPr>
            <w:tcW w:w="810" w:type="dxa"/>
            <w:shd w:val="clear" w:color="auto" w:fill="DBE5F1"/>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r>
      <w:tr w:rsidR="006D6D2F" w:rsidRPr="006D6D2F" w:rsidTr="00014E62">
        <w:trPr>
          <w:trHeight w:val="350"/>
        </w:trPr>
        <w:tc>
          <w:tcPr>
            <w:tcW w:w="1874" w:type="dxa"/>
            <w:vMerge/>
            <w:shd w:val="clear" w:color="auto" w:fill="DBE5F1"/>
            <w:vAlign w:val="center"/>
          </w:tcPr>
          <w:p w:rsidR="006D6D2F" w:rsidRPr="006D6D2F" w:rsidRDefault="006D6D2F" w:rsidP="00014E62">
            <w:pPr>
              <w:spacing w:after="0" w:line="240" w:lineRule="auto"/>
              <w:ind w:left="720"/>
              <w:rPr>
                <w:rFonts w:asciiTheme="majorHAnsi" w:hAnsiTheme="majorHAnsi"/>
              </w:rPr>
            </w:pPr>
          </w:p>
        </w:tc>
        <w:tc>
          <w:tcPr>
            <w:tcW w:w="5310" w:type="dxa"/>
            <w:shd w:val="clear" w:color="auto" w:fill="DBE5F1"/>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Бесплатна правна помоћ</w:t>
            </w:r>
          </w:p>
        </w:tc>
        <w:tc>
          <w:tcPr>
            <w:tcW w:w="900" w:type="dxa"/>
            <w:shd w:val="clear" w:color="auto" w:fill="DBE5F1"/>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7</w:t>
            </w:r>
          </w:p>
        </w:tc>
        <w:tc>
          <w:tcPr>
            <w:tcW w:w="810" w:type="dxa"/>
            <w:shd w:val="clear" w:color="auto" w:fill="DBE5F1"/>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7</w:t>
            </w:r>
          </w:p>
        </w:tc>
        <w:tc>
          <w:tcPr>
            <w:tcW w:w="810" w:type="dxa"/>
            <w:shd w:val="clear" w:color="auto" w:fill="DBE5F1"/>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0</w:t>
            </w:r>
          </w:p>
        </w:tc>
      </w:tr>
      <w:tr w:rsidR="006D6D2F" w:rsidRPr="006D6D2F" w:rsidTr="00014E62">
        <w:trPr>
          <w:trHeight w:val="800"/>
        </w:trPr>
        <w:tc>
          <w:tcPr>
            <w:tcW w:w="1874" w:type="dxa"/>
            <w:shd w:val="clear" w:color="auto" w:fill="B8CCE4"/>
            <w:vAlign w:val="center"/>
          </w:tcPr>
          <w:p w:rsidR="006D6D2F" w:rsidRPr="006D6D2F" w:rsidRDefault="006D6D2F" w:rsidP="00014E62">
            <w:pPr>
              <w:spacing w:after="0" w:line="240" w:lineRule="auto"/>
              <w:rPr>
                <w:rFonts w:asciiTheme="majorHAnsi" w:hAnsiTheme="majorHAnsi"/>
                <w:b/>
              </w:rPr>
            </w:pPr>
            <w:r w:rsidRPr="006D6D2F">
              <w:rPr>
                <w:rFonts w:asciiTheme="majorHAnsi" w:hAnsiTheme="majorHAnsi"/>
                <w:b/>
              </w:rPr>
              <w:t>Путоказ</w:t>
            </w:r>
          </w:p>
        </w:tc>
        <w:tc>
          <w:tcPr>
            <w:tcW w:w="5310" w:type="dxa"/>
            <w:shd w:val="clear" w:color="auto" w:fill="B8CCE4"/>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Јачање и унапређење доступности дијагностике и лечење туберкулозе и мулитрезистентне туберкулозе са посебним освртом на најосетљивије групе (ИКД)</w:t>
            </w:r>
          </w:p>
        </w:tc>
        <w:tc>
          <w:tcPr>
            <w:tcW w:w="90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274</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r>
      <w:tr w:rsidR="006D6D2F" w:rsidRPr="006D6D2F" w:rsidTr="00014E62">
        <w:trPr>
          <w:trHeight w:val="620"/>
        </w:trPr>
        <w:tc>
          <w:tcPr>
            <w:tcW w:w="1874" w:type="dxa"/>
            <w:shd w:val="clear" w:color="auto" w:fill="DBE5F1"/>
            <w:vAlign w:val="center"/>
          </w:tcPr>
          <w:p w:rsidR="006D6D2F" w:rsidRPr="006D6D2F" w:rsidRDefault="006D6D2F" w:rsidP="00014E62">
            <w:pPr>
              <w:spacing w:after="0" w:line="240" w:lineRule="auto"/>
              <w:rPr>
                <w:rFonts w:asciiTheme="majorHAnsi" w:hAnsiTheme="majorHAnsi"/>
                <w:b/>
              </w:rPr>
            </w:pPr>
            <w:r w:rsidRPr="006D6D2F">
              <w:rPr>
                <w:rFonts w:asciiTheme="majorHAnsi" w:hAnsiTheme="majorHAnsi"/>
                <w:b/>
              </w:rPr>
              <w:t xml:space="preserve">Центар за самостални живот </w:t>
            </w:r>
            <w:r w:rsidRPr="006D6D2F">
              <w:rPr>
                <w:rFonts w:asciiTheme="majorHAnsi" w:hAnsiTheme="majorHAnsi"/>
                <w:b/>
                <w:lang w:val="ru-RU"/>
              </w:rPr>
              <w:t>ОСИ</w:t>
            </w:r>
          </w:p>
        </w:tc>
        <w:tc>
          <w:tcPr>
            <w:tcW w:w="5310" w:type="dxa"/>
            <w:shd w:val="clear" w:color="auto" w:fill="DBE5F1"/>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Сервис персоналних асистената</w:t>
            </w:r>
          </w:p>
        </w:tc>
        <w:tc>
          <w:tcPr>
            <w:tcW w:w="900" w:type="dxa"/>
            <w:shd w:val="clear" w:color="auto" w:fill="DBE5F1"/>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28</w:t>
            </w:r>
          </w:p>
        </w:tc>
        <w:tc>
          <w:tcPr>
            <w:tcW w:w="810" w:type="dxa"/>
            <w:shd w:val="clear" w:color="auto" w:fill="DBE5F1"/>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9</w:t>
            </w:r>
          </w:p>
        </w:tc>
        <w:tc>
          <w:tcPr>
            <w:tcW w:w="810" w:type="dxa"/>
            <w:shd w:val="clear" w:color="auto" w:fill="DBE5F1"/>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19</w:t>
            </w:r>
          </w:p>
        </w:tc>
      </w:tr>
      <w:tr w:rsidR="006D6D2F" w:rsidRPr="006D6D2F" w:rsidTr="00014E62">
        <w:trPr>
          <w:trHeight w:val="440"/>
        </w:trPr>
        <w:tc>
          <w:tcPr>
            <w:tcW w:w="1874" w:type="dxa"/>
            <w:vMerge w:val="restart"/>
            <w:shd w:val="clear" w:color="auto" w:fill="B8CCE4"/>
            <w:vAlign w:val="center"/>
          </w:tcPr>
          <w:p w:rsidR="006D6D2F" w:rsidRPr="006D6D2F" w:rsidRDefault="006D6D2F" w:rsidP="00014E62">
            <w:pPr>
              <w:spacing w:after="0" w:line="240" w:lineRule="auto"/>
              <w:rPr>
                <w:rFonts w:asciiTheme="majorHAnsi" w:hAnsiTheme="majorHAnsi"/>
                <w:b/>
              </w:rPr>
            </w:pPr>
            <w:r w:rsidRPr="006D6D2F">
              <w:rPr>
                <w:rFonts w:asciiTheme="majorHAnsi" w:hAnsiTheme="majorHAnsi"/>
                <w:b/>
              </w:rPr>
              <w:t>Удружење дистрофичара</w:t>
            </w:r>
          </w:p>
        </w:tc>
        <w:tc>
          <w:tcPr>
            <w:tcW w:w="5310" w:type="dxa"/>
            <w:shd w:val="clear" w:color="auto" w:fill="B8CCE4"/>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Правно саветовање и писање поднесака</w:t>
            </w:r>
          </w:p>
        </w:tc>
        <w:tc>
          <w:tcPr>
            <w:tcW w:w="90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50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20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30</w:t>
            </w:r>
          </w:p>
        </w:tc>
      </w:tr>
      <w:tr w:rsidR="006D6D2F" w:rsidRPr="006D6D2F" w:rsidTr="00014E62">
        <w:trPr>
          <w:trHeight w:val="620"/>
        </w:trPr>
        <w:tc>
          <w:tcPr>
            <w:tcW w:w="1874" w:type="dxa"/>
            <w:vMerge/>
            <w:shd w:val="clear" w:color="auto" w:fill="B8CCE4"/>
            <w:vAlign w:val="center"/>
          </w:tcPr>
          <w:p w:rsidR="006D6D2F" w:rsidRPr="006D6D2F" w:rsidRDefault="006D6D2F" w:rsidP="00014E62">
            <w:pPr>
              <w:spacing w:after="0" w:line="240" w:lineRule="auto"/>
              <w:ind w:left="720"/>
              <w:rPr>
                <w:rFonts w:asciiTheme="majorHAnsi" w:hAnsiTheme="majorHAnsi"/>
              </w:rPr>
            </w:pPr>
          </w:p>
        </w:tc>
        <w:tc>
          <w:tcPr>
            <w:tcW w:w="5310" w:type="dxa"/>
            <w:shd w:val="clear" w:color="auto" w:fill="B8CCE4"/>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Информисање, саветовање и писање пoднесака из области социјалне, здравствене и медицинске заштите</w:t>
            </w:r>
          </w:p>
        </w:tc>
        <w:tc>
          <w:tcPr>
            <w:tcW w:w="90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110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50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60</w:t>
            </w:r>
          </w:p>
        </w:tc>
      </w:tr>
      <w:tr w:rsidR="006D6D2F" w:rsidRPr="006D6D2F" w:rsidTr="00014E62">
        <w:trPr>
          <w:trHeight w:val="440"/>
        </w:trPr>
        <w:tc>
          <w:tcPr>
            <w:tcW w:w="1874" w:type="dxa"/>
            <w:vMerge/>
            <w:shd w:val="clear" w:color="auto" w:fill="B8CCE4"/>
            <w:vAlign w:val="center"/>
          </w:tcPr>
          <w:p w:rsidR="006D6D2F" w:rsidRPr="006D6D2F" w:rsidRDefault="006D6D2F" w:rsidP="00014E62">
            <w:pPr>
              <w:spacing w:after="0" w:line="240" w:lineRule="auto"/>
              <w:ind w:left="720"/>
              <w:rPr>
                <w:rFonts w:asciiTheme="majorHAnsi" w:hAnsiTheme="majorHAnsi"/>
              </w:rPr>
            </w:pPr>
          </w:p>
        </w:tc>
        <w:tc>
          <w:tcPr>
            <w:tcW w:w="5310" w:type="dxa"/>
            <w:shd w:val="clear" w:color="auto" w:fill="B8CCE4"/>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Психосоцијална подршка чланова и њихових породица</w:t>
            </w:r>
          </w:p>
        </w:tc>
        <w:tc>
          <w:tcPr>
            <w:tcW w:w="90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100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50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50</w:t>
            </w:r>
          </w:p>
        </w:tc>
      </w:tr>
      <w:tr w:rsidR="006D6D2F" w:rsidRPr="006D6D2F" w:rsidTr="00014E62">
        <w:trPr>
          <w:trHeight w:val="620"/>
        </w:trPr>
        <w:tc>
          <w:tcPr>
            <w:tcW w:w="1874" w:type="dxa"/>
            <w:vMerge/>
            <w:shd w:val="clear" w:color="auto" w:fill="B8CCE4"/>
          </w:tcPr>
          <w:p w:rsidR="006D6D2F" w:rsidRPr="006D6D2F" w:rsidRDefault="006D6D2F" w:rsidP="00014E62">
            <w:pPr>
              <w:spacing w:after="0" w:line="240" w:lineRule="auto"/>
              <w:ind w:left="720"/>
              <w:rPr>
                <w:rFonts w:asciiTheme="majorHAnsi" w:hAnsiTheme="majorHAnsi"/>
              </w:rPr>
            </w:pPr>
          </w:p>
        </w:tc>
        <w:tc>
          <w:tcPr>
            <w:tcW w:w="5310" w:type="dxa"/>
            <w:shd w:val="clear" w:color="auto" w:fill="B8CCE4"/>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Подстицање и праћење медицинских истраживања и увођење неинвазивне вентилације плућа</w:t>
            </w:r>
          </w:p>
        </w:tc>
        <w:tc>
          <w:tcPr>
            <w:tcW w:w="90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110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50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60</w:t>
            </w:r>
          </w:p>
        </w:tc>
      </w:tr>
      <w:tr w:rsidR="006D6D2F" w:rsidRPr="006D6D2F" w:rsidTr="00014E62">
        <w:trPr>
          <w:trHeight w:val="620"/>
        </w:trPr>
        <w:tc>
          <w:tcPr>
            <w:tcW w:w="1874" w:type="dxa"/>
            <w:vMerge/>
            <w:shd w:val="clear" w:color="auto" w:fill="B8CCE4"/>
          </w:tcPr>
          <w:p w:rsidR="006D6D2F" w:rsidRPr="006D6D2F" w:rsidRDefault="006D6D2F" w:rsidP="00014E62">
            <w:pPr>
              <w:spacing w:after="0" w:line="240" w:lineRule="auto"/>
              <w:ind w:left="720"/>
              <w:rPr>
                <w:rFonts w:asciiTheme="majorHAnsi" w:hAnsiTheme="majorHAnsi"/>
              </w:rPr>
            </w:pPr>
          </w:p>
        </w:tc>
        <w:tc>
          <w:tcPr>
            <w:tcW w:w="5310" w:type="dxa"/>
            <w:shd w:val="clear" w:color="auto" w:fill="B8CCE4"/>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Финансијска помоћ школској деци, сдравствено и социјално најугроженијим члановима</w:t>
            </w:r>
          </w:p>
        </w:tc>
        <w:tc>
          <w:tcPr>
            <w:tcW w:w="90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30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15</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15</w:t>
            </w:r>
          </w:p>
        </w:tc>
      </w:tr>
      <w:tr w:rsidR="006D6D2F" w:rsidRPr="006D6D2F" w:rsidTr="00014E62">
        <w:trPr>
          <w:trHeight w:val="440"/>
        </w:trPr>
        <w:tc>
          <w:tcPr>
            <w:tcW w:w="1874" w:type="dxa"/>
            <w:vMerge/>
            <w:shd w:val="clear" w:color="auto" w:fill="B8CCE4"/>
          </w:tcPr>
          <w:p w:rsidR="006D6D2F" w:rsidRPr="006D6D2F" w:rsidRDefault="006D6D2F" w:rsidP="00014E62">
            <w:pPr>
              <w:spacing w:after="0" w:line="240" w:lineRule="auto"/>
              <w:ind w:left="720"/>
              <w:rPr>
                <w:rFonts w:asciiTheme="majorHAnsi" w:hAnsiTheme="majorHAnsi"/>
              </w:rPr>
            </w:pPr>
          </w:p>
        </w:tc>
        <w:tc>
          <w:tcPr>
            <w:tcW w:w="5310" w:type="dxa"/>
            <w:shd w:val="clear" w:color="auto" w:fill="B8CCE4"/>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Радно-окупационе радионице</w:t>
            </w:r>
          </w:p>
        </w:tc>
        <w:tc>
          <w:tcPr>
            <w:tcW w:w="90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50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20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30</w:t>
            </w:r>
          </w:p>
        </w:tc>
      </w:tr>
      <w:tr w:rsidR="006D6D2F" w:rsidRPr="006D6D2F" w:rsidTr="00014E62">
        <w:trPr>
          <w:trHeight w:val="620"/>
        </w:trPr>
        <w:tc>
          <w:tcPr>
            <w:tcW w:w="1874" w:type="dxa"/>
            <w:vMerge/>
            <w:shd w:val="clear" w:color="auto" w:fill="B8CCE4"/>
          </w:tcPr>
          <w:p w:rsidR="006D6D2F" w:rsidRPr="006D6D2F" w:rsidRDefault="006D6D2F" w:rsidP="00014E62">
            <w:pPr>
              <w:spacing w:after="0" w:line="240" w:lineRule="auto"/>
              <w:ind w:left="720"/>
              <w:rPr>
                <w:rFonts w:asciiTheme="majorHAnsi" w:hAnsiTheme="majorHAnsi"/>
              </w:rPr>
            </w:pPr>
          </w:p>
        </w:tc>
        <w:tc>
          <w:tcPr>
            <w:tcW w:w="5310" w:type="dxa"/>
            <w:shd w:val="clear" w:color="auto" w:fill="B8CCE4"/>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Јавно заговарање за стварање услова за инклузивно образовање, запошљавање, самостални живот и пуну друштвену укљученост</w:t>
            </w:r>
          </w:p>
        </w:tc>
        <w:tc>
          <w:tcPr>
            <w:tcW w:w="90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110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50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60</w:t>
            </w:r>
          </w:p>
        </w:tc>
      </w:tr>
      <w:tr w:rsidR="006D6D2F" w:rsidRPr="006D6D2F" w:rsidTr="00014E62">
        <w:trPr>
          <w:trHeight w:val="440"/>
        </w:trPr>
        <w:tc>
          <w:tcPr>
            <w:tcW w:w="1874" w:type="dxa"/>
            <w:vMerge/>
            <w:shd w:val="clear" w:color="auto" w:fill="B8CCE4"/>
          </w:tcPr>
          <w:p w:rsidR="006D6D2F" w:rsidRPr="006D6D2F" w:rsidRDefault="006D6D2F" w:rsidP="00014E62">
            <w:pPr>
              <w:spacing w:after="0" w:line="240" w:lineRule="auto"/>
              <w:ind w:left="720"/>
              <w:rPr>
                <w:rFonts w:asciiTheme="majorHAnsi" w:hAnsiTheme="majorHAnsi"/>
              </w:rPr>
            </w:pPr>
          </w:p>
        </w:tc>
        <w:tc>
          <w:tcPr>
            <w:tcW w:w="5310" w:type="dxa"/>
            <w:shd w:val="clear" w:color="auto" w:fill="B8CCE4"/>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Организовање излета, посета културним и спортским манифестацијама</w:t>
            </w:r>
          </w:p>
        </w:tc>
        <w:tc>
          <w:tcPr>
            <w:tcW w:w="90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80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40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40</w:t>
            </w:r>
          </w:p>
        </w:tc>
      </w:tr>
      <w:tr w:rsidR="006D6D2F" w:rsidRPr="006D6D2F" w:rsidTr="00014E62">
        <w:trPr>
          <w:trHeight w:val="620"/>
        </w:trPr>
        <w:tc>
          <w:tcPr>
            <w:tcW w:w="1874" w:type="dxa"/>
            <w:vMerge/>
            <w:shd w:val="clear" w:color="auto" w:fill="B8CCE4"/>
          </w:tcPr>
          <w:p w:rsidR="006D6D2F" w:rsidRPr="006D6D2F" w:rsidRDefault="006D6D2F" w:rsidP="00014E62">
            <w:pPr>
              <w:spacing w:after="0" w:line="240" w:lineRule="auto"/>
              <w:ind w:left="720"/>
              <w:rPr>
                <w:rFonts w:asciiTheme="majorHAnsi" w:hAnsiTheme="majorHAnsi"/>
              </w:rPr>
            </w:pPr>
          </w:p>
        </w:tc>
        <w:tc>
          <w:tcPr>
            <w:tcW w:w="5310" w:type="dxa"/>
            <w:shd w:val="clear" w:color="auto" w:fill="B8CCE4"/>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Промоција и ув</w:t>
            </w:r>
            <w:r w:rsidRPr="006D6D2F">
              <w:rPr>
                <w:rFonts w:asciiTheme="majorHAnsi" w:hAnsiTheme="majorHAnsi"/>
                <w:lang w:val="sr-Cyrl-CS"/>
              </w:rPr>
              <w:t>о</w:t>
            </w:r>
            <w:r w:rsidRPr="006D6D2F">
              <w:rPr>
                <w:rFonts w:asciiTheme="majorHAnsi" w:hAnsiTheme="majorHAnsi"/>
              </w:rPr>
              <w:t>ђење у праксу социјалног уместо медицинског модела инвалиндности</w:t>
            </w:r>
          </w:p>
        </w:tc>
        <w:tc>
          <w:tcPr>
            <w:tcW w:w="90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110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50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60</w:t>
            </w:r>
          </w:p>
        </w:tc>
      </w:tr>
      <w:tr w:rsidR="006D6D2F" w:rsidRPr="006D6D2F" w:rsidTr="00014E62">
        <w:trPr>
          <w:trHeight w:val="620"/>
        </w:trPr>
        <w:tc>
          <w:tcPr>
            <w:tcW w:w="1874" w:type="dxa"/>
            <w:vMerge/>
            <w:shd w:val="clear" w:color="auto" w:fill="B8CCE4"/>
          </w:tcPr>
          <w:p w:rsidR="006D6D2F" w:rsidRPr="006D6D2F" w:rsidRDefault="006D6D2F" w:rsidP="00014E62">
            <w:pPr>
              <w:spacing w:after="0" w:line="240" w:lineRule="auto"/>
              <w:ind w:left="720"/>
              <w:rPr>
                <w:rFonts w:asciiTheme="majorHAnsi" w:hAnsiTheme="majorHAnsi"/>
              </w:rPr>
            </w:pPr>
          </w:p>
        </w:tc>
        <w:tc>
          <w:tcPr>
            <w:tcW w:w="5310" w:type="dxa"/>
            <w:shd w:val="clear" w:color="auto" w:fill="B8CCE4"/>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Континуирано информисање надлежних установа, доносилаца одлука и јавности о проблемима ОСИ</w:t>
            </w:r>
          </w:p>
        </w:tc>
        <w:tc>
          <w:tcPr>
            <w:tcW w:w="90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110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50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60</w:t>
            </w:r>
          </w:p>
        </w:tc>
      </w:tr>
      <w:tr w:rsidR="006D6D2F" w:rsidRPr="006D6D2F" w:rsidTr="00014E62">
        <w:trPr>
          <w:trHeight w:val="350"/>
        </w:trPr>
        <w:tc>
          <w:tcPr>
            <w:tcW w:w="1874" w:type="dxa"/>
            <w:vMerge/>
            <w:shd w:val="clear" w:color="auto" w:fill="B8CCE4"/>
          </w:tcPr>
          <w:p w:rsidR="006D6D2F" w:rsidRPr="006D6D2F" w:rsidRDefault="006D6D2F" w:rsidP="00014E62">
            <w:pPr>
              <w:spacing w:after="0" w:line="240" w:lineRule="auto"/>
              <w:ind w:left="720"/>
              <w:rPr>
                <w:rFonts w:asciiTheme="majorHAnsi" w:hAnsiTheme="majorHAnsi"/>
              </w:rPr>
            </w:pPr>
          </w:p>
        </w:tc>
        <w:tc>
          <w:tcPr>
            <w:tcW w:w="5310" w:type="dxa"/>
            <w:shd w:val="clear" w:color="auto" w:fill="B8CCE4"/>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Финансирање климатско-реахабилитационог опоравка чланова</w:t>
            </w:r>
          </w:p>
        </w:tc>
        <w:tc>
          <w:tcPr>
            <w:tcW w:w="90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50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20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30</w:t>
            </w:r>
          </w:p>
        </w:tc>
      </w:tr>
      <w:tr w:rsidR="006D6D2F" w:rsidRPr="006D6D2F" w:rsidTr="00014E62">
        <w:trPr>
          <w:trHeight w:val="620"/>
        </w:trPr>
        <w:tc>
          <w:tcPr>
            <w:tcW w:w="1874" w:type="dxa"/>
            <w:vMerge/>
            <w:shd w:val="clear" w:color="auto" w:fill="B8CCE4"/>
          </w:tcPr>
          <w:p w:rsidR="006D6D2F" w:rsidRPr="006D6D2F" w:rsidRDefault="006D6D2F" w:rsidP="00014E62">
            <w:pPr>
              <w:spacing w:after="0" w:line="240" w:lineRule="auto"/>
              <w:ind w:left="720"/>
              <w:rPr>
                <w:rFonts w:asciiTheme="majorHAnsi" w:hAnsiTheme="majorHAnsi"/>
              </w:rPr>
            </w:pPr>
          </w:p>
        </w:tc>
        <w:tc>
          <w:tcPr>
            <w:tcW w:w="5310" w:type="dxa"/>
            <w:shd w:val="clear" w:color="auto" w:fill="B8CCE4"/>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Набавка ортопедских помагала, медикамената и апарата за неивазивну вентилацију плућа</w:t>
            </w:r>
          </w:p>
        </w:tc>
        <w:tc>
          <w:tcPr>
            <w:tcW w:w="90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110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50</w:t>
            </w:r>
          </w:p>
        </w:tc>
        <w:tc>
          <w:tcPr>
            <w:tcW w:w="810" w:type="dxa"/>
            <w:shd w:val="clear" w:color="auto" w:fill="B8CCE4"/>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60</w:t>
            </w:r>
          </w:p>
        </w:tc>
      </w:tr>
      <w:tr w:rsidR="00A81AD5" w:rsidRPr="006D6D2F" w:rsidTr="00A81AD5">
        <w:trPr>
          <w:trHeight w:val="620"/>
        </w:trPr>
        <w:tc>
          <w:tcPr>
            <w:tcW w:w="1874" w:type="dxa"/>
            <w:vMerge w:val="restart"/>
            <w:shd w:val="clear" w:color="auto" w:fill="DBE5F1" w:themeFill="accent1" w:themeFillTint="33"/>
          </w:tcPr>
          <w:p w:rsidR="00A81AD5" w:rsidRDefault="00A81AD5" w:rsidP="00A81AD5">
            <w:pPr>
              <w:spacing w:after="0" w:line="240" w:lineRule="auto"/>
              <w:rPr>
                <w:rFonts w:asciiTheme="majorHAnsi" w:hAnsiTheme="majorHAnsi"/>
                <w:lang/>
              </w:rPr>
            </w:pPr>
          </w:p>
          <w:p w:rsidR="00A81AD5" w:rsidRDefault="00A81AD5" w:rsidP="00A81AD5">
            <w:pPr>
              <w:spacing w:after="0" w:line="240" w:lineRule="auto"/>
              <w:rPr>
                <w:rFonts w:asciiTheme="majorHAnsi" w:hAnsiTheme="majorHAnsi"/>
                <w:lang/>
              </w:rPr>
            </w:pPr>
          </w:p>
          <w:p w:rsidR="00A81AD5" w:rsidRPr="00A81AD5" w:rsidRDefault="00A81AD5" w:rsidP="00A81AD5">
            <w:pPr>
              <w:spacing w:after="0" w:line="240" w:lineRule="auto"/>
              <w:rPr>
                <w:rFonts w:asciiTheme="majorHAnsi" w:hAnsiTheme="majorHAnsi"/>
                <w:b/>
              </w:rPr>
            </w:pPr>
            <w:r w:rsidRPr="00A81AD5">
              <w:rPr>
                <w:rFonts w:asciiTheme="majorHAnsi" w:hAnsiTheme="majorHAnsi"/>
                <w:b/>
                <w:lang/>
              </w:rPr>
              <w:t>Покрет трећег доба Ниша</w:t>
            </w:r>
          </w:p>
        </w:tc>
        <w:tc>
          <w:tcPr>
            <w:tcW w:w="5310" w:type="dxa"/>
            <w:shd w:val="clear" w:color="auto" w:fill="DBE5F1" w:themeFill="accent1" w:themeFillTint="33"/>
            <w:vAlign w:val="center"/>
          </w:tcPr>
          <w:p w:rsidR="00A81AD5" w:rsidRPr="00A81AD5" w:rsidRDefault="00A81AD5" w:rsidP="00A81AD5">
            <w:pPr>
              <w:spacing w:after="0" w:line="240" w:lineRule="auto"/>
              <w:rPr>
                <w:rFonts w:asciiTheme="majorHAnsi" w:hAnsiTheme="majorHAnsi"/>
                <w:lang/>
              </w:rPr>
            </w:pPr>
            <w:r w:rsidRPr="00A81AD5">
              <w:rPr>
                <w:rFonts w:asciiTheme="majorHAnsi" w:hAnsiTheme="majorHAnsi"/>
                <w:lang/>
              </w:rPr>
              <w:t>Телеасистенција</w:t>
            </w:r>
          </w:p>
        </w:tc>
        <w:tc>
          <w:tcPr>
            <w:tcW w:w="900" w:type="dxa"/>
            <w:shd w:val="clear" w:color="auto" w:fill="DBE5F1" w:themeFill="accent1" w:themeFillTint="33"/>
            <w:vAlign w:val="center"/>
          </w:tcPr>
          <w:p w:rsidR="00A81AD5" w:rsidRPr="00A81AD5" w:rsidRDefault="00A81AD5" w:rsidP="00A81AD5">
            <w:pPr>
              <w:spacing w:after="0" w:line="240" w:lineRule="auto"/>
              <w:jc w:val="center"/>
              <w:rPr>
                <w:rFonts w:asciiTheme="majorHAnsi" w:hAnsiTheme="majorHAnsi"/>
                <w:lang/>
              </w:rPr>
            </w:pPr>
            <w:r w:rsidRPr="00A81AD5">
              <w:rPr>
                <w:rFonts w:asciiTheme="majorHAnsi" w:hAnsiTheme="majorHAnsi"/>
                <w:lang/>
              </w:rPr>
              <w:t>20</w:t>
            </w:r>
          </w:p>
        </w:tc>
        <w:tc>
          <w:tcPr>
            <w:tcW w:w="810" w:type="dxa"/>
            <w:shd w:val="clear" w:color="auto" w:fill="DBE5F1" w:themeFill="accent1" w:themeFillTint="33"/>
            <w:vAlign w:val="center"/>
          </w:tcPr>
          <w:p w:rsidR="00A81AD5" w:rsidRPr="00A81AD5" w:rsidRDefault="00A81AD5" w:rsidP="00A81AD5">
            <w:pPr>
              <w:spacing w:after="0" w:line="240" w:lineRule="auto"/>
              <w:jc w:val="center"/>
              <w:rPr>
                <w:rFonts w:asciiTheme="majorHAnsi" w:hAnsiTheme="majorHAnsi"/>
                <w:lang/>
              </w:rPr>
            </w:pPr>
            <w:r w:rsidRPr="00A81AD5">
              <w:rPr>
                <w:rFonts w:asciiTheme="majorHAnsi" w:hAnsiTheme="majorHAnsi"/>
                <w:lang/>
              </w:rPr>
              <w:t>10</w:t>
            </w:r>
          </w:p>
        </w:tc>
        <w:tc>
          <w:tcPr>
            <w:tcW w:w="810" w:type="dxa"/>
            <w:shd w:val="clear" w:color="auto" w:fill="DBE5F1" w:themeFill="accent1" w:themeFillTint="33"/>
            <w:vAlign w:val="center"/>
          </w:tcPr>
          <w:p w:rsidR="00A81AD5" w:rsidRPr="00A81AD5" w:rsidRDefault="00A81AD5" w:rsidP="00A81AD5">
            <w:pPr>
              <w:spacing w:after="0" w:line="240" w:lineRule="auto"/>
              <w:jc w:val="center"/>
              <w:rPr>
                <w:rFonts w:asciiTheme="majorHAnsi" w:hAnsiTheme="majorHAnsi"/>
                <w:lang/>
              </w:rPr>
            </w:pPr>
            <w:r w:rsidRPr="00A81AD5">
              <w:rPr>
                <w:rFonts w:asciiTheme="majorHAnsi" w:hAnsiTheme="majorHAnsi"/>
                <w:lang/>
              </w:rPr>
              <w:t>10</w:t>
            </w:r>
          </w:p>
        </w:tc>
      </w:tr>
      <w:tr w:rsidR="00A81AD5" w:rsidRPr="006D6D2F" w:rsidTr="00A81AD5">
        <w:trPr>
          <w:trHeight w:val="620"/>
        </w:trPr>
        <w:tc>
          <w:tcPr>
            <w:tcW w:w="1874" w:type="dxa"/>
            <w:vMerge/>
            <w:shd w:val="clear" w:color="auto" w:fill="DBE5F1" w:themeFill="accent1" w:themeFillTint="33"/>
          </w:tcPr>
          <w:p w:rsidR="00A81AD5" w:rsidRPr="00A81AD5" w:rsidRDefault="00A81AD5" w:rsidP="00A81AD5">
            <w:pPr>
              <w:spacing w:after="0" w:line="240" w:lineRule="auto"/>
              <w:ind w:left="720"/>
              <w:rPr>
                <w:rFonts w:asciiTheme="majorHAnsi" w:hAnsiTheme="majorHAnsi"/>
              </w:rPr>
            </w:pPr>
          </w:p>
        </w:tc>
        <w:tc>
          <w:tcPr>
            <w:tcW w:w="5310" w:type="dxa"/>
            <w:shd w:val="clear" w:color="auto" w:fill="DBE5F1" w:themeFill="accent1" w:themeFillTint="33"/>
            <w:vAlign w:val="center"/>
          </w:tcPr>
          <w:p w:rsidR="00A81AD5" w:rsidRPr="00A81AD5" w:rsidRDefault="00A81AD5" w:rsidP="00A81AD5">
            <w:pPr>
              <w:spacing w:after="0" w:line="240" w:lineRule="auto"/>
              <w:rPr>
                <w:rFonts w:asciiTheme="majorHAnsi" w:hAnsiTheme="majorHAnsi"/>
                <w:lang/>
              </w:rPr>
            </w:pPr>
            <w:r w:rsidRPr="00A81AD5">
              <w:rPr>
                <w:rFonts w:asciiTheme="majorHAnsi" w:hAnsiTheme="majorHAnsi"/>
                <w:lang/>
              </w:rPr>
              <w:t>Организација обука најстаријих суграђана ради веће социјалне укључености (информатика)</w:t>
            </w:r>
          </w:p>
        </w:tc>
        <w:tc>
          <w:tcPr>
            <w:tcW w:w="900" w:type="dxa"/>
            <w:shd w:val="clear" w:color="auto" w:fill="DBE5F1" w:themeFill="accent1" w:themeFillTint="33"/>
            <w:vAlign w:val="center"/>
          </w:tcPr>
          <w:p w:rsidR="00A81AD5" w:rsidRPr="00A81AD5" w:rsidRDefault="00A81AD5" w:rsidP="00A81AD5">
            <w:pPr>
              <w:spacing w:after="0" w:line="240" w:lineRule="auto"/>
              <w:jc w:val="center"/>
              <w:rPr>
                <w:rFonts w:asciiTheme="majorHAnsi" w:hAnsiTheme="majorHAnsi"/>
                <w:lang/>
              </w:rPr>
            </w:pPr>
            <w:r w:rsidRPr="00A81AD5">
              <w:rPr>
                <w:rFonts w:asciiTheme="majorHAnsi" w:hAnsiTheme="majorHAnsi"/>
                <w:lang/>
              </w:rPr>
              <w:t>40</w:t>
            </w:r>
          </w:p>
        </w:tc>
        <w:tc>
          <w:tcPr>
            <w:tcW w:w="810" w:type="dxa"/>
            <w:shd w:val="clear" w:color="auto" w:fill="DBE5F1" w:themeFill="accent1" w:themeFillTint="33"/>
            <w:vAlign w:val="center"/>
          </w:tcPr>
          <w:p w:rsidR="00A81AD5" w:rsidRPr="00A81AD5" w:rsidRDefault="00A81AD5" w:rsidP="00A81AD5">
            <w:pPr>
              <w:spacing w:after="0" w:line="240" w:lineRule="auto"/>
              <w:jc w:val="center"/>
              <w:rPr>
                <w:rFonts w:asciiTheme="majorHAnsi" w:hAnsiTheme="majorHAnsi"/>
                <w:lang/>
              </w:rPr>
            </w:pPr>
            <w:r w:rsidRPr="00A81AD5">
              <w:rPr>
                <w:rFonts w:asciiTheme="majorHAnsi" w:hAnsiTheme="majorHAnsi"/>
                <w:lang/>
              </w:rPr>
              <w:t>20</w:t>
            </w:r>
          </w:p>
        </w:tc>
        <w:tc>
          <w:tcPr>
            <w:tcW w:w="810" w:type="dxa"/>
            <w:shd w:val="clear" w:color="auto" w:fill="DBE5F1" w:themeFill="accent1" w:themeFillTint="33"/>
            <w:vAlign w:val="center"/>
          </w:tcPr>
          <w:p w:rsidR="00A81AD5" w:rsidRPr="00A81AD5" w:rsidRDefault="00A81AD5" w:rsidP="00A81AD5">
            <w:pPr>
              <w:spacing w:after="0" w:line="240" w:lineRule="auto"/>
              <w:jc w:val="center"/>
              <w:rPr>
                <w:rFonts w:asciiTheme="majorHAnsi" w:hAnsiTheme="majorHAnsi"/>
                <w:lang/>
              </w:rPr>
            </w:pPr>
            <w:r w:rsidRPr="00A81AD5">
              <w:rPr>
                <w:rFonts w:asciiTheme="majorHAnsi" w:hAnsiTheme="majorHAnsi"/>
                <w:lang/>
              </w:rPr>
              <w:t>20</w:t>
            </w:r>
          </w:p>
        </w:tc>
      </w:tr>
      <w:tr w:rsidR="00A81AD5" w:rsidRPr="006D6D2F" w:rsidTr="00A81AD5">
        <w:trPr>
          <w:trHeight w:val="620"/>
        </w:trPr>
        <w:tc>
          <w:tcPr>
            <w:tcW w:w="1874" w:type="dxa"/>
            <w:vMerge/>
            <w:shd w:val="clear" w:color="auto" w:fill="DBE5F1" w:themeFill="accent1" w:themeFillTint="33"/>
          </w:tcPr>
          <w:p w:rsidR="00A81AD5" w:rsidRPr="00A81AD5" w:rsidRDefault="00A81AD5" w:rsidP="00A81AD5">
            <w:pPr>
              <w:spacing w:after="0" w:line="240" w:lineRule="auto"/>
              <w:ind w:left="720"/>
              <w:rPr>
                <w:rFonts w:asciiTheme="majorHAnsi" w:hAnsiTheme="majorHAnsi"/>
              </w:rPr>
            </w:pPr>
          </w:p>
        </w:tc>
        <w:tc>
          <w:tcPr>
            <w:tcW w:w="5310" w:type="dxa"/>
            <w:shd w:val="clear" w:color="auto" w:fill="DBE5F1" w:themeFill="accent1" w:themeFillTint="33"/>
            <w:vAlign w:val="center"/>
          </w:tcPr>
          <w:p w:rsidR="00A81AD5" w:rsidRPr="00A81AD5" w:rsidRDefault="00A81AD5" w:rsidP="00A81AD5">
            <w:pPr>
              <w:spacing w:after="0" w:line="240" w:lineRule="auto"/>
              <w:rPr>
                <w:rFonts w:asciiTheme="majorHAnsi" w:hAnsiTheme="majorHAnsi"/>
                <w:lang/>
              </w:rPr>
            </w:pPr>
            <w:r w:rsidRPr="00A81AD5">
              <w:rPr>
                <w:rFonts w:asciiTheme="majorHAnsi" w:hAnsiTheme="majorHAnsi"/>
                <w:lang/>
              </w:rPr>
              <w:t>Ажурирање базе података самачких старачких домаћинстава на територији Града Ниша</w:t>
            </w:r>
          </w:p>
        </w:tc>
        <w:tc>
          <w:tcPr>
            <w:tcW w:w="900" w:type="dxa"/>
            <w:shd w:val="clear" w:color="auto" w:fill="DBE5F1" w:themeFill="accent1" w:themeFillTint="33"/>
            <w:vAlign w:val="center"/>
          </w:tcPr>
          <w:p w:rsidR="00A81AD5" w:rsidRPr="00A81AD5" w:rsidRDefault="003A1F88" w:rsidP="00D54B5D">
            <w:pPr>
              <w:spacing w:after="0" w:line="240" w:lineRule="auto"/>
              <w:jc w:val="center"/>
              <w:rPr>
                <w:rFonts w:asciiTheme="majorHAnsi" w:hAnsiTheme="majorHAnsi"/>
                <w:lang/>
              </w:rPr>
            </w:pPr>
            <w:r>
              <w:rPr>
                <w:rFonts w:asciiTheme="majorHAnsi" w:hAnsiTheme="majorHAnsi"/>
                <w:lang/>
              </w:rPr>
              <w:t>18</w:t>
            </w:r>
            <w:r w:rsidR="00D54B5D">
              <w:rPr>
                <w:rFonts w:asciiTheme="majorHAnsi" w:hAnsiTheme="majorHAnsi"/>
                <w:lang/>
              </w:rPr>
              <w:t>5</w:t>
            </w:r>
            <w:r w:rsidR="00A81AD5" w:rsidRPr="00A81AD5">
              <w:rPr>
                <w:rFonts w:asciiTheme="majorHAnsi" w:hAnsiTheme="majorHAnsi"/>
                <w:lang/>
              </w:rPr>
              <w:t>00</w:t>
            </w:r>
          </w:p>
        </w:tc>
        <w:tc>
          <w:tcPr>
            <w:tcW w:w="810" w:type="dxa"/>
            <w:shd w:val="clear" w:color="auto" w:fill="DBE5F1" w:themeFill="accent1" w:themeFillTint="33"/>
            <w:vAlign w:val="center"/>
          </w:tcPr>
          <w:p w:rsidR="00A81AD5" w:rsidRPr="00A81AD5" w:rsidRDefault="00D54B5D" w:rsidP="00D54B5D">
            <w:pPr>
              <w:spacing w:after="0" w:line="240" w:lineRule="auto"/>
              <w:rPr>
                <w:rFonts w:asciiTheme="majorHAnsi" w:hAnsiTheme="majorHAnsi"/>
                <w:lang/>
              </w:rPr>
            </w:pPr>
            <w:r>
              <w:rPr>
                <w:rFonts w:asciiTheme="majorHAnsi" w:hAnsiTheme="majorHAnsi"/>
                <w:lang/>
              </w:rPr>
              <w:t>98</w:t>
            </w:r>
            <w:r w:rsidR="00A81AD5" w:rsidRPr="00A81AD5">
              <w:rPr>
                <w:rFonts w:asciiTheme="majorHAnsi" w:hAnsiTheme="majorHAnsi"/>
                <w:lang/>
              </w:rPr>
              <w:t>00</w:t>
            </w:r>
          </w:p>
        </w:tc>
        <w:tc>
          <w:tcPr>
            <w:tcW w:w="810" w:type="dxa"/>
            <w:shd w:val="clear" w:color="auto" w:fill="DBE5F1" w:themeFill="accent1" w:themeFillTint="33"/>
            <w:vAlign w:val="center"/>
          </w:tcPr>
          <w:p w:rsidR="00A81AD5" w:rsidRPr="00A81AD5" w:rsidRDefault="003A1F88" w:rsidP="00A81AD5">
            <w:pPr>
              <w:spacing w:after="0" w:line="240" w:lineRule="auto"/>
              <w:jc w:val="center"/>
              <w:rPr>
                <w:rFonts w:asciiTheme="majorHAnsi" w:hAnsiTheme="majorHAnsi"/>
                <w:lang/>
              </w:rPr>
            </w:pPr>
            <w:r>
              <w:rPr>
                <w:rFonts w:asciiTheme="majorHAnsi" w:hAnsiTheme="majorHAnsi"/>
                <w:lang/>
              </w:rPr>
              <w:t>8</w:t>
            </w:r>
            <w:r w:rsidR="00D54B5D">
              <w:rPr>
                <w:rFonts w:asciiTheme="majorHAnsi" w:hAnsiTheme="majorHAnsi"/>
                <w:lang/>
              </w:rPr>
              <w:t>7</w:t>
            </w:r>
            <w:r w:rsidR="00A81AD5" w:rsidRPr="00A81AD5">
              <w:rPr>
                <w:rFonts w:asciiTheme="majorHAnsi" w:hAnsiTheme="majorHAnsi"/>
                <w:lang/>
              </w:rPr>
              <w:t>00</w:t>
            </w:r>
          </w:p>
        </w:tc>
      </w:tr>
      <w:tr w:rsidR="006D6D2F" w:rsidRPr="006D6D2F" w:rsidTr="00A81AD5">
        <w:trPr>
          <w:trHeight w:val="440"/>
        </w:trPr>
        <w:tc>
          <w:tcPr>
            <w:tcW w:w="1874" w:type="dxa"/>
            <w:vMerge w:val="restart"/>
            <w:shd w:val="clear" w:color="auto" w:fill="B8CCE4" w:themeFill="accent1" w:themeFillTint="66"/>
            <w:vAlign w:val="center"/>
          </w:tcPr>
          <w:p w:rsidR="006D6D2F" w:rsidRPr="006D6D2F" w:rsidRDefault="006D6D2F" w:rsidP="00014E62">
            <w:pPr>
              <w:spacing w:after="0" w:line="240" w:lineRule="auto"/>
              <w:rPr>
                <w:rFonts w:asciiTheme="majorHAnsi" w:hAnsiTheme="majorHAnsi"/>
                <w:b/>
              </w:rPr>
            </w:pPr>
            <w:r w:rsidRPr="006D6D2F">
              <w:rPr>
                <w:rFonts w:asciiTheme="majorHAnsi" w:hAnsiTheme="majorHAnsi"/>
                <w:b/>
              </w:rPr>
              <w:t>Нилко</w:t>
            </w:r>
          </w:p>
        </w:tc>
        <w:tc>
          <w:tcPr>
            <w:tcW w:w="5310" w:type="dxa"/>
            <w:shd w:val="clear" w:color="auto" w:fill="B8CCE4" w:themeFill="accent1" w:themeFillTint="66"/>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Саветодавна помоћ у преоперативном периоду</w:t>
            </w:r>
          </w:p>
        </w:tc>
        <w:tc>
          <w:tcPr>
            <w:tcW w:w="90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c>
          <w:tcPr>
            <w:tcW w:w="81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c>
          <w:tcPr>
            <w:tcW w:w="81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r>
      <w:tr w:rsidR="006D6D2F" w:rsidRPr="006D6D2F" w:rsidTr="00A81AD5">
        <w:trPr>
          <w:trHeight w:val="620"/>
        </w:trPr>
        <w:tc>
          <w:tcPr>
            <w:tcW w:w="1874" w:type="dxa"/>
            <w:vMerge/>
            <w:shd w:val="clear" w:color="auto" w:fill="B8CCE4" w:themeFill="accent1" w:themeFillTint="66"/>
            <w:vAlign w:val="center"/>
          </w:tcPr>
          <w:p w:rsidR="006D6D2F" w:rsidRPr="006D6D2F" w:rsidRDefault="006D6D2F" w:rsidP="00014E62">
            <w:pPr>
              <w:spacing w:after="0" w:line="240" w:lineRule="auto"/>
              <w:ind w:left="720"/>
              <w:rPr>
                <w:rFonts w:asciiTheme="majorHAnsi" w:hAnsiTheme="majorHAnsi"/>
              </w:rPr>
            </w:pPr>
          </w:p>
        </w:tc>
        <w:tc>
          <w:tcPr>
            <w:tcW w:w="5310" w:type="dxa"/>
            <w:shd w:val="clear" w:color="auto" w:fill="B8CCE4" w:themeFill="accent1" w:themeFillTint="66"/>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Помоћ у обезбеђивању производа неопходних за нормално функционисање организма у постоперативној фази у сарадњи са фарамацеутским компанијама</w:t>
            </w:r>
          </w:p>
        </w:tc>
        <w:tc>
          <w:tcPr>
            <w:tcW w:w="90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c>
          <w:tcPr>
            <w:tcW w:w="81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c>
          <w:tcPr>
            <w:tcW w:w="81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r>
      <w:tr w:rsidR="006D6D2F" w:rsidRPr="006D6D2F" w:rsidTr="00A81AD5">
        <w:trPr>
          <w:trHeight w:val="350"/>
        </w:trPr>
        <w:tc>
          <w:tcPr>
            <w:tcW w:w="1874" w:type="dxa"/>
            <w:vMerge/>
            <w:shd w:val="clear" w:color="auto" w:fill="B8CCE4" w:themeFill="accent1" w:themeFillTint="66"/>
            <w:vAlign w:val="center"/>
          </w:tcPr>
          <w:p w:rsidR="006D6D2F" w:rsidRPr="006D6D2F" w:rsidRDefault="006D6D2F" w:rsidP="00014E62">
            <w:pPr>
              <w:spacing w:after="0" w:line="240" w:lineRule="auto"/>
              <w:ind w:left="720"/>
              <w:rPr>
                <w:rFonts w:asciiTheme="majorHAnsi" w:hAnsiTheme="majorHAnsi"/>
              </w:rPr>
            </w:pPr>
          </w:p>
        </w:tc>
        <w:tc>
          <w:tcPr>
            <w:tcW w:w="5310" w:type="dxa"/>
            <w:shd w:val="clear" w:color="auto" w:fill="B8CCE4" w:themeFill="accent1" w:themeFillTint="66"/>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Нега и обука оболелих и чланова породица у коришћењу помагала</w:t>
            </w:r>
          </w:p>
        </w:tc>
        <w:tc>
          <w:tcPr>
            <w:tcW w:w="90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c>
          <w:tcPr>
            <w:tcW w:w="81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c>
          <w:tcPr>
            <w:tcW w:w="81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r>
      <w:tr w:rsidR="006D6D2F" w:rsidRPr="006D6D2F" w:rsidTr="00A81AD5">
        <w:trPr>
          <w:trHeight w:val="440"/>
        </w:trPr>
        <w:tc>
          <w:tcPr>
            <w:tcW w:w="1874" w:type="dxa"/>
            <w:vMerge/>
            <w:shd w:val="clear" w:color="auto" w:fill="B8CCE4" w:themeFill="accent1" w:themeFillTint="66"/>
            <w:vAlign w:val="center"/>
          </w:tcPr>
          <w:p w:rsidR="006D6D2F" w:rsidRPr="006D6D2F" w:rsidRDefault="006D6D2F" w:rsidP="00014E62">
            <w:pPr>
              <w:spacing w:after="0" w:line="240" w:lineRule="auto"/>
              <w:ind w:left="720"/>
              <w:rPr>
                <w:rFonts w:asciiTheme="majorHAnsi" w:hAnsiTheme="majorHAnsi"/>
              </w:rPr>
            </w:pPr>
          </w:p>
        </w:tc>
        <w:tc>
          <w:tcPr>
            <w:tcW w:w="5310" w:type="dxa"/>
            <w:shd w:val="clear" w:color="auto" w:fill="B8CCE4" w:themeFill="accent1" w:themeFillTint="66"/>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Помоћ члановима у остваривању законских права</w:t>
            </w:r>
          </w:p>
        </w:tc>
        <w:tc>
          <w:tcPr>
            <w:tcW w:w="90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c>
          <w:tcPr>
            <w:tcW w:w="81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c>
          <w:tcPr>
            <w:tcW w:w="81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r>
      <w:tr w:rsidR="006D6D2F" w:rsidRPr="006D6D2F" w:rsidTr="00A81AD5">
        <w:trPr>
          <w:trHeight w:val="620"/>
        </w:trPr>
        <w:tc>
          <w:tcPr>
            <w:tcW w:w="1874" w:type="dxa"/>
            <w:vMerge/>
            <w:shd w:val="clear" w:color="auto" w:fill="B8CCE4" w:themeFill="accent1" w:themeFillTint="66"/>
            <w:vAlign w:val="center"/>
          </w:tcPr>
          <w:p w:rsidR="006D6D2F" w:rsidRPr="006D6D2F" w:rsidRDefault="006D6D2F" w:rsidP="00014E62">
            <w:pPr>
              <w:spacing w:after="0" w:line="240" w:lineRule="auto"/>
              <w:ind w:left="720"/>
              <w:rPr>
                <w:rFonts w:asciiTheme="majorHAnsi" w:hAnsiTheme="majorHAnsi"/>
              </w:rPr>
            </w:pPr>
          </w:p>
        </w:tc>
        <w:tc>
          <w:tcPr>
            <w:tcW w:w="5310" w:type="dxa"/>
            <w:shd w:val="clear" w:color="auto" w:fill="B8CCE4" w:themeFill="accent1" w:themeFillTint="66"/>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Радионице и саветовалиште – психосоцијална подршка оболелима и члановима породице</w:t>
            </w:r>
          </w:p>
        </w:tc>
        <w:tc>
          <w:tcPr>
            <w:tcW w:w="90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c>
          <w:tcPr>
            <w:tcW w:w="81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c>
          <w:tcPr>
            <w:tcW w:w="81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r>
      <w:tr w:rsidR="006D6D2F" w:rsidRPr="006D6D2F" w:rsidTr="00A81AD5">
        <w:trPr>
          <w:trHeight w:val="350"/>
        </w:trPr>
        <w:tc>
          <w:tcPr>
            <w:tcW w:w="1874" w:type="dxa"/>
            <w:vMerge/>
            <w:shd w:val="clear" w:color="auto" w:fill="B8CCE4" w:themeFill="accent1" w:themeFillTint="66"/>
            <w:vAlign w:val="center"/>
          </w:tcPr>
          <w:p w:rsidR="006D6D2F" w:rsidRPr="006D6D2F" w:rsidRDefault="006D6D2F" w:rsidP="00014E62">
            <w:pPr>
              <w:spacing w:after="0" w:line="240" w:lineRule="auto"/>
              <w:ind w:left="720"/>
              <w:rPr>
                <w:rFonts w:asciiTheme="majorHAnsi" w:hAnsiTheme="majorHAnsi"/>
              </w:rPr>
            </w:pPr>
          </w:p>
        </w:tc>
        <w:tc>
          <w:tcPr>
            <w:tcW w:w="5310" w:type="dxa"/>
            <w:shd w:val="clear" w:color="auto" w:fill="B8CCE4" w:themeFill="accent1" w:themeFillTint="66"/>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Рад на повећању укључености у друштво</w:t>
            </w:r>
          </w:p>
        </w:tc>
        <w:tc>
          <w:tcPr>
            <w:tcW w:w="90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c>
          <w:tcPr>
            <w:tcW w:w="81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c>
          <w:tcPr>
            <w:tcW w:w="81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r>
      <w:tr w:rsidR="006D6D2F" w:rsidRPr="006D6D2F" w:rsidTr="00A81AD5">
        <w:trPr>
          <w:trHeight w:val="620"/>
        </w:trPr>
        <w:tc>
          <w:tcPr>
            <w:tcW w:w="1874" w:type="dxa"/>
            <w:vMerge/>
            <w:shd w:val="clear" w:color="auto" w:fill="B8CCE4" w:themeFill="accent1" w:themeFillTint="66"/>
            <w:vAlign w:val="center"/>
          </w:tcPr>
          <w:p w:rsidR="006D6D2F" w:rsidRPr="006D6D2F" w:rsidRDefault="006D6D2F" w:rsidP="00014E62">
            <w:pPr>
              <w:spacing w:after="0" w:line="240" w:lineRule="auto"/>
              <w:ind w:left="720"/>
              <w:rPr>
                <w:rFonts w:asciiTheme="majorHAnsi" w:hAnsiTheme="majorHAnsi"/>
              </w:rPr>
            </w:pPr>
          </w:p>
        </w:tc>
        <w:tc>
          <w:tcPr>
            <w:tcW w:w="5310" w:type="dxa"/>
            <w:shd w:val="clear" w:color="auto" w:fill="B8CCE4" w:themeFill="accent1" w:themeFillTint="66"/>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Сарадња са државним институцијама и сродним удружењима на решавању проблема породица суочених са раком и стомом</w:t>
            </w:r>
          </w:p>
        </w:tc>
        <w:tc>
          <w:tcPr>
            <w:tcW w:w="90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c>
          <w:tcPr>
            <w:tcW w:w="81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c>
          <w:tcPr>
            <w:tcW w:w="81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r>
      <w:tr w:rsidR="006D6D2F" w:rsidRPr="006D6D2F" w:rsidTr="00A81AD5">
        <w:trPr>
          <w:trHeight w:val="377"/>
        </w:trPr>
        <w:tc>
          <w:tcPr>
            <w:tcW w:w="1874" w:type="dxa"/>
            <w:vMerge/>
            <w:shd w:val="clear" w:color="auto" w:fill="B8CCE4" w:themeFill="accent1" w:themeFillTint="66"/>
            <w:vAlign w:val="center"/>
          </w:tcPr>
          <w:p w:rsidR="006D6D2F" w:rsidRPr="006D6D2F" w:rsidRDefault="006D6D2F" w:rsidP="00014E62">
            <w:pPr>
              <w:spacing w:after="0" w:line="240" w:lineRule="auto"/>
              <w:ind w:left="720"/>
              <w:rPr>
                <w:rFonts w:asciiTheme="majorHAnsi" w:hAnsiTheme="majorHAnsi"/>
              </w:rPr>
            </w:pPr>
          </w:p>
        </w:tc>
        <w:tc>
          <w:tcPr>
            <w:tcW w:w="5310" w:type="dxa"/>
            <w:shd w:val="clear" w:color="auto" w:fill="B8CCE4" w:themeFill="accent1" w:themeFillTint="66"/>
            <w:vAlign w:val="center"/>
          </w:tcPr>
          <w:p w:rsidR="006D6D2F" w:rsidRPr="006D6D2F" w:rsidRDefault="006D6D2F" w:rsidP="00014E62">
            <w:pPr>
              <w:spacing w:after="0" w:line="240" w:lineRule="auto"/>
              <w:rPr>
                <w:rFonts w:asciiTheme="majorHAnsi" w:hAnsiTheme="majorHAnsi"/>
              </w:rPr>
            </w:pPr>
            <w:r w:rsidRPr="006D6D2F">
              <w:rPr>
                <w:rFonts w:asciiTheme="majorHAnsi" w:hAnsiTheme="majorHAnsi"/>
              </w:rPr>
              <w:t xml:space="preserve">Превенција обољења од карцинома путем акција </w:t>
            </w:r>
            <w:r w:rsidRPr="006D6D2F">
              <w:rPr>
                <w:rFonts w:asciiTheme="majorHAnsi" w:hAnsiTheme="majorHAnsi"/>
                <w:lang w:val="sr-Cyrl-CS"/>
              </w:rPr>
              <w:t>М</w:t>
            </w:r>
            <w:r w:rsidRPr="006D6D2F">
              <w:rPr>
                <w:rFonts w:asciiTheme="majorHAnsi" w:hAnsiTheme="majorHAnsi"/>
              </w:rPr>
              <w:t>инистарства здравља</w:t>
            </w:r>
          </w:p>
        </w:tc>
        <w:tc>
          <w:tcPr>
            <w:tcW w:w="90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c>
          <w:tcPr>
            <w:tcW w:w="81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c>
          <w:tcPr>
            <w:tcW w:w="810" w:type="dxa"/>
            <w:shd w:val="clear" w:color="auto" w:fill="B8CCE4" w:themeFill="accent1" w:themeFillTint="66"/>
            <w:vAlign w:val="center"/>
          </w:tcPr>
          <w:p w:rsidR="006D6D2F" w:rsidRPr="006D6D2F" w:rsidRDefault="006D6D2F" w:rsidP="00014E62">
            <w:pPr>
              <w:spacing w:after="0" w:line="240" w:lineRule="auto"/>
              <w:jc w:val="center"/>
              <w:rPr>
                <w:rFonts w:asciiTheme="majorHAnsi" w:hAnsiTheme="majorHAnsi"/>
              </w:rPr>
            </w:pPr>
            <w:r w:rsidRPr="006D6D2F">
              <w:rPr>
                <w:rFonts w:asciiTheme="majorHAnsi" w:hAnsiTheme="majorHAnsi"/>
              </w:rPr>
              <w:t>/</w:t>
            </w:r>
          </w:p>
        </w:tc>
      </w:tr>
    </w:tbl>
    <w:p w:rsidR="006D6D2F" w:rsidRPr="006D6D2F" w:rsidRDefault="006D6D2F" w:rsidP="006D6D2F">
      <w:pPr>
        <w:pStyle w:val="ListParagraph"/>
        <w:ind w:left="0"/>
        <w:jc w:val="both"/>
        <w:rPr>
          <w:rFonts w:asciiTheme="majorHAnsi" w:hAnsiTheme="majorHAnsi" w:cs="Arial"/>
        </w:rPr>
      </w:pPr>
    </w:p>
    <w:p w:rsidR="006D6D2F" w:rsidRPr="006D6D2F" w:rsidRDefault="006D6D2F" w:rsidP="006D6D2F">
      <w:pPr>
        <w:pStyle w:val="ListParagraph"/>
        <w:ind w:left="0"/>
        <w:jc w:val="both"/>
        <w:rPr>
          <w:rFonts w:asciiTheme="majorHAnsi" w:hAnsiTheme="majorHAnsi" w:cs="Arial"/>
          <w:sz w:val="22"/>
          <w:szCs w:val="22"/>
        </w:rPr>
      </w:pPr>
      <w:proofErr w:type="gramStart"/>
      <w:r w:rsidRPr="006D6D2F">
        <w:rPr>
          <w:rFonts w:asciiTheme="majorHAnsi" w:hAnsiTheme="majorHAnsi" w:cs="Arial"/>
          <w:sz w:val="22"/>
          <w:szCs w:val="22"/>
        </w:rPr>
        <w:t>Упитник се нарочито бавио корисницима редовних програма и услуга, њиховим бројем, категоријама, нивоом учешћа у планирању програма, односно услуге и начином вођења евиденције о корисницима.</w:t>
      </w:r>
      <w:proofErr w:type="gramEnd"/>
      <w:r w:rsidRPr="006D6D2F">
        <w:rPr>
          <w:rFonts w:asciiTheme="majorHAnsi" w:hAnsiTheme="majorHAnsi" w:cs="Arial"/>
          <w:sz w:val="22"/>
          <w:szCs w:val="22"/>
        </w:rPr>
        <w:t xml:space="preserve"> </w:t>
      </w:r>
      <w:proofErr w:type="gramStart"/>
      <w:r w:rsidRPr="006D6D2F">
        <w:rPr>
          <w:rFonts w:asciiTheme="majorHAnsi" w:hAnsiTheme="majorHAnsi" w:cs="Arial"/>
          <w:sz w:val="22"/>
          <w:szCs w:val="22"/>
        </w:rPr>
        <w:t xml:space="preserve">Према прикупљеним подацима, </w:t>
      </w:r>
      <w:r w:rsidR="001A326A">
        <w:rPr>
          <w:rFonts w:asciiTheme="majorHAnsi" w:hAnsiTheme="majorHAnsi" w:cs="Arial"/>
          <w:sz w:val="22"/>
          <w:szCs w:val="22"/>
        </w:rPr>
        <w:t>оам</w:t>
      </w:r>
      <w:r w:rsidR="001A326A" w:rsidRPr="006D6D2F">
        <w:rPr>
          <w:rFonts w:asciiTheme="majorHAnsi" w:hAnsiTheme="majorHAnsi" w:cs="Arial"/>
          <w:sz w:val="22"/>
          <w:szCs w:val="22"/>
        </w:rPr>
        <w:t xml:space="preserve"> </w:t>
      </w:r>
      <w:r w:rsidRPr="006D6D2F">
        <w:rPr>
          <w:rFonts w:asciiTheme="majorHAnsi" w:hAnsiTheme="majorHAnsi" w:cs="Arial"/>
          <w:sz w:val="22"/>
          <w:szCs w:val="22"/>
        </w:rPr>
        <w:t>од 11 ораганизација цивилног друштва које су учествовале у истраживању имају базу података о корисницима услуга.</w:t>
      </w:r>
      <w:proofErr w:type="gramEnd"/>
      <w:r w:rsidRPr="006D6D2F">
        <w:rPr>
          <w:rFonts w:asciiTheme="majorHAnsi" w:hAnsiTheme="majorHAnsi" w:cs="Arial"/>
          <w:sz w:val="22"/>
          <w:szCs w:val="22"/>
        </w:rPr>
        <w:t xml:space="preserve"> Ове базе се разликују од организације до организације, тако да </w:t>
      </w:r>
      <w:r w:rsidR="001A326A">
        <w:rPr>
          <w:rFonts w:asciiTheme="majorHAnsi" w:hAnsiTheme="majorHAnsi" w:cs="Arial"/>
          <w:sz w:val="22"/>
          <w:szCs w:val="22"/>
        </w:rPr>
        <w:t>пет</w:t>
      </w:r>
      <w:r w:rsidR="001A326A" w:rsidRPr="006D6D2F">
        <w:rPr>
          <w:rFonts w:asciiTheme="majorHAnsi" w:hAnsiTheme="majorHAnsi" w:cs="Arial"/>
          <w:sz w:val="22"/>
          <w:szCs w:val="22"/>
        </w:rPr>
        <w:t xml:space="preserve"> </w:t>
      </w:r>
      <w:r w:rsidRPr="006D6D2F">
        <w:rPr>
          <w:rFonts w:asciiTheme="majorHAnsi" w:hAnsiTheme="majorHAnsi" w:cs="Arial"/>
          <w:sz w:val="22"/>
          <w:szCs w:val="22"/>
        </w:rPr>
        <w:t xml:space="preserve">организација има Excel базу, </w:t>
      </w:r>
      <w:r w:rsidR="001A326A">
        <w:rPr>
          <w:rFonts w:asciiTheme="majorHAnsi" w:hAnsiTheme="majorHAnsi" w:cs="Arial"/>
          <w:sz w:val="22"/>
          <w:szCs w:val="22"/>
        </w:rPr>
        <w:t>две</w:t>
      </w:r>
      <w:r w:rsidR="001A326A" w:rsidRPr="006D6D2F">
        <w:rPr>
          <w:rFonts w:asciiTheme="majorHAnsi" w:hAnsiTheme="majorHAnsi" w:cs="Arial"/>
          <w:sz w:val="22"/>
          <w:szCs w:val="22"/>
        </w:rPr>
        <w:t xml:space="preserve"> </w:t>
      </w:r>
      <w:r w:rsidRPr="006D6D2F">
        <w:rPr>
          <w:rFonts w:asciiTheme="majorHAnsi" w:hAnsiTheme="majorHAnsi" w:cs="Arial"/>
          <w:sz w:val="22"/>
          <w:szCs w:val="22"/>
        </w:rPr>
        <w:t>организације имају он</w:t>
      </w:r>
      <w:r w:rsidR="001A326A">
        <w:rPr>
          <w:rFonts w:asciiTheme="majorHAnsi" w:hAnsiTheme="majorHAnsi" w:cs="Arial"/>
          <w:sz w:val="22"/>
          <w:szCs w:val="22"/>
        </w:rPr>
        <w:t>-</w:t>
      </w:r>
      <w:r w:rsidRPr="006D6D2F">
        <w:rPr>
          <w:rFonts w:asciiTheme="majorHAnsi" w:hAnsiTheme="majorHAnsi" w:cs="Arial"/>
          <w:sz w:val="22"/>
          <w:szCs w:val="22"/>
        </w:rPr>
        <w:t>лајн базе које су креиране на захтев донатора, и једна организација податке о корисницима води у Access бази.</w:t>
      </w:r>
    </w:p>
    <w:p w:rsidR="006D6D2F" w:rsidRPr="006D6D2F" w:rsidRDefault="006D6D2F" w:rsidP="006D6D2F">
      <w:pPr>
        <w:pStyle w:val="ListParagraph"/>
        <w:ind w:left="0"/>
        <w:jc w:val="both"/>
        <w:rPr>
          <w:rFonts w:asciiTheme="majorHAnsi" w:hAnsiTheme="majorHAnsi" w:cs="Arial"/>
          <w:sz w:val="22"/>
          <w:szCs w:val="22"/>
        </w:rPr>
      </w:pPr>
      <w:proofErr w:type="gramStart"/>
      <w:r w:rsidRPr="006D6D2F">
        <w:rPr>
          <w:rFonts w:asciiTheme="majorHAnsi" w:hAnsiTheme="majorHAnsi" w:cs="Arial"/>
          <w:sz w:val="22"/>
          <w:szCs w:val="22"/>
        </w:rPr>
        <w:t>Када говоримо о корисницима програма, услуга и пројеката организација цивилног друштва које су учествовале у истраживању, ваља још истаћи проблем веома разнолике категоризације и класификације корисника.</w:t>
      </w:r>
      <w:proofErr w:type="gramEnd"/>
      <w:r w:rsidRPr="006D6D2F">
        <w:rPr>
          <w:rFonts w:asciiTheme="majorHAnsi" w:hAnsiTheme="majorHAnsi" w:cs="Arial"/>
          <w:sz w:val="22"/>
          <w:szCs w:val="22"/>
        </w:rPr>
        <w:t xml:space="preserve"> Наиме, готово свака организација евиденцију о корисницима води по сопствном моделу тако да је, са једне стране, било проблема у прикупљању података о корисницима по категоријама које су упитником биле унапред дефинисане, а са друге, било готово немогуће прикупљене податке упоредити или укрстити. </w:t>
      </w:r>
      <w:proofErr w:type="gramStart"/>
      <w:r w:rsidRPr="006D6D2F">
        <w:rPr>
          <w:rFonts w:asciiTheme="majorHAnsi" w:hAnsiTheme="majorHAnsi" w:cs="Arial"/>
          <w:sz w:val="22"/>
          <w:szCs w:val="22"/>
        </w:rPr>
        <w:t>Начин на који организације воде евиденцију о корисницима није у складу са званичном регулативом, нити са регулативом ЕУ.</w:t>
      </w:r>
      <w:proofErr w:type="gramEnd"/>
      <w:r w:rsidRPr="006D6D2F">
        <w:rPr>
          <w:rFonts w:asciiTheme="majorHAnsi" w:hAnsiTheme="majorHAnsi" w:cs="Arial"/>
          <w:sz w:val="22"/>
          <w:szCs w:val="22"/>
        </w:rPr>
        <w:t xml:space="preserve"> </w:t>
      </w:r>
      <w:proofErr w:type="gramStart"/>
      <w:r w:rsidRPr="006D6D2F">
        <w:rPr>
          <w:rFonts w:asciiTheme="majorHAnsi" w:hAnsiTheme="majorHAnsi" w:cs="Arial"/>
          <w:sz w:val="22"/>
          <w:szCs w:val="22"/>
        </w:rPr>
        <w:t>Овакво стање ствари значајно отежава ан</w:t>
      </w:r>
      <w:r w:rsidRPr="006D6D2F">
        <w:rPr>
          <w:rFonts w:asciiTheme="majorHAnsi" w:hAnsiTheme="majorHAnsi" w:cs="Arial"/>
          <w:sz w:val="22"/>
          <w:szCs w:val="22"/>
          <w:lang w:val="sr-Cyrl-CS"/>
        </w:rPr>
        <w:t>а</w:t>
      </w:r>
      <w:r w:rsidRPr="006D6D2F">
        <w:rPr>
          <w:rFonts w:asciiTheme="majorHAnsi" w:hAnsiTheme="majorHAnsi" w:cs="Arial"/>
          <w:sz w:val="22"/>
          <w:szCs w:val="22"/>
        </w:rPr>
        <w:t>л</w:t>
      </w:r>
      <w:r w:rsidRPr="006D6D2F">
        <w:rPr>
          <w:rFonts w:asciiTheme="majorHAnsi" w:hAnsiTheme="majorHAnsi" w:cs="Arial"/>
          <w:sz w:val="22"/>
          <w:szCs w:val="22"/>
          <w:lang w:val="sr-Cyrl-CS"/>
        </w:rPr>
        <w:t>и</w:t>
      </w:r>
      <w:r w:rsidRPr="006D6D2F">
        <w:rPr>
          <w:rFonts w:asciiTheme="majorHAnsi" w:hAnsiTheme="majorHAnsi" w:cs="Arial"/>
          <w:sz w:val="22"/>
          <w:szCs w:val="22"/>
        </w:rPr>
        <w:t>зу података о обухвату и дометима пружених услуга, односно реализованих пројеката и програма, као и њихово упоређивање како унутар самог сектора, тако и на ширем плану.</w:t>
      </w:r>
      <w:proofErr w:type="gramEnd"/>
      <w:r w:rsidRPr="006D6D2F">
        <w:rPr>
          <w:rFonts w:asciiTheme="majorHAnsi" w:hAnsiTheme="majorHAnsi" w:cs="Arial"/>
          <w:sz w:val="22"/>
          <w:szCs w:val="22"/>
        </w:rPr>
        <w:t xml:space="preserve">  </w:t>
      </w:r>
    </w:p>
    <w:p w:rsidR="006D6D2F" w:rsidRPr="006D6D2F" w:rsidRDefault="006D6D2F" w:rsidP="006D6D2F">
      <w:pPr>
        <w:pStyle w:val="ListParagraph"/>
        <w:ind w:left="390"/>
        <w:jc w:val="both"/>
        <w:rPr>
          <w:rFonts w:asciiTheme="majorHAnsi" w:hAnsiTheme="majorHAnsi" w:cs="Arial"/>
          <w:sz w:val="22"/>
          <w:szCs w:val="22"/>
        </w:rPr>
      </w:pPr>
    </w:p>
    <w:p w:rsidR="006D6D2F" w:rsidRPr="006D6D2F" w:rsidRDefault="006D6D2F" w:rsidP="006D6D2F">
      <w:pPr>
        <w:pStyle w:val="ListParagraph"/>
        <w:ind w:left="390"/>
        <w:jc w:val="both"/>
        <w:rPr>
          <w:rFonts w:asciiTheme="majorHAnsi" w:hAnsiTheme="majorHAnsi" w:cs="Arial"/>
          <w:b/>
          <w:sz w:val="22"/>
          <w:szCs w:val="22"/>
        </w:rPr>
      </w:pPr>
      <w:r w:rsidRPr="006D6D2F">
        <w:rPr>
          <w:rFonts w:asciiTheme="majorHAnsi" w:hAnsiTheme="majorHAnsi" w:cs="Arial"/>
          <w:b/>
          <w:sz w:val="22"/>
          <w:szCs w:val="22"/>
        </w:rPr>
        <w:t>Пројекти</w:t>
      </w:r>
    </w:p>
    <w:p w:rsidR="006D6D2F" w:rsidRPr="006D6D2F" w:rsidRDefault="006D6D2F" w:rsidP="006D6D2F">
      <w:pPr>
        <w:pStyle w:val="ListParagraph"/>
        <w:ind w:left="0"/>
        <w:jc w:val="both"/>
        <w:rPr>
          <w:rFonts w:asciiTheme="majorHAnsi" w:hAnsiTheme="majorHAnsi" w:cs="Arial"/>
          <w:sz w:val="22"/>
          <w:szCs w:val="22"/>
        </w:rPr>
      </w:pPr>
      <w:proofErr w:type="gramStart"/>
      <w:r w:rsidRPr="006D6D2F">
        <w:rPr>
          <w:rFonts w:asciiTheme="majorHAnsi" w:hAnsiTheme="majorHAnsi" w:cs="Arial"/>
          <w:sz w:val="22"/>
          <w:szCs w:val="22"/>
        </w:rPr>
        <w:t>Када је реч о пројектима које реализују организације цивилног друштва, упитником су прик</w:t>
      </w:r>
      <w:r w:rsidR="001A326A">
        <w:rPr>
          <w:rFonts w:asciiTheme="majorHAnsi" w:hAnsiTheme="majorHAnsi" w:cs="Arial"/>
          <w:sz w:val="22"/>
          <w:szCs w:val="22"/>
        </w:rPr>
        <w:t>у</w:t>
      </w:r>
      <w:r w:rsidRPr="006D6D2F">
        <w:rPr>
          <w:rFonts w:asciiTheme="majorHAnsi" w:hAnsiTheme="majorHAnsi" w:cs="Arial"/>
          <w:sz w:val="22"/>
          <w:szCs w:val="22"/>
        </w:rPr>
        <w:t>пљени подаци о пројектима које су</w:t>
      </w:r>
      <w:r w:rsidRPr="006D6D2F">
        <w:rPr>
          <w:rFonts w:asciiTheme="majorHAnsi" w:hAnsiTheme="majorHAnsi" w:cs="Arial"/>
          <w:sz w:val="22"/>
          <w:szCs w:val="22"/>
          <w:lang w:val="ru-RU"/>
        </w:rPr>
        <w:t xml:space="preserve"> </w:t>
      </w:r>
      <w:r w:rsidR="002F4356">
        <w:rPr>
          <w:rFonts w:asciiTheme="majorHAnsi" w:hAnsiTheme="majorHAnsi" w:cs="Arial"/>
          <w:sz w:val="22"/>
          <w:szCs w:val="22"/>
        </w:rPr>
        <w:t>оне реализовале у послед</w:t>
      </w:r>
      <w:r w:rsidRPr="006D6D2F">
        <w:rPr>
          <w:rFonts w:asciiTheme="majorHAnsi" w:hAnsiTheme="majorHAnsi" w:cs="Arial"/>
          <w:sz w:val="22"/>
          <w:szCs w:val="22"/>
        </w:rPr>
        <w:t>ње три године, односно о пројектима које тренутно реализују.</w:t>
      </w:r>
      <w:proofErr w:type="gramEnd"/>
      <w:r w:rsidRPr="006D6D2F">
        <w:rPr>
          <w:rFonts w:asciiTheme="majorHAnsi" w:hAnsiTheme="majorHAnsi" w:cs="Arial"/>
          <w:sz w:val="22"/>
          <w:szCs w:val="22"/>
        </w:rPr>
        <w:t xml:space="preserve"> </w:t>
      </w:r>
      <w:proofErr w:type="gramStart"/>
      <w:r w:rsidRPr="006D6D2F">
        <w:rPr>
          <w:rFonts w:asciiTheme="majorHAnsi" w:hAnsiTheme="majorHAnsi" w:cs="Arial"/>
          <w:sz w:val="22"/>
          <w:szCs w:val="22"/>
        </w:rPr>
        <w:t xml:space="preserve">Према прикупљеним подацима, </w:t>
      </w:r>
      <w:r w:rsidR="00C458BE">
        <w:rPr>
          <w:rFonts w:asciiTheme="majorHAnsi" w:hAnsiTheme="majorHAnsi" w:cs="Arial"/>
          <w:sz w:val="22"/>
          <w:szCs w:val="22"/>
        </w:rPr>
        <w:t>девет</w:t>
      </w:r>
      <w:r w:rsidR="00C458BE" w:rsidRPr="006D6D2F">
        <w:rPr>
          <w:rFonts w:asciiTheme="majorHAnsi" w:hAnsiTheme="majorHAnsi" w:cs="Arial"/>
          <w:sz w:val="22"/>
          <w:szCs w:val="22"/>
        </w:rPr>
        <w:t xml:space="preserve"> </w:t>
      </w:r>
      <w:r w:rsidRPr="006D6D2F">
        <w:rPr>
          <w:rFonts w:asciiTheme="majorHAnsi" w:hAnsiTheme="majorHAnsi" w:cs="Arial"/>
          <w:sz w:val="22"/>
          <w:szCs w:val="22"/>
        </w:rPr>
        <w:t>од 11 организација цивилног друштва које су учествовале у истраживању реализовало је пројекте у периоду 2011-2013.</w:t>
      </w:r>
      <w:proofErr w:type="gramEnd"/>
      <w:r w:rsidRPr="006D6D2F">
        <w:rPr>
          <w:rFonts w:asciiTheme="majorHAnsi" w:hAnsiTheme="majorHAnsi" w:cs="Arial"/>
          <w:sz w:val="22"/>
          <w:szCs w:val="22"/>
        </w:rPr>
        <w:t xml:space="preserve"> </w:t>
      </w:r>
      <w:proofErr w:type="gramStart"/>
      <w:r w:rsidRPr="006D6D2F">
        <w:rPr>
          <w:rFonts w:asciiTheme="majorHAnsi" w:hAnsiTheme="majorHAnsi" w:cs="Arial"/>
          <w:sz w:val="22"/>
          <w:szCs w:val="22"/>
        </w:rPr>
        <w:t>година</w:t>
      </w:r>
      <w:proofErr w:type="gramEnd"/>
      <w:r w:rsidRPr="006D6D2F">
        <w:rPr>
          <w:rFonts w:asciiTheme="majorHAnsi" w:hAnsiTheme="majorHAnsi" w:cs="Arial"/>
          <w:sz w:val="22"/>
          <w:szCs w:val="22"/>
        </w:rPr>
        <w:t xml:space="preserve">, док њих </w:t>
      </w:r>
      <w:r w:rsidR="00C458BE">
        <w:rPr>
          <w:rFonts w:asciiTheme="majorHAnsi" w:hAnsiTheme="majorHAnsi" w:cs="Arial"/>
          <w:sz w:val="22"/>
          <w:szCs w:val="22"/>
        </w:rPr>
        <w:t>седам</w:t>
      </w:r>
      <w:r w:rsidR="00C458BE" w:rsidRPr="006D6D2F">
        <w:rPr>
          <w:rFonts w:asciiTheme="majorHAnsi" w:hAnsiTheme="majorHAnsi" w:cs="Arial"/>
          <w:sz w:val="22"/>
          <w:szCs w:val="22"/>
        </w:rPr>
        <w:t xml:space="preserve"> </w:t>
      </w:r>
      <w:r w:rsidRPr="006D6D2F">
        <w:rPr>
          <w:rFonts w:asciiTheme="majorHAnsi" w:hAnsiTheme="majorHAnsi" w:cs="Arial"/>
          <w:sz w:val="22"/>
          <w:szCs w:val="22"/>
        </w:rPr>
        <w:t xml:space="preserve">и сада има активне пројекте. </w:t>
      </w:r>
    </w:p>
    <w:p w:rsidR="006D6D2F" w:rsidRPr="00083880" w:rsidRDefault="006D6D2F" w:rsidP="00083880">
      <w:pPr>
        <w:pStyle w:val="ListParagraph"/>
        <w:ind w:left="0"/>
        <w:jc w:val="both"/>
        <w:rPr>
          <w:rFonts w:asciiTheme="majorHAnsi" w:hAnsiTheme="majorHAnsi" w:cs="Arial"/>
          <w:sz w:val="22"/>
          <w:szCs w:val="22"/>
          <w:lang w:val="ru-RU"/>
        </w:rPr>
      </w:pPr>
      <w:r w:rsidRPr="006D6D2F">
        <w:rPr>
          <w:rFonts w:asciiTheme="majorHAnsi" w:hAnsiTheme="majorHAnsi" w:cs="Arial"/>
          <w:sz w:val="22"/>
          <w:szCs w:val="22"/>
        </w:rPr>
        <w:lastRenderedPageBreak/>
        <w:t xml:space="preserve">Као најчешћи донатори пројеката појављују се Министарство </w:t>
      </w:r>
      <w:r w:rsidR="00C458BE">
        <w:rPr>
          <w:rFonts w:asciiTheme="majorHAnsi" w:hAnsiTheme="majorHAnsi" w:cs="Arial"/>
          <w:sz w:val="22"/>
          <w:szCs w:val="22"/>
        </w:rPr>
        <w:t xml:space="preserve">за </w:t>
      </w:r>
      <w:r w:rsidRPr="006D6D2F">
        <w:rPr>
          <w:rFonts w:asciiTheme="majorHAnsi" w:hAnsiTheme="majorHAnsi" w:cs="Arial"/>
          <w:sz w:val="22"/>
          <w:szCs w:val="22"/>
        </w:rPr>
        <w:t xml:space="preserve">рад, </w:t>
      </w:r>
      <w:r w:rsidR="00C458BE" w:rsidRPr="006D6D2F">
        <w:rPr>
          <w:rFonts w:asciiTheme="majorHAnsi" w:hAnsiTheme="majorHAnsi" w:cs="Arial"/>
          <w:sz w:val="22"/>
          <w:szCs w:val="22"/>
        </w:rPr>
        <w:t>запошљавањ</w:t>
      </w:r>
      <w:r w:rsidR="00C458BE">
        <w:rPr>
          <w:rFonts w:asciiTheme="majorHAnsi" w:hAnsiTheme="majorHAnsi" w:cs="Arial"/>
          <w:sz w:val="22"/>
          <w:szCs w:val="22"/>
        </w:rPr>
        <w:t>е, борачка</w:t>
      </w:r>
      <w:r w:rsidR="00C458BE" w:rsidRPr="006D6D2F">
        <w:rPr>
          <w:rFonts w:asciiTheme="majorHAnsi" w:hAnsiTheme="majorHAnsi" w:cs="Arial"/>
          <w:sz w:val="22"/>
          <w:szCs w:val="22"/>
        </w:rPr>
        <w:t xml:space="preserve"> </w:t>
      </w:r>
      <w:r w:rsidRPr="006D6D2F">
        <w:rPr>
          <w:rFonts w:asciiTheme="majorHAnsi" w:hAnsiTheme="majorHAnsi" w:cs="Arial"/>
          <w:sz w:val="22"/>
          <w:szCs w:val="22"/>
        </w:rPr>
        <w:t xml:space="preserve">и </w:t>
      </w:r>
      <w:r w:rsidR="00C458BE" w:rsidRPr="006D6D2F">
        <w:rPr>
          <w:rFonts w:asciiTheme="majorHAnsi" w:hAnsiTheme="majorHAnsi" w:cs="Arial"/>
          <w:sz w:val="22"/>
          <w:szCs w:val="22"/>
        </w:rPr>
        <w:t>социјалн</w:t>
      </w:r>
      <w:r w:rsidR="00C458BE">
        <w:rPr>
          <w:rFonts w:asciiTheme="majorHAnsi" w:hAnsiTheme="majorHAnsi" w:cs="Arial"/>
          <w:sz w:val="22"/>
          <w:szCs w:val="22"/>
        </w:rPr>
        <w:t>а</w:t>
      </w:r>
      <w:r w:rsidR="00C458BE" w:rsidRPr="006D6D2F">
        <w:rPr>
          <w:rFonts w:asciiTheme="majorHAnsi" w:hAnsiTheme="majorHAnsi" w:cs="Arial"/>
          <w:sz w:val="22"/>
          <w:szCs w:val="22"/>
        </w:rPr>
        <w:t xml:space="preserve"> </w:t>
      </w:r>
      <w:r w:rsidR="00C458BE">
        <w:rPr>
          <w:rFonts w:asciiTheme="majorHAnsi" w:hAnsiTheme="majorHAnsi" w:cs="Arial"/>
          <w:sz w:val="22"/>
          <w:szCs w:val="22"/>
        </w:rPr>
        <w:t xml:space="preserve"> питања</w:t>
      </w:r>
      <w:r w:rsidR="00C458BE" w:rsidRPr="006D6D2F">
        <w:rPr>
          <w:rFonts w:asciiTheme="majorHAnsi" w:hAnsiTheme="majorHAnsi" w:cs="Arial"/>
          <w:sz w:val="22"/>
          <w:szCs w:val="22"/>
        </w:rPr>
        <w:t xml:space="preserve"> </w:t>
      </w:r>
      <w:r w:rsidRPr="006D6D2F">
        <w:rPr>
          <w:rFonts w:asciiTheme="majorHAnsi" w:hAnsiTheme="majorHAnsi" w:cs="Arial"/>
          <w:sz w:val="22"/>
          <w:szCs w:val="22"/>
        </w:rPr>
        <w:t xml:space="preserve">(Удружење дисрофичара, Удружење церебралне и дечије парализе, Освит, Треће доба); Град Ниш (Центар за самостални живот ОСИ); Глобални фонд за борбу против сиде, туберкулозе и маларије (Путоказ, Центар за помоћ деци). </w:t>
      </w:r>
      <w:proofErr w:type="gramStart"/>
      <w:r w:rsidRPr="006D6D2F">
        <w:rPr>
          <w:rFonts w:asciiTheme="majorHAnsi" w:hAnsiTheme="majorHAnsi" w:cs="Arial"/>
          <w:sz w:val="22"/>
          <w:szCs w:val="22"/>
        </w:rPr>
        <w:t>Овде ваља напоменути да Управа за дечију, социјалну и примарну здравствену заштиту, као надлежна градска управа за област социјалне заштите, до сада није финансирала пројекте организација цивилног друштва кроз отворени конкурс.</w:t>
      </w:r>
      <w:proofErr w:type="gramEnd"/>
      <w:r w:rsidRPr="006D6D2F">
        <w:rPr>
          <w:rFonts w:asciiTheme="majorHAnsi" w:hAnsiTheme="majorHAnsi" w:cs="Arial"/>
          <w:sz w:val="22"/>
          <w:szCs w:val="22"/>
        </w:rPr>
        <w:t xml:space="preserve"> </w:t>
      </w:r>
      <w:proofErr w:type="gramStart"/>
      <w:r w:rsidRPr="006D6D2F">
        <w:rPr>
          <w:rFonts w:asciiTheme="majorHAnsi" w:hAnsiTheme="majorHAnsi" w:cs="Arial"/>
          <w:sz w:val="22"/>
          <w:szCs w:val="22"/>
        </w:rPr>
        <w:t>Ова управа финасира организације ОСИ, али је начин расподеле средст</w:t>
      </w:r>
      <w:r w:rsidR="009A68FD">
        <w:rPr>
          <w:rFonts w:asciiTheme="majorHAnsi" w:hAnsiTheme="majorHAnsi" w:cs="Arial"/>
          <w:sz w:val="22"/>
          <w:szCs w:val="22"/>
        </w:rPr>
        <w:t xml:space="preserve">ава </w:t>
      </w:r>
      <w:r w:rsidRPr="006D6D2F">
        <w:rPr>
          <w:rFonts w:asciiTheme="majorHAnsi" w:hAnsiTheme="majorHAnsi" w:cs="Arial"/>
          <w:sz w:val="22"/>
          <w:szCs w:val="22"/>
        </w:rPr>
        <w:t>по моделу који се није мењао деценијама.</w:t>
      </w:r>
      <w:proofErr w:type="gramEnd"/>
      <w:r w:rsidRPr="006D6D2F">
        <w:rPr>
          <w:rFonts w:asciiTheme="majorHAnsi" w:hAnsiTheme="majorHAnsi" w:cs="Arial"/>
          <w:sz w:val="22"/>
          <w:szCs w:val="22"/>
        </w:rPr>
        <w:t xml:space="preserve"> </w:t>
      </w:r>
      <w:proofErr w:type="gramStart"/>
      <w:r w:rsidRPr="006D6D2F">
        <w:rPr>
          <w:rFonts w:asciiTheme="majorHAnsi" w:hAnsiTheme="majorHAnsi" w:cs="Arial"/>
          <w:sz w:val="22"/>
          <w:szCs w:val="22"/>
        </w:rPr>
        <w:t xml:space="preserve">Овај приступ </w:t>
      </w:r>
      <w:r w:rsidR="001163D5">
        <w:rPr>
          <w:rFonts w:asciiTheme="majorHAnsi" w:hAnsiTheme="majorHAnsi" w:cs="Arial"/>
          <w:sz w:val="22"/>
          <w:szCs w:val="22"/>
          <w:lang/>
        </w:rPr>
        <w:t>ће се брзо мењати</w:t>
      </w:r>
      <w:r w:rsidRPr="006D6D2F">
        <w:rPr>
          <w:rFonts w:asciiTheme="majorHAnsi" w:hAnsiTheme="majorHAnsi" w:cs="Arial"/>
          <w:sz w:val="22"/>
          <w:szCs w:val="22"/>
        </w:rPr>
        <w:t xml:space="preserve">, </w:t>
      </w:r>
      <w:r w:rsidR="001163D5">
        <w:rPr>
          <w:rFonts w:asciiTheme="majorHAnsi" w:hAnsiTheme="majorHAnsi" w:cs="Arial"/>
          <w:sz w:val="22"/>
          <w:szCs w:val="22"/>
          <w:lang/>
        </w:rPr>
        <w:t xml:space="preserve">јер је </w:t>
      </w:r>
      <w:r w:rsidR="00F7251C">
        <w:rPr>
          <w:rFonts w:asciiTheme="majorHAnsi" w:hAnsiTheme="majorHAnsi" w:cs="Arial"/>
          <w:sz w:val="22"/>
          <w:szCs w:val="22"/>
          <w:lang/>
        </w:rPr>
        <w:t xml:space="preserve">октобра 2014 </w:t>
      </w:r>
      <w:r w:rsidR="001163D5">
        <w:rPr>
          <w:rFonts w:asciiTheme="majorHAnsi" w:hAnsiTheme="majorHAnsi" w:cs="Arial"/>
          <w:sz w:val="22"/>
          <w:szCs w:val="22"/>
          <w:lang/>
        </w:rPr>
        <w:t xml:space="preserve">усвојен нови </w:t>
      </w:r>
      <w:r w:rsidR="00E31FB5">
        <w:rPr>
          <w:rFonts w:asciiTheme="majorHAnsi" w:hAnsiTheme="majorHAnsi" w:cs="Arial"/>
          <w:sz w:val="22"/>
          <w:szCs w:val="22"/>
        </w:rPr>
        <w:t>Правилник</w:t>
      </w:r>
      <w:r w:rsidRPr="006D6D2F">
        <w:rPr>
          <w:rFonts w:asciiTheme="majorHAnsi" w:hAnsiTheme="majorHAnsi" w:cs="Arial"/>
          <w:sz w:val="22"/>
          <w:szCs w:val="22"/>
        </w:rPr>
        <w:t xml:space="preserve"> о </w:t>
      </w:r>
      <w:r w:rsidR="001163D5">
        <w:rPr>
          <w:rFonts w:asciiTheme="majorHAnsi" w:hAnsiTheme="majorHAnsi" w:cs="Arial"/>
          <w:sz w:val="22"/>
          <w:szCs w:val="22"/>
          <w:lang/>
        </w:rPr>
        <w:t xml:space="preserve">начину </w:t>
      </w:r>
      <w:r w:rsidR="001163D5">
        <w:rPr>
          <w:rFonts w:asciiTheme="majorHAnsi" w:hAnsiTheme="majorHAnsi" w:cs="Arial"/>
          <w:sz w:val="22"/>
          <w:szCs w:val="22"/>
        </w:rPr>
        <w:t>прерасподеле</w:t>
      </w:r>
      <w:r w:rsidRPr="006D6D2F">
        <w:rPr>
          <w:rFonts w:asciiTheme="majorHAnsi" w:hAnsiTheme="majorHAnsi" w:cs="Arial"/>
          <w:sz w:val="22"/>
          <w:szCs w:val="22"/>
        </w:rPr>
        <w:t xml:space="preserve"> средстава</w:t>
      </w:r>
      <w:r w:rsidR="001163D5">
        <w:rPr>
          <w:rFonts w:asciiTheme="majorHAnsi" w:hAnsiTheme="majorHAnsi" w:cs="Arial"/>
          <w:sz w:val="22"/>
          <w:szCs w:val="22"/>
          <w:lang/>
        </w:rPr>
        <w:t xml:space="preserve"> удружењима</w:t>
      </w:r>
      <w:r w:rsidRPr="006D6D2F">
        <w:rPr>
          <w:rFonts w:asciiTheme="majorHAnsi" w:hAnsiTheme="majorHAnsi" w:cs="Arial"/>
          <w:sz w:val="22"/>
          <w:szCs w:val="22"/>
        </w:rPr>
        <w:t>.</w:t>
      </w:r>
      <w:proofErr w:type="gramEnd"/>
      <w:r w:rsidRPr="006D6D2F">
        <w:rPr>
          <w:rFonts w:asciiTheme="majorHAnsi" w:hAnsiTheme="majorHAnsi" w:cs="Arial"/>
          <w:sz w:val="22"/>
          <w:szCs w:val="22"/>
        </w:rPr>
        <w:t xml:space="preserve">   </w:t>
      </w:r>
    </w:p>
    <w:p w:rsidR="00C458BE" w:rsidRPr="006D6D2F" w:rsidRDefault="00C458BE" w:rsidP="006D6D2F">
      <w:pPr>
        <w:pStyle w:val="ListParagraph"/>
        <w:ind w:left="390"/>
        <w:jc w:val="both"/>
        <w:rPr>
          <w:rFonts w:asciiTheme="majorHAnsi" w:hAnsiTheme="majorHAnsi" w:cs="Arial"/>
          <w:sz w:val="22"/>
          <w:szCs w:val="22"/>
          <w:lang w:val="ru-RU"/>
        </w:rPr>
      </w:pPr>
    </w:p>
    <w:p w:rsidR="006D6D2F" w:rsidRPr="006D6D2F" w:rsidRDefault="006D6D2F" w:rsidP="006D6D2F">
      <w:pPr>
        <w:pStyle w:val="ListParagraph"/>
        <w:ind w:left="390"/>
        <w:jc w:val="both"/>
        <w:rPr>
          <w:rFonts w:asciiTheme="majorHAnsi" w:hAnsiTheme="majorHAnsi" w:cs="Arial"/>
          <w:b/>
          <w:sz w:val="22"/>
          <w:szCs w:val="22"/>
        </w:rPr>
      </w:pPr>
      <w:r w:rsidRPr="006D6D2F">
        <w:rPr>
          <w:rFonts w:asciiTheme="majorHAnsi" w:hAnsiTheme="majorHAnsi" w:cs="Arial"/>
          <w:b/>
          <w:sz w:val="22"/>
          <w:szCs w:val="22"/>
        </w:rPr>
        <w:t>Капацитети за развој нових услуга</w:t>
      </w:r>
    </w:p>
    <w:p w:rsidR="006D6D2F" w:rsidRPr="006D6D2F" w:rsidRDefault="006D6D2F" w:rsidP="006D6D2F">
      <w:pPr>
        <w:pStyle w:val="ListParagraph"/>
        <w:ind w:left="0"/>
        <w:jc w:val="both"/>
        <w:rPr>
          <w:rFonts w:asciiTheme="majorHAnsi" w:hAnsiTheme="majorHAnsi" w:cs="Arial"/>
          <w:sz w:val="22"/>
          <w:szCs w:val="22"/>
        </w:rPr>
      </w:pPr>
      <w:r w:rsidRPr="006D6D2F">
        <w:rPr>
          <w:rFonts w:asciiTheme="majorHAnsi" w:hAnsiTheme="majorHAnsi" w:cs="Arial"/>
          <w:sz w:val="22"/>
          <w:szCs w:val="22"/>
        </w:rPr>
        <w:t>Капацитети организација цивилног друштва сагледани су кроз шест сегмента: (1) Укључивање корисника у процес планирања услуга; (2) Испитивање сопствених капацитета; (3) Капацитети за лиценцирање услуга; (4) Акредитоване обуке; (5) Канали информисања корисника; и (6) Евалуација.</w:t>
      </w:r>
    </w:p>
    <w:p w:rsidR="006D6D2F" w:rsidRPr="006D6D2F" w:rsidRDefault="006D6D2F" w:rsidP="006D6D2F">
      <w:pPr>
        <w:pStyle w:val="ListParagraph"/>
        <w:ind w:left="0"/>
        <w:jc w:val="both"/>
        <w:rPr>
          <w:rFonts w:asciiTheme="majorHAnsi" w:hAnsiTheme="majorHAnsi" w:cs="Arial"/>
          <w:sz w:val="22"/>
          <w:szCs w:val="22"/>
        </w:rPr>
      </w:pPr>
      <w:proofErr w:type="gramStart"/>
      <w:r w:rsidRPr="006D6D2F">
        <w:rPr>
          <w:rFonts w:asciiTheme="majorHAnsi" w:hAnsiTheme="majorHAnsi" w:cs="Arial"/>
          <w:sz w:val="22"/>
          <w:szCs w:val="22"/>
        </w:rPr>
        <w:t>Свих 11 организација цивилног друштва које су учествовале у истраживању истакло је да укључује кориснике у процес планирања услуга.</w:t>
      </w:r>
      <w:proofErr w:type="gramEnd"/>
      <w:r w:rsidRPr="006D6D2F">
        <w:rPr>
          <w:rFonts w:asciiTheme="majorHAnsi" w:hAnsiTheme="majorHAnsi" w:cs="Arial"/>
          <w:sz w:val="22"/>
          <w:szCs w:val="22"/>
        </w:rPr>
        <w:t xml:space="preserve"> </w:t>
      </w:r>
      <w:proofErr w:type="gramStart"/>
      <w:r w:rsidRPr="006D6D2F">
        <w:rPr>
          <w:rFonts w:asciiTheme="majorHAnsi" w:hAnsiTheme="majorHAnsi" w:cs="Arial"/>
          <w:sz w:val="22"/>
          <w:szCs w:val="22"/>
        </w:rPr>
        <w:t>Ка</w:t>
      </w:r>
      <w:r w:rsidR="00627C33">
        <w:rPr>
          <w:rFonts w:asciiTheme="majorHAnsi" w:hAnsiTheme="majorHAnsi" w:cs="Arial"/>
          <w:sz w:val="22"/>
          <w:szCs w:val="22"/>
        </w:rPr>
        <w:t>о методе, односно инструменте</w:t>
      </w:r>
      <w:r w:rsidRPr="006D6D2F">
        <w:rPr>
          <w:rFonts w:asciiTheme="majorHAnsi" w:hAnsiTheme="majorHAnsi" w:cs="Arial"/>
          <w:sz w:val="22"/>
          <w:szCs w:val="22"/>
        </w:rPr>
        <w:t xml:space="preserve"> за испитивање потреба корисника, организације најчешће користе интервју, упитник, и фокус групе.</w:t>
      </w:r>
      <w:proofErr w:type="gramEnd"/>
      <w:r w:rsidRPr="006D6D2F">
        <w:rPr>
          <w:rFonts w:asciiTheme="majorHAnsi" w:hAnsiTheme="majorHAnsi" w:cs="Arial"/>
          <w:sz w:val="22"/>
          <w:szCs w:val="22"/>
        </w:rPr>
        <w:t xml:space="preserve"> </w:t>
      </w:r>
      <w:proofErr w:type="gramStart"/>
      <w:r w:rsidRPr="006D6D2F">
        <w:rPr>
          <w:rFonts w:asciiTheme="majorHAnsi" w:hAnsiTheme="majorHAnsi" w:cs="Arial"/>
          <w:sz w:val="22"/>
          <w:szCs w:val="22"/>
        </w:rPr>
        <w:t>Чак 5 од 11 организација је навело да су испитивале потребе корисника у последњих годину дана.</w:t>
      </w:r>
      <w:proofErr w:type="gramEnd"/>
    </w:p>
    <w:p w:rsidR="006D6D2F" w:rsidRPr="006D6D2F" w:rsidRDefault="006D6D2F" w:rsidP="006D6D2F">
      <w:pPr>
        <w:pStyle w:val="ListParagraph"/>
        <w:ind w:left="0"/>
        <w:jc w:val="both"/>
        <w:rPr>
          <w:rFonts w:asciiTheme="majorHAnsi" w:hAnsiTheme="majorHAnsi" w:cs="Arial"/>
          <w:sz w:val="22"/>
          <w:szCs w:val="22"/>
        </w:rPr>
      </w:pPr>
      <w:proofErr w:type="gramStart"/>
      <w:r w:rsidRPr="006D6D2F">
        <w:rPr>
          <w:rFonts w:asciiTheme="majorHAnsi" w:hAnsiTheme="majorHAnsi" w:cs="Arial"/>
          <w:sz w:val="22"/>
          <w:szCs w:val="22"/>
        </w:rPr>
        <w:t>Када је реч о испитивању интерних капацитета, истраживање је показало да ниједна од 11 организација није испитивала сопствене капацитете у последњих годину дана.</w:t>
      </w:r>
      <w:proofErr w:type="gramEnd"/>
      <w:r w:rsidRPr="006D6D2F">
        <w:rPr>
          <w:rFonts w:asciiTheme="majorHAnsi" w:hAnsiTheme="majorHAnsi" w:cs="Arial"/>
          <w:sz w:val="22"/>
          <w:szCs w:val="22"/>
        </w:rPr>
        <w:t xml:space="preserve"> </w:t>
      </w:r>
      <w:proofErr w:type="gramStart"/>
      <w:r w:rsidRPr="006D6D2F">
        <w:rPr>
          <w:rFonts w:asciiTheme="majorHAnsi" w:hAnsiTheme="majorHAnsi" w:cs="Arial"/>
          <w:sz w:val="22"/>
          <w:szCs w:val="22"/>
        </w:rPr>
        <w:t>Овај податак је посебно занимљив у светлу процеса лиценцирања за пружање услуга социјалне заштите у коме се посебно инсистира на јасно дефинисаним кадровским, стручним и просторним капацитетима.</w:t>
      </w:r>
      <w:proofErr w:type="gramEnd"/>
      <w:r w:rsidRPr="006D6D2F">
        <w:rPr>
          <w:rFonts w:asciiTheme="majorHAnsi" w:hAnsiTheme="majorHAnsi" w:cs="Arial"/>
          <w:sz w:val="22"/>
          <w:szCs w:val="22"/>
        </w:rPr>
        <w:t xml:space="preserve"> </w:t>
      </w:r>
      <w:proofErr w:type="gramStart"/>
      <w:r w:rsidRPr="006D6D2F">
        <w:rPr>
          <w:rFonts w:asciiTheme="majorHAnsi" w:hAnsiTheme="majorHAnsi" w:cs="Arial"/>
          <w:sz w:val="22"/>
          <w:szCs w:val="22"/>
        </w:rPr>
        <w:t>Практично, организације цивилног друштва желе да уђу у овај процес</w:t>
      </w:r>
      <w:r w:rsidRPr="006D6D2F">
        <w:rPr>
          <w:rFonts w:asciiTheme="majorHAnsi" w:hAnsiTheme="majorHAnsi" w:cs="Arial"/>
          <w:sz w:val="22"/>
          <w:szCs w:val="22"/>
          <w:lang w:val="sr-Cyrl-CS"/>
        </w:rPr>
        <w:t>,</w:t>
      </w:r>
      <w:r w:rsidRPr="006D6D2F">
        <w:rPr>
          <w:rFonts w:asciiTheme="majorHAnsi" w:hAnsiTheme="majorHAnsi" w:cs="Arial"/>
          <w:sz w:val="22"/>
          <w:szCs w:val="22"/>
        </w:rPr>
        <w:t xml:space="preserve"> а да претходно нису урадиле детаљну процену сопствених капацитета.</w:t>
      </w:r>
      <w:proofErr w:type="gramEnd"/>
      <w:r w:rsidRPr="006D6D2F">
        <w:rPr>
          <w:rFonts w:asciiTheme="majorHAnsi" w:hAnsiTheme="majorHAnsi" w:cs="Arial"/>
          <w:sz w:val="22"/>
          <w:szCs w:val="22"/>
        </w:rPr>
        <w:t xml:space="preserve"> </w:t>
      </w:r>
      <w:proofErr w:type="gramStart"/>
      <w:r w:rsidRPr="006D6D2F">
        <w:rPr>
          <w:rFonts w:asciiTheme="majorHAnsi" w:hAnsiTheme="majorHAnsi" w:cs="Arial"/>
          <w:sz w:val="22"/>
          <w:szCs w:val="22"/>
        </w:rPr>
        <w:t xml:space="preserve">Без обзира на ову чињеницу, чак </w:t>
      </w:r>
      <w:r w:rsidR="00C716E4">
        <w:rPr>
          <w:rFonts w:asciiTheme="majorHAnsi" w:hAnsiTheme="majorHAnsi" w:cs="Arial"/>
          <w:sz w:val="22"/>
          <w:szCs w:val="22"/>
        </w:rPr>
        <w:t>шест</w:t>
      </w:r>
      <w:r w:rsidR="00C716E4" w:rsidRPr="006D6D2F">
        <w:rPr>
          <w:rFonts w:asciiTheme="majorHAnsi" w:hAnsiTheme="majorHAnsi" w:cs="Arial"/>
          <w:sz w:val="22"/>
          <w:szCs w:val="22"/>
        </w:rPr>
        <w:t xml:space="preserve"> </w:t>
      </w:r>
      <w:r w:rsidRPr="006D6D2F">
        <w:rPr>
          <w:rFonts w:asciiTheme="majorHAnsi" w:hAnsiTheme="majorHAnsi" w:cs="Arial"/>
          <w:sz w:val="22"/>
          <w:szCs w:val="22"/>
        </w:rPr>
        <w:t>од 11 организација навело је да има капацитете за лиценцирање услуга.</w:t>
      </w:r>
      <w:proofErr w:type="gramEnd"/>
    </w:p>
    <w:p w:rsidR="006D6D2F" w:rsidRPr="006D6D2F" w:rsidRDefault="006D6D2F" w:rsidP="006D6D2F">
      <w:pPr>
        <w:pStyle w:val="ListParagraph"/>
        <w:ind w:left="390"/>
        <w:jc w:val="center"/>
        <w:rPr>
          <w:rFonts w:asciiTheme="majorHAnsi" w:hAnsiTheme="majorHAnsi" w:cs="Arial"/>
          <w:i/>
        </w:rPr>
      </w:pPr>
    </w:p>
    <w:p w:rsidR="006D6D2F" w:rsidRPr="006D6D2F" w:rsidRDefault="006D6D2F" w:rsidP="006D6D2F">
      <w:pPr>
        <w:pStyle w:val="ListParagraph"/>
        <w:ind w:left="390"/>
        <w:jc w:val="center"/>
        <w:rPr>
          <w:rFonts w:asciiTheme="majorHAnsi" w:hAnsiTheme="majorHAnsi" w:cs="Arial"/>
          <w:sz w:val="22"/>
          <w:szCs w:val="22"/>
        </w:rPr>
      </w:pPr>
      <w:r w:rsidRPr="006D6D2F">
        <w:rPr>
          <w:rFonts w:asciiTheme="majorHAnsi" w:hAnsiTheme="majorHAnsi" w:cs="Arial"/>
          <w:i/>
          <w:sz w:val="22"/>
          <w:szCs w:val="22"/>
        </w:rPr>
        <w:t xml:space="preserve">Табела </w:t>
      </w:r>
      <w:r w:rsidR="00C716E4">
        <w:rPr>
          <w:rFonts w:asciiTheme="majorHAnsi" w:hAnsiTheme="majorHAnsi" w:cs="Arial"/>
          <w:i/>
          <w:sz w:val="22"/>
          <w:szCs w:val="22"/>
        </w:rPr>
        <w:t>17</w:t>
      </w:r>
      <w:r w:rsidRPr="006D6D2F">
        <w:rPr>
          <w:rFonts w:asciiTheme="majorHAnsi" w:hAnsiTheme="majorHAnsi" w:cs="Arial"/>
          <w:i/>
          <w:sz w:val="22"/>
          <w:szCs w:val="22"/>
        </w:rPr>
        <w:t>:</w:t>
      </w:r>
      <w:r w:rsidRPr="006D6D2F">
        <w:rPr>
          <w:rFonts w:asciiTheme="majorHAnsi" w:hAnsiTheme="majorHAnsi" w:cs="Arial"/>
          <w:sz w:val="22"/>
          <w:szCs w:val="22"/>
        </w:rPr>
        <w:t xml:space="preserve"> Преглед услуга за чије лиценцирање ОЦД сматрају да имају капацитет</w:t>
      </w:r>
    </w:p>
    <w:tbl>
      <w:tblPr>
        <w:tblW w:w="0" w:type="auto"/>
        <w:tblInd w:w="28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tblPr>
      <w:tblGrid>
        <w:gridCol w:w="2372"/>
        <w:gridCol w:w="4288"/>
        <w:gridCol w:w="2295"/>
      </w:tblGrid>
      <w:tr w:rsidR="006D6D2F" w:rsidRPr="006D6D2F" w:rsidTr="00E723F3">
        <w:trPr>
          <w:trHeight w:val="602"/>
        </w:trPr>
        <w:tc>
          <w:tcPr>
            <w:tcW w:w="2372" w:type="dxa"/>
            <w:shd w:val="clear" w:color="auto" w:fill="C6D9F1"/>
            <w:vAlign w:val="center"/>
          </w:tcPr>
          <w:p w:rsidR="006D6D2F" w:rsidRPr="006D6D2F" w:rsidRDefault="006D6D2F" w:rsidP="00E723F3">
            <w:pPr>
              <w:pStyle w:val="ListParagraph"/>
              <w:ind w:left="0"/>
              <w:rPr>
                <w:rFonts w:asciiTheme="majorHAnsi" w:hAnsiTheme="majorHAnsi" w:cs="Arial"/>
                <w:b/>
                <w:sz w:val="22"/>
                <w:szCs w:val="22"/>
              </w:rPr>
            </w:pPr>
            <w:r w:rsidRPr="006D6D2F">
              <w:rPr>
                <w:rFonts w:asciiTheme="majorHAnsi" w:hAnsiTheme="majorHAnsi" w:cs="Arial"/>
                <w:b/>
                <w:sz w:val="22"/>
                <w:szCs w:val="22"/>
              </w:rPr>
              <w:t>Организација</w:t>
            </w:r>
          </w:p>
        </w:tc>
        <w:tc>
          <w:tcPr>
            <w:tcW w:w="4288" w:type="dxa"/>
            <w:shd w:val="clear" w:color="auto" w:fill="C6D9F1"/>
            <w:vAlign w:val="center"/>
          </w:tcPr>
          <w:p w:rsidR="006D6D2F" w:rsidRPr="006D6D2F" w:rsidRDefault="006D6D2F" w:rsidP="00E723F3">
            <w:pPr>
              <w:pStyle w:val="ListParagraph"/>
              <w:ind w:left="0"/>
              <w:rPr>
                <w:rFonts w:asciiTheme="majorHAnsi" w:hAnsiTheme="majorHAnsi" w:cs="Arial"/>
                <w:b/>
                <w:sz w:val="22"/>
                <w:szCs w:val="22"/>
              </w:rPr>
            </w:pPr>
            <w:r w:rsidRPr="006D6D2F">
              <w:rPr>
                <w:rFonts w:asciiTheme="majorHAnsi" w:hAnsiTheme="majorHAnsi" w:cs="Arial"/>
                <w:b/>
                <w:sz w:val="22"/>
                <w:szCs w:val="22"/>
              </w:rPr>
              <w:t>Услуга за коју постоји капацитет за лиценцирање</w:t>
            </w:r>
          </w:p>
        </w:tc>
        <w:tc>
          <w:tcPr>
            <w:tcW w:w="2295" w:type="dxa"/>
            <w:shd w:val="clear" w:color="auto" w:fill="C6D9F1"/>
            <w:vAlign w:val="center"/>
          </w:tcPr>
          <w:p w:rsidR="006D6D2F" w:rsidRPr="006D6D2F" w:rsidRDefault="006D6D2F" w:rsidP="00E723F3">
            <w:pPr>
              <w:pStyle w:val="ListParagraph"/>
              <w:ind w:left="0"/>
              <w:rPr>
                <w:rFonts w:asciiTheme="majorHAnsi" w:hAnsiTheme="majorHAnsi" w:cs="Arial"/>
                <w:b/>
                <w:sz w:val="22"/>
                <w:szCs w:val="22"/>
              </w:rPr>
            </w:pPr>
            <w:r w:rsidRPr="006D6D2F">
              <w:rPr>
                <w:rFonts w:asciiTheme="majorHAnsi" w:hAnsiTheme="majorHAnsi" w:cs="Arial"/>
                <w:b/>
                <w:sz w:val="22"/>
                <w:szCs w:val="22"/>
              </w:rPr>
              <w:t xml:space="preserve">Услуга чији се развој планира </w:t>
            </w:r>
          </w:p>
        </w:tc>
      </w:tr>
      <w:tr w:rsidR="006D6D2F" w:rsidRPr="006D6D2F" w:rsidTr="00E723F3">
        <w:trPr>
          <w:trHeight w:val="465"/>
        </w:trPr>
        <w:tc>
          <w:tcPr>
            <w:tcW w:w="2372" w:type="dxa"/>
            <w:shd w:val="clear" w:color="auto" w:fill="DBE5F1"/>
            <w:vAlign w:val="center"/>
          </w:tcPr>
          <w:p w:rsidR="006D6D2F" w:rsidRPr="006D6D2F" w:rsidRDefault="006D6D2F" w:rsidP="00E723F3">
            <w:pPr>
              <w:spacing w:after="0" w:line="240" w:lineRule="auto"/>
              <w:rPr>
                <w:rFonts w:asciiTheme="majorHAnsi" w:hAnsiTheme="majorHAnsi" w:cs="Arial"/>
                <w:b/>
              </w:rPr>
            </w:pPr>
            <w:r w:rsidRPr="006D6D2F">
              <w:rPr>
                <w:rFonts w:asciiTheme="majorHAnsi" w:hAnsiTheme="majorHAnsi" w:cs="Arial"/>
                <w:b/>
              </w:rPr>
              <w:t>Освит</w:t>
            </w:r>
          </w:p>
        </w:tc>
        <w:tc>
          <w:tcPr>
            <w:tcW w:w="4288" w:type="dxa"/>
            <w:shd w:val="clear" w:color="auto" w:fill="DBE5F1"/>
            <w:vAlign w:val="center"/>
          </w:tcPr>
          <w:p w:rsidR="006D6D2F" w:rsidRPr="006D6D2F" w:rsidRDefault="006D6D2F" w:rsidP="00E723F3">
            <w:pPr>
              <w:pStyle w:val="ListParagraph"/>
              <w:ind w:left="0"/>
              <w:rPr>
                <w:rFonts w:asciiTheme="majorHAnsi" w:hAnsiTheme="majorHAnsi" w:cs="Arial"/>
                <w:sz w:val="22"/>
                <w:szCs w:val="22"/>
              </w:rPr>
            </w:pPr>
            <w:r w:rsidRPr="006D6D2F">
              <w:rPr>
                <w:rFonts w:asciiTheme="majorHAnsi" w:hAnsiTheme="majorHAnsi" w:cs="Arial"/>
                <w:sz w:val="22"/>
                <w:szCs w:val="22"/>
              </w:rPr>
              <w:t>СОС сервис</w:t>
            </w:r>
          </w:p>
        </w:tc>
        <w:tc>
          <w:tcPr>
            <w:tcW w:w="2295" w:type="dxa"/>
            <w:shd w:val="clear" w:color="auto" w:fill="DBE5F1"/>
            <w:vAlign w:val="center"/>
          </w:tcPr>
          <w:p w:rsidR="006D6D2F" w:rsidRPr="006D6D2F" w:rsidRDefault="006D6D2F" w:rsidP="00E723F3">
            <w:pPr>
              <w:pStyle w:val="ListParagraph"/>
              <w:ind w:left="0"/>
              <w:rPr>
                <w:rFonts w:asciiTheme="majorHAnsi" w:hAnsiTheme="majorHAnsi" w:cs="Arial"/>
                <w:sz w:val="22"/>
                <w:szCs w:val="22"/>
              </w:rPr>
            </w:pPr>
            <w:r w:rsidRPr="006D6D2F">
              <w:rPr>
                <w:rFonts w:asciiTheme="majorHAnsi" w:hAnsiTheme="majorHAnsi" w:cs="Arial"/>
                <w:sz w:val="22"/>
                <w:szCs w:val="22"/>
              </w:rPr>
              <w:t>СОС сервис</w:t>
            </w:r>
          </w:p>
        </w:tc>
      </w:tr>
      <w:tr w:rsidR="006D6D2F" w:rsidRPr="006D6D2F" w:rsidTr="00E723F3">
        <w:trPr>
          <w:trHeight w:val="600"/>
        </w:trPr>
        <w:tc>
          <w:tcPr>
            <w:tcW w:w="2372" w:type="dxa"/>
            <w:vMerge w:val="restart"/>
            <w:shd w:val="clear" w:color="auto" w:fill="C6D9F1"/>
            <w:vAlign w:val="center"/>
          </w:tcPr>
          <w:p w:rsidR="006D6D2F" w:rsidRPr="006D6D2F" w:rsidRDefault="006D6D2F" w:rsidP="00E723F3">
            <w:pPr>
              <w:spacing w:after="0" w:line="240" w:lineRule="auto"/>
              <w:rPr>
                <w:rFonts w:asciiTheme="majorHAnsi" w:hAnsiTheme="majorHAnsi" w:cs="Arial"/>
                <w:b/>
              </w:rPr>
            </w:pPr>
            <w:r w:rsidRPr="006D6D2F">
              <w:rPr>
                <w:rFonts w:asciiTheme="majorHAnsi" w:hAnsiTheme="majorHAnsi" w:cs="Arial"/>
                <w:b/>
              </w:rPr>
              <w:t>Путоказ</w:t>
            </w:r>
          </w:p>
        </w:tc>
        <w:tc>
          <w:tcPr>
            <w:tcW w:w="4288" w:type="dxa"/>
            <w:shd w:val="clear" w:color="auto" w:fill="C6D9F1"/>
            <w:vAlign w:val="center"/>
          </w:tcPr>
          <w:p w:rsidR="006D6D2F" w:rsidRPr="006D6D2F" w:rsidRDefault="006D6D2F" w:rsidP="00E723F3">
            <w:pPr>
              <w:spacing w:after="0" w:line="240" w:lineRule="auto"/>
              <w:contextualSpacing/>
              <w:rPr>
                <w:rFonts w:asciiTheme="majorHAnsi" w:hAnsiTheme="majorHAnsi" w:cs="Arial"/>
              </w:rPr>
            </w:pPr>
            <w:r w:rsidRPr="006D6D2F">
              <w:rPr>
                <w:rFonts w:asciiTheme="majorHAnsi" w:hAnsiTheme="majorHAnsi" w:cs="Arial"/>
              </w:rPr>
              <w:t>Помоћ и смањењу штете код ИКД</w:t>
            </w:r>
          </w:p>
        </w:tc>
        <w:tc>
          <w:tcPr>
            <w:tcW w:w="2295" w:type="dxa"/>
            <w:vMerge w:val="restart"/>
            <w:shd w:val="clear" w:color="auto" w:fill="C6D9F1"/>
            <w:vAlign w:val="center"/>
          </w:tcPr>
          <w:p w:rsidR="006D6D2F" w:rsidRPr="006D6D2F" w:rsidRDefault="006D6D2F" w:rsidP="00E723F3">
            <w:pPr>
              <w:pStyle w:val="ListParagraph"/>
              <w:ind w:left="0"/>
              <w:jc w:val="center"/>
              <w:rPr>
                <w:rFonts w:asciiTheme="majorHAnsi" w:hAnsiTheme="majorHAnsi" w:cs="Arial"/>
                <w:sz w:val="22"/>
                <w:szCs w:val="22"/>
              </w:rPr>
            </w:pPr>
            <w:r w:rsidRPr="006D6D2F">
              <w:rPr>
                <w:rFonts w:asciiTheme="majorHAnsi" w:hAnsiTheme="majorHAnsi" w:cs="Arial"/>
                <w:sz w:val="22"/>
                <w:szCs w:val="22"/>
              </w:rPr>
              <w:t>/</w:t>
            </w:r>
          </w:p>
        </w:tc>
      </w:tr>
      <w:tr w:rsidR="006D6D2F" w:rsidRPr="006D6D2F" w:rsidTr="00E723F3">
        <w:trPr>
          <w:trHeight w:val="600"/>
        </w:trPr>
        <w:tc>
          <w:tcPr>
            <w:tcW w:w="2372" w:type="dxa"/>
            <w:vMerge/>
            <w:shd w:val="clear" w:color="auto" w:fill="C6D9F1"/>
            <w:vAlign w:val="center"/>
          </w:tcPr>
          <w:p w:rsidR="006D6D2F" w:rsidRPr="006D6D2F" w:rsidRDefault="006D6D2F" w:rsidP="00E723F3">
            <w:pPr>
              <w:spacing w:after="0" w:line="240" w:lineRule="auto"/>
              <w:rPr>
                <w:rFonts w:asciiTheme="majorHAnsi" w:hAnsiTheme="majorHAnsi" w:cs="Arial"/>
                <w:b/>
              </w:rPr>
            </w:pPr>
          </w:p>
        </w:tc>
        <w:tc>
          <w:tcPr>
            <w:tcW w:w="4288" w:type="dxa"/>
            <w:shd w:val="clear" w:color="auto" w:fill="C6D9F1"/>
            <w:vAlign w:val="center"/>
          </w:tcPr>
          <w:p w:rsidR="006D6D2F" w:rsidRPr="006D6D2F" w:rsidRDefault="006D6D2F" w:rsidP="00E723F3">
            <w:pPr>
              <w:spacing w:after="0" w:line="240" w:lineRule="auto"/>
              <w:contextualSpacing/>
              <w:rPr>
                <w:rFonts w:asciiTheme="majorHAnsi" w:hAnsiTheme="majorHAnsi" w:cs="Arial"/>
              </w:rPr>
            </w:pPr>
            <w:r w:rsidRPr="006D6D2F">
              <w:rPr>
                <w:rFonts w:asciiTheme="majorHAnsi" w:hAnsiTheme="majorHAnsi" w:cs="Arial"/>
              </w:rPr>
              <w:t>Едукација да ИКД што мање униште своје здравље</w:t>
            </w:r>
          </w:p>
        </w:tc>
        <w:tc>
          <w:tcPr>
            <w:tcW w:w="2295" w:type="dxa"/>
            <w:vMerge/>
            <w:shd w:val="clear" w:color="auto" w:fill="C6D9F1"/>
            <w:vAlign w:val="center"/>
          </w:tcPr>
          <w:p w:rsidR="006D6D2F" w:rsidRPr="006D6D2F" w:rsidRDefault="006D6D2F" w:rsidP="00E723F3">
            <w:pPr>
              <w:pStyle w:val="ListParagraph"/>
              <w:ind w:left="0"/>
              <w:rPr>
                <w:rFonts w:asciiTheme="majorHAnsi" w:hAnsiTheme="majorHAnsi" w:cs="Arial"/>
                <w:sz w:val="22"/>
                <w:szCs w:val="22"/>
              </w:rPr>
            </w:pPr>
          </w:p>
        </w:tc>
      </w:tr>
      <w:tr w:rsidR="006D6D2F" w:rsidRPr="006D6D2F" w:rsidTr="00E723F3">
        <w:trPr>
          <w:trHeight w:val="1140"/>
        </w:trPr>
        <w:tc>
          <w:tcPr>
            <w:tcW w:w="2372" w:type="dxa"/>
            <w:vMerge/>
            <w:shd w:val="clear" w:color="auto" w:fill="C6D9F1"/>
            <w:vAlign w:val="center"/>
          </w:tcPr>
          <w:p w:rsidR="006D6D2F" w:rsidRPr="006D6D2F" w:rsidRDefault="006D6D2F" w:rsidP="00E723F3">
            <w:pPr>
              <w:spacing w:after="0" w:line="240" w:lineRule="auto"/>
              <w:rPr>
                <w:rFonts w:asciiTheme="majorHAnsi" w:hAnsiTheme="majorHAnsi" w:cs="Arial"/>
                <w:b/>
              </w:rPr>
            </w:pPr>
          </w:p>
        </w:tc>
        <w:tc>
          <w:tcPr>
            <w:tcW w:w="4288" w:type="dxa"/>
            <w:shd w:val="clear" w:color="auto" w:fill="C6D9F1"/>
            <w:vAlign w:val="center"/>
          </w:tcPr>
          <w:p w:rsidR="006D6D2F" w:rsidRPr="006D6D2F" w:rsidRDefault="006D6D2F" w:rsidP="00E723F3">
            <w:pPr>
              <w:spacing w:after="0" w:line="240" w:lineRule="auto"/>
              <w:contextualSpacing/>
              <w:rPr>
                <w:rFonts w:asciiTheme="majorHAnsi" w:hAnsiTheme="majorHAnsi" w:cs="Arial"/>
              </w:rPr>
            </w:pPr>
            <w:r w:rsidRPr="006D6D2F">
              <w:rPr>
                <w:rFonts w:asciiTheme="majorHAnsi" w:hAnsiTheme="majorHAnsi" w:cs="Arial"/>
              </w:rPr>
              <w:t>Мотивисање особа погођених болестима зависности за лечење и оставривање прва на здравствену и соц. заштиту</w:t>
            </w:r>
          </w:p>
        </w:tc>
        <w:tc>
          <w:tcPr>
            <w:tcW w:w="2295" w:type="dxa"/>
            <w:vMerge/>
            <w:shd w:val="clear" w:color="auto" w:fill="C6D9F1"/>
            <w:vAlign w:val="center"/>
          </w:tcPr>
          <w:p w:rsidR="006D6D2F" w:rsidRPr="006D6D2F" w:rsidRDefault="006D6D2F" w:rsidP="00E723F3">
            <w:pPr>
              <w:pStyle w:val="ListParagraph"/>
              <w:ind w:left="0"/>
              <w:rPr>
                <w:rFonts w:asciiTheme="majorHAnsi" w:hAnsiTheme="majorHAnsi" w:cs="Arial"/>
                <w:sz w:val="22"/>
                <w:szCs w:val="22"/>
              </w:rPr>
            </w:pPr>
          </w:p>
        </w:tc>
      </w:tr>
      <w:tr w:rsidR="006D6D2F" w:rsidRPr="006D6D2F" w:rsidTr="00E723F3">
        <w:trPr>
          <w:trHeight w:val="780"/>
        </w:trPr>
        <w:tc>
          <w:tcPr>
            <w:tcW w:w="2372" w:type="dxa"/>
            <w:vMerge/>
            <w:shd w:val="clear" w:color="auto" w:fill="C6D9F1"/>
            <w:vAlign w:val="center"/>
          </w:tcPr>
          <w:p w:rsidR="006D6D2F" w:rsidRPr="006D6D2F" w:rsidRDefault="006D6D2F" w:rsidP="00E723F3">
            <w:pPr>
              <w:spacing w:after="0" w:line="240" w:lineRule="auto"/>
              <w:rPr>
                <w:rFonts w:asciiTheme="majorHAnsi" w:hAnsiTheme="majorHAnsi" w:cs="Arial"/>
                <w:b/>
              </w:rPr>
            </w:pPr>
          </w:p>
        </w:tc>
        <w:tc>
          <w:tcPr>
            <w:tcW w:w="4288" w:type="dxa"/>
            <w:shd w:val="clear" w:color="auto" w:fill="C6D9F1"/>
            <w:vAlign w:val="center"/>
          </w:tcPr>
          <w:p w:rsidR="006D6D2F" w:rsidRPr="006D6D2F" w:rsidRDefault="006D6D2F" w:rsidP="00E723F3">
            <w:pPr>
              <w:spacing w:after="0" w:line="240" w:lineRule="auto"/>
              <w:contextualSpacing/>
              <w:rPr>
                <w:rFonts w:asciiTheme="majorHAnsi" w:hAnsiTheme="majorHAnsi" w:cs="Arial"/>
              </w:rPr>
            </w:pPr>
            <w:r w:rsidRPr="006D6D2F">
              <w:rPr>
                <w:rFonts w:asciiTheme="majorHAnsi" w:hAnsiTheme="majorHAnsi" w:cs="Arial"/>
              </w:rPr>
              <w:t>Помоћ у лечењу и сналажењу у социјалном и здравственом систему</w:t>
            </w:r>
          </w:p>
        </w:tc>
        <w:tc>
          <w:tcPr>
            <w:tcW w:w="2295" w:type="dxa"/>
            <w:vMerge/>
            <w:shd w:val="clear" w:color="auto" w:fill="C6D9F1"/>
            <w:vAlign w:val="center"/>
          </w:tcPr>
          <w:p w:rsidR="006D6D2F" w:rsidRPr="006D6D2F" w:rsidRDefault="006D6D2F" w:rsidP="00E723F3">
            <w:pPr>
              <w:pStyle w:val="ListParagraph"/>
              <w:ind w:left="0"/>
              <w:rPr>
                <w:rFonts w:asciiTheme="majorHAnsi" w:hAnsiTheme="majorHAnsi" w:cs="Arial"/>
                <w:sz w:val="22"/>
                <w:szCs w:val="22"/>
              </w:rPr>
            </w:pPr>
          </w:p>
        </w:tc>
      </w:tr>
      <w:tr w:rsidR="006D6D2F" w:rsidRPr="006D6D2F" w:rsidTr="00E723F3">
        <w:trPr>
          <w:trHeight w:val="620"/>
        </w:trPr>
        <w:tc>
          <w:tcPr>
            <w:tcW w:w="2372" w:type="dxa"/>
            <w:vMerge/>
            <w:shd w:val="clear" w:color="auto" w:fill="C6D9F1"/>
            <w:vAlign w:val="center"/>
          </w:tcPr>
          <w:p w:rsidR="006D6D2F" w:rsidRPr="006D6D2F" w:rsidRDefault="006D6D2F" w:rsidP="00E723F3">
            <w:pPr>
              <w:spacing w:after="0" w:line="240" w:lineRule="auto"/>
              <w:rPr>
                <w:rFonts w:asciiTheme="majorHAnsi" w:hAnsiTheme="majorHAnsi" w:cs="Arial"/>
                <w:b/>
              </w:rPr>
            </w:pPr>
          </w:p>
        </w:tc>
        <w:tc>
          <w:tcPr>
            <w:tcW w:w="4288" w:type="dxa"/>
            <w:shd w:val="clear" w:color="auto" w:fill="C6D9F1"/>
            <w:vAlign w:val="center"/>
          </w:tcPr>
          <w:p w:rsidR="006D6D2F" w:rsidRPr="006D6D2F" w:rsidRDefault="006D6D2F" w:rsidP="00E723F3">
            <w:pPr>
              <w:spacing w:after="0" w:line="240" w:lineRule="auto"/>
              <w:contextualSpacing/>
              <w:rPr>
                <w:rFonts w:asciiTheme="majorHAnsi" w:hAnsiTheme="majorHAnsi" w:cs="Arial"/>
              </w:rPr>
            </w:pPr>
            <w:r w:rsidRPr="006D6D2F">
              <w:rPr>
                <w:rFonts w:asciiTheme="majorHAnsi" w:hAnsiTheme="majorHAnsi" w:cs="Arial"/>
              </w:rPr>
              <w:t>Помоћ у рехабилитацији већ лечених корисника дрога</w:t>
            </w:r>
          </w:p>
        </w:tc>
        <w:tc>
          <w:tcPr>
            <w:tcW w:w="2295" w:type="dxa"/>
            <w:vMerge/>
            <w:shd w:val="clear" w:color="auto" w:fill="C6D9F1"/>
            <w:vAlign w:val="center"/>
          </w:tcPr>
          <w:p w:rsidR="006D6D2F" w:rsidRPr="006D6D2F" w:rsidRDefault="006D6D2F" w:rsidP="00E723F3">
            <w:pPr>
              <w:pStyle w:val="ListParagraph"/>
              <w:ind w:left="0"/>
              <w:rPr>
                <w:rFonts w:asciiTheme="majorHAnsi" w:hAnsiTheme="majorHAnsi" w:cs="Arial"/>
                <w:sz w:val="22"/>
                <w:szCs w:val="22"/>
              </w:rPr>
            </w:pPr>
          </w:p>
        </w:tc>
      </w:tr>
      <w:tr w:rsidR="006D6D2F" w:rsidRPr="006D6D2F" w:rsidTr="00E723F3">
        <w:trPr>
          <w:trHeight w:val="645"/>
        </w:trPr>
        <w:tc>
          <w:tcPr>
            <w:tcW w:w="2372" w:type="dxa"/>
            <w:shd w:val="clear" w:color="auto" w:fill="DBE5F1"/>
            <w:vAlign w:val="center"/>
          </w:tcPr>
          <w:p w:rsidR="006D6D2F" w:rsidRPr="006D6D2F" w:rsidRDefault="006D6D2F" w:rsidP="00E723F3">
            <w:pPr>
              <w:spacing w:after="0" w:line="240" w:lineRule="auto"/>
              <w:rPr>
                <w:rFonts w:asciiTheme="majorHAnsi" w:hAnsiTheme="majorHAnsi" w:cs="Arial"/>
                <w:b/>
              </w:rPr>
            </w:pPr>
            <w:r w:rsidRPr="006D6D2F">
              <w:rPr>
                <w:rFonts w:asciiTheme="majorHAnsi" w:hAnsiTheme="majorHAnsi" w:cs="Arial"/>
                <w:b/>
              </w:rPr>
              <w:t>Удружење самохраних мајки</w:t>
            </w:r>
          </w:p>
        </w:tc>
        <w:tc>
          <w:tcPr>
            <w:tcW w:w="4288" w:type="dxa"/>
            <w:shd w:val="clear" w:color="auto" w:fill="DBE5F1"/>
            <w:vAlign w:val="center"/>
          </w:tcPr>
          <w:p w:rsidR="006D6D2F" w:rsidRPr="006D6D2F" w:rsidRDefault="006D6D2F" w:rsidP="00E723F3">
            <w:pPr>
              <w:pStyle w:val="ListParagraph"/>
              <w:ind w:left="0"/>
              <w:rPr>
                <w:rFonts w:asciiTheme="majorHAnsi" w:hAnsiTheme="majorHAnsi" w:cs="Arial"/>
                <w:sz w:val="22"/>
                <w:szCs w:val="22"/>
              </w:rPr>
            </w:pPr>
            <w:r w:rsidRPr="006D6D2F">
              <w:rPr>
                <w:rFonts w:asciiTheme="majorHAnsi" w:hAnsiTheme="majorHAnsi" w:cs="Arial"/>
                <w:sz w:val="22"/>
                <w:szCs w:val="22"/>
              </w:rPr>
              <w:t>Пружање услуга социјалне заштите старим лицима и ОСИ</w:t>
            </w:r>
          </w:p>
        </w:tc>
        <w:tc>
          <w:tcPr>
            <w:tcW w:w="2295" w:type="dxa"/>
            <w:shd w:val="clear" w:color="auto" w:fill="DBE5F1"/>
            <w:vAlign w:val="center"/>
          </w:tcPr>
          <w:p w:rsidR="006D6D2F" w:rsidRPr="006D6D2F" w:rsidRDefault="006D6D2F" w:rsidP="00E723F3">
            <w:pPr>
              <w:pStyle w:val="ListParagraph"/>
              <w:ind w:left="0"/>
              <w:jc w:val="center"/>
              <w:rPr>
                <w:rFonts w:asciiTheme="majorHAnsi" w:hAnsiTheme="majorHAnsi" w:cs="Arial"/>
                <w:sz w:val="22"/>
                <w:szCs w:val="22"/>
              </w:rPr>
            </w:pPr>
            <w:r w:rsidRPr="006D6D2F">
              <w:rPr>
                <w:rFonts w:asciiTheme="majorHAnsi" w:hAnsiTheme="majorHAnsi" w:cs="Arial"/>
                <w:sz w:val="22"/>
                <w:szCs w:val="22"/>
              </w:rPr>
              <w:t>/</w:t>
            </w:r>
          </w:p>
        </w:tc>
      </w:tr>
      <w:tr w:rsidR="006D6D2F" w:rsidRPr="006D6D2F" w:rsidTr="00E723F3">
        <w:trPr>
          <w:trHeight w:val="600"/>
        </w:trPr>
        <w:tc>
          <w:tcPr>
            <w:tcW w:w="2372" w:type="dxa"/>
            <w:shd w:val="clear" w:color="auto" w:fill="C6D9F1"/>
            <w:vAlign w:val="center"/>
          </w:tcPr>
          <w:p w:rsidR="006D6D2F" w:rsidRPr="006D6D2F" w:rsidRDefault="006D6D2F" w:rsidP="00E723F3">
            <w:pPr>
              <w:spacing w:after="0" w:line="240" w:lineRule="auto"/>
              <w:rPr>
                <w:rFonts w:asciiTheme="majorHAnsi" w:hAnsiTheme="majorHAnsi" w:cs="Arial"/>
                <w:b/>
              </w:rPr>
            </w:pPr>
            <w:r w:rsidRPr="006D6D2F">
              <w:rPr>
                <w:rFonts w:asciiTheme="majorHAnsi" w:hAnsiTheme="majorHAnsi" w:cs="Arial"/>
                <w:b/>
              </w:rPr>
              <w:lastRenderedPageBreak/>
              <w:t>Центар за самостални живот ОСИ</w:t>
            </w:r>
          </w:p>
        </w:tc>
        <w:tc>
          <w:tcPr>
            <w:tcW w:w="4288" w:type="dxa"/>
            <w:shd w:val="clear" w:color="auto" w:fill="C6D9F1"/>
            <w:vAlign w:val="center"/>
          </w:tcPr>
          <w:p w:rsidR="006D6D2F" w:rsidRPr="00627C33" w:rsidRDefault="006D6D2F" w:rsidP="00E723F3">
            <w:pPr>
              <w:spacing w:after="0" w:line="240" w:lineRule="auto"/>
              <w:contextualSpacing/>
              <w:rPr>
                <w:rFonts w:asciiTheme="majorHAnsi" w:hAnsiTheme="majorHAnsi" w:cs="Arial"/>
                <w:lang/>
              </w:rPr>
            </w:pPr>
            <w:r w:rsidRPr="006D6D2F">
              <w:rPr>
                <w:rFonts w:asciiTheme="majorHAnsi" w:hAnsiTheme="majorHAnsi" w:cs="Arial"/>
              </w:rPr>
              <w:t>Сервис пероналних асистената</w:t>
            </w:r>
            <w:r w:rsidR="00627C33">
              <w:rPr>
                <w:rFonts w:asciiTheme="majorHAnsi" w:hAnsiTheme="majorHAnsi" w:cs="Arial"/>
              </w:rPr>
              <w:br/>
            </w:r>
            <w:r w:rsidR="00627C33">
              <w:rPr>
                <w:rFonts w:asciiTheme="majorHAnsi" w:hAnsiTheme="majorHAnsi" w:cs="Arial"/>
                <w:lang/>
              </w:rPr>
              <w:t>Сервис личних пратилаца школске деце</w:t>
            </w:r>
          </w:p>
        </w:tc>
        <w:tc>
          <w:tcPr>
            <w:tcW w:w="2295" w:type="dxa"/>
            <w:shd w:val="clear" w:color="auto" w:fill="C6D9F1"/>
            <w:vAlign w:val="center"/>
          </w:tcPr>
          <w:p w:rsidR="006D6D2F" w:rsidRPr="00627C33" w:rsidRDefault="006D6D2F" w:rsidP="00E723F3">
            <w:pPr>
              <w:pStyle w:val="ListParagraph"/>
              <w:ind w:left="0"/>
              <w:rPr>
                <w:rFonts w:asciiTheme="majorHAnsi" w:hAnsiTheme="majorHAnsi" w:cs="Arial"/>
                <w:sz w:val="22"/>
                <w:szCs w:val="22"/>
              </w:rPr>
            </w:pPr>
            <w:r w:rsidRPr="00627C33">
              <w:rPr>
                <w:rFonts w:asciiTheme="majorHAnsi" w:hAnsiTheme="majorHAnsi" w:cs="Arial"/>
                <w:sz w:val="22"/>
                <w:szCs w:val="22"/>
              </w:rPr>
              <w:t>Сервис персоналних асистената</w:t>
            </w:r>
            <w:r w:rsidR="00627C33" w:rsidRPr="00627C33">
              <w:rPr>
                <w:rFonts w:asciiTheme="majorHAnsi" w:hAnsiTheme="majorHAnsi" w:cs="Arial"/>
                <w:sz w:val="22"/>
                <w:szCs w:val="22"/>
              </w:rPr>
              <w:br/>
            </w:r>
            <w:r w:rsidR="00627C33" w:rsidRPr="00627C33">
              <w:rPr>
                <w:rFonts w:asciiTheme="majorHAnsi" w:hAnsiTheme="majorHAnsi" w:cs="Arial"/>
                <w:sz w:val="22"/>
                <w:szCs w:val="22"/>
                <w:lang/>
              </w:rPr>
              <w:t>Сервис личних пратилаца школске деце</w:t>
            </w:r>
          </w:p>
        </w:tc>
      </w:tr>
      <w:tr w:rsidR="006D6D2F" w:rsidRPr="006D6D2F" w:rsidTr="00E723F3">
        <w:trPr>
          <w:trHeight w:val="602"/>
        </w:trPr>
        <w:tc>
          <w:tcPr>
            <w:tcW w:w="2372" w:type="dxa"/>
            <w:shd w:val="clear" w:color="auto" w:fill="DBE5F1"/>
            <w:vAlign w:val="center"/>
          </w:tcPr>
          <w:p w:rsidR="006D6D2F" w:rsidRPr="006D6D2F" w:rsidRDefault="006D6D2F" w:rsidP="00E723F3">
            <w:pPr>
              <w:spacing w:after="0" w:line="240" w:lineRule="auto"/>
              <w:rPr>
                <w:rFonts w:asciiTheme="majorHAnsi" w:hAnsiTheme="majorHAnsi" w:cs="Arial"/>
                <w:b/>
              </w:rPr>
            </w:pPr>
            <w:r w:rsidRPr="006D6D2F">
              <w:rPr>
                <w:rFonts w:asciiTheme="majorHAnsi" w:hAnsiTheme="majorHAnsi" w:cs="Arial"/>
                <w:b/>
              </w:rPr>
              <w:t>Удружење дистрофичара</w:t>
            </w:r>
          </w:p>
        </w:tc>
        <w:tc>
          <w:tcPr>
            <w:tcW w:w="4288" w:type="dxa"/>
            <w:shd w:val="clear" w:color="auto" w:fill="DBE5F1"/>
            <w:vAlign w:val="center"/>
          </w:tcPr>
          <w:p w:rsidR="006D6D2F" w:rsidRPr="006D6D2F" w:rsidRDefault="006D6D2F" w:rsidP="00E723F3">
            <w:pPr>
              <w:spacing w:after="0" w:line="240" w:lineRule="auto"/>
              <w:contextualSpacing/>
              <w:rPr>
                <w:rFonts w:asciiTheme="majorHAnsi" w:hAnsiTheme="majorHAnsi" w:cs="Arial"/>
              </w:rPr>
            </w:pPr>
            <w:r w:rsidRPr="006D6D2F">
              <w:rPr>
                <w:rFonts w:asciiTheme="majorHAnsi" w:hAnsiTheme="majorHAnsi" w:cs="Arial"/>
              </w:rPr>
              <w:t>Саветодавне и едукативне услуге и активности</w:t>
            </w:r>
          </w:p>
        </w:tc>
        <w:tc>
          <w:tcPr>
            <w:tcW w:w="2295" w:type="dxa"/>
            <w:shd w:val="clear" w:color="auto" w:fill="DBE5F1"/>
            <w:vAlign w:val="center"/>
          </w:tcPr>
          <w:p w:rsidR="006D6D2F" w:rsidRPr="006D6D2F" w:rsidRDefault="006D6D2F" w:rsidP="00E723F3">
            <w:pPr>
              <w:pStyle w:val="ListParagraph"/>
              <w:ind w:left="0"/>
              <w:jc w:val="center"/>
              <w:rPr>
                <w:rFonts w:asciiTheme="majorHAnsi" w:hAnsiTheme="majorHAnsi" w:cs="Arial"/>
                <w:sz w:val="22"/>
                <w:szCs w:val="22"/>
              </w:rPr>
            </w:pPr>
            <w:r w:rsidRPr="006D6D2F">
              <w:rPr>
                <w:rFonts w:asciiTheme="majorHAnsi" w:hAnsiTheme="majorHAnsi" w:cs="Arial"/>
                <w:sz w:val="22"/>
                <w:szCs w:val="22"/>
              </w:rPr>
              <w:t>/</w:t>
            </w:r>
          </w:p>
        </w:tc>
      </w:tr>
      <w:tr w:rsidR="006D6D2F" w:rsidRPr="006D6D2F" w:rsidTr="00E723F3">
        <w:trPr>
          <w:trHeight w:val="530"/>
        </w:trPr>
        <w:tc>
          <w:tcPr>
            <w:tcW w:w="2372" w:type="dxa"/>
            <w:shd w:val="clear" w:color="auto" w:fill="C6D9F1"/>
            <w:vAlign w:val="center"/>
          </w:tcPr>
          <w:p w:rsidR="006D6D2F" w:rsidRPr="006D6D2F" w:rsidRDefault="006D6D2F" w:rsidP="00E723F3">
            <w:pPr>
              <w:pStyle w:val="ListParagraph"/>
              <w:ind w:left="0"/>
              <w:rPr>
                <w:rFonts w:asciiTheme="majorHAnsi" w:hAnsiTheme="majorHAnsi" w:cs="Arial"/>
                <w:b/>
                <w:sz w:val="22"/>
                <w:szCs w:val="22"/>
              </w:rPr>
            </w:pPr>
            <w:r w:rsidRPr="006D6D2F">
              <w:rPr>
                <w:rFonts w:asciiTheme="majorHAnsi" w:hAnsiTheme="majorHAnsi" w:cs="Arial"/>
                <w:b/>
                <w:sz w:val="22"/>
                <w:szCs w:val="22"/>
              </w:rPr>
              <w:t>Центар за помоћ деци</w:t>
            </w:r>
          </w:p>
        </w:tc>
        <w:tc>
          <w:tcPr>
            <w:tcW w:w="4288" w:type="dxa"/>
            <w:shd w:val="clear" w:color="auto" w:fill="C6D9F1"/>
            <w:vAlign w:val="center"/>
          </w:tcPr>
          <w:p w:rsidR="006D6D2F" w:rsidRPr="006D6D2F" w:rsidRDefault="006D6D2F" w:rsidP="00E723F3">
            <w:pPr>
              <w:spacing w:after="0" w:line="240" w:lineRule="auto"/>
              <w:contextualSpacing/>
              <w:rPr>
                <w:rFonts w:asciiTheme="majorHAnsi" w:hAnsiTheme="majorHAnsi" w:cs="Arial"/>
              </w:rPr>
            </w:pPr>
            <w:r w:rsidRPr="006D6D2F">
              <w:rPr>
                <w:rFonts w:asciiTheme="majorHAnsi" w:hAnsiTheme="majorHAnsi" w:cs="Arial"/>
              </w:rPr>
              <w:t>Свратиште за децу улице</w:t>
            </w:r>
          </w:p>
        </w:tc>
        <w:tc>
          <w:tcPr>
            <w:tcW w:w="2295" w:type="dxa"/>
            <w:shd w:val="clear" w:color="auto" w:fill="C6D9F1"/>
            <w:vAlign w:val="center"/>
          </w:tcPr>
          <w:p w:rsidR="006D6D2F" w:rsidRPr="006D6D2F" w:rsidRDefault="006D6D2F" w:rsidP="00E723F3">
            <w:pPr>
              <w:pStyle w:val="ListParagraph"/>
              <w:ind w:left="0"/>
              <w:rPr>
                <w:rFonts w:asciiTheme="majorHAnsi" w:hAnsiTheme="majorHAnsi" w:cs="Arial"/>
                <w:sz w:val="22"/>
                <w:szCs w:val="22"/>
              </w:rPr>
            </w:pPr>
            <w:r w:rsidRPr="006D6D2F">
              <w:rPr>
                <w:rFonts w:asciiTheme="majorHAnsi" w:hAnsiTheme="majorHAnsi" w:cs="Arial"/>
                <w:sz w:val="22"/>
                <w:szCs w:val="22"/>
              </w:rPr>
              <w:t>Свратиште за децу улице</w:t>
            </w:r>
          </w:p>
        </w:tc>
      </w:tr>
    </w:tbl>
    <w:p w:rsidR="006D6D2F" w:rsidRPr="006D6D2F" w:rsidRDefault="006D6D2F" w:rsidP="006D6D2F">
      <w:pPr>
        <w:pStyle w:val="ListParagraph"/>
        <w:ind w:left="390"/>
        <w:jc w:val="both"/>
        <w:rPr>
          <w:rFonts w:asciiTheme="majorHAnsi" w:hAnsiTheme="majorHAnsi" w:cs="Arial"/>
        </w:rPr>
      </w:pPr>
    </w:p>
    <w:p w:rsidR="006D6D2F" w:rsidRPr="006D6D2F" w:rsidRDefault="006D6D2F" w:rsidP="006D6D2F">
      <w:pPr>
        <w:pStyle w:val="ListParagraph"/>
        <w:ind w:left="0"/>
        <w:jc w:val="both"/>
        <w:rPr>
          <w:rFonts w:asciiTheme="majorHAnsi" w:hAnsiTheme="majorHAnsi" w:cs="Arial"/>
          <w:sz w:val="22"/>
          <w:szCs w:val="22"/>
        </w:rPr>
      </w:pPr>
      <w:proofErr w:type="gramStart"/>
      <w:r w:rsidRPr="006D6D2F">
        <w:rPr>
          <w:rFonts w:asciiTheme="majorHAnsi" w:hAnsiTheme="majorHAnsi" w:cs="Arial"/>
          <w:sz w:val="22"/>
          <w:szCs w:val="22"/>
        </w:rPr>
        <w:t xml:space="preserve">Од укупно 11 организација које су учествовале у истраживању </w:t>
      </w:r>
      <w:r w:rsidR="00EC3D7B">
        <w:rPr>
          <w:rFonts w:asciiTheme="majorHAnsi" w:hAnsiTheme="majorHAnsi" w:cs="Arial"/>
          <w:sz w:val="22"/>
          <w:szCs w:val="22"/>
        </w:rPr>
        <w:t>две</w:t>
      </w:r>
      <w:r w:rsidR="00EC3D7B" w:rsidRPr="006D6D2F">
        <w:rPr>
          <w:rFonts w:asciiTheme="majorHAnsi" w:hAnsiTheme="majorHAnsi" w:cs="Arial"/>
          <w:sz w:val="22"/>
          <w:szCs w:val="22"/>
        </w:rPr>
        <w:t xml:space="preserve"> </w:t>
      </w:r>
      <w:r w:rsidRPr="006D6D2F">
        <w:rPr>
          <w:rFonts w:asciiTheme="majorHAnsi" w:hAnsiTheme="majorHAnsi" w:cs="Arial"/>
          <w:sz w:val="22"/>
          <w:szCs w:val="22"/>
        </w:rPr>
        <w:t>су носиоци акредитоване обуке.</w:t>
      </w:r>
      <w:proofErr w:type="gramEnd"/>
      <w:r w:rsidRPr="006D6D2F">
        <w:rPr>
          <w:rFonts w:asciiTheme="majorHAnsi" w:hAnsiTheme="majorHAnsi" w:cs="Arial"/>
          <w:sz w:val="22"/>
          <w:szCs w:val="22"/>
        </w:rPr>
        <w:t xml:space="preserve"> Тако Удружење Ромкиња „Освит</w:t>
      </w:r>
      <w:proofErr w:type="gramStart"/>
      <w:r w:rsidRPr="006D6D2F">
        <w:rPr>
          <w:rFonts w:asciiTheme="majorHAnsi" w:hAnsiTheme="majorHAnsi" w:cs="Arial"/>
          <w:sz w:val="22"/>
          <w:szCs w:val="22"/>
        </w:rPr>
        <w:t>“ има</w:t>
      </w:r>
      <w:proofErr w:type="gramEnd"/>
      <w:r w:rsidRPr="006D6D2F">
        <w:rPr>
          <w:rFonts w:asciiTheme="majorHAnsi" w:hAnsiTheme="majorHAnsi" w:cs="Arial"/>
          <w:sz w:val="22"/>
          <w:szCs w:val="22"/>
        </w:rPr>
        <w:t xml:space="preserve"> акредитацију за обуку запослених у здра</w:t>
      </w:r>
      <w:r w:rsidRPr="006D6D2F">
        <w:rPr>
          <w:rFonts w:asciiTheme="majorHAnsi" w:hAnsiTheme="majorHAnsi" w:cs="Arial"/>
          <w:sz w:val="22"/>
          <w:szCs w:val="22"/>
          <w:lang w:val="sr-Cyrl-CS"/>
        </w:rPr>
        <w:t>в</w:t>
      </w:r>
      <w:r w:rsidRPr="006D6D2F">
        <w:rPr>
          <w:rFonts w:asciiTheme="majorHAnsi" w:hAnsiTheme="majorHAnsi" w:cs="Arial"/>
          <w:sz w:val="22"/>
          <w:szCs w:val="22"/>
        </w:rPr>
        <w:t xml:space="preserve">ству „Насиље у породици – проблем заједнице“, а коју реализује у сарадњи са Домом здравља у Нишу. Поред тога, Освит ће аплицирати за акредитацију обуке „Пут ка унапређењу квалитета рада пружалаца услуга женама са искуством насиља из маргинализованих група“ која је намењена запосленима у институцијама и установама које се баве заштитом жена од насиља. </w:t>
      </w:r>
      <w:proofErr w:type="gramStart"/>
      <w:r w:rsidRPr="006D6D2F">
        <w:rPr>
          <w:rFonts w:asciiTheme="majorHAnsi" w:hAnsiTheme="majorHAnsi" w:cs="Arial"/>
          <w:sz w:val="22"/>
          <w:szCs w:val="22"/>
        </w:rPr>
        <w:t xml:space="preserve">Поред Освита, и Центар за самостални живот особа са </w:t>
      </w:r>
      <w:r w:rsidR="00EC3D7B" w:rsidRPr="006D6D2F">
        <w:rPr>
          <w:rFonts w:asciiTheme="majorHAnsi" w:hAnsiTheme="majorHAnsi" w:cs="Arial"/>
          <w:sz w:val="22"/>
          <w:szCs w:val="22"/>
        </w:rPr>
        <w:t>ин</w:t>
      </w:r>
      <w:r w:rsidR="00EC3D7B">
        <w:rPr>
          <w:rFonts w:asciiTheme="majorHAnsi" w:hAnsiTheme="majorHAnsi" w:cs="Arial"/>
          <w:sz w:val="22"/>
          <w:szCs w:val="22"/>
        </w:rPr>
        <w:t>ва</w:t>
      </w:r>
      <w:r w:rsidR="00EC3D7B" w:rsidRPr="006D6D2F">
        <w:rPr>
          <w:rFonts w:asciiTheme="majorHAnsi" w:hAnsiTheme="majorHAnsi" w:cs="Arial"/>
          <w:sz w:val="22"/>
          <w:szCs w:val="22"/>
        </w:rPr>
        <w:t xml:space="preserve">лидитетом </w:t>
      </w:r>
      <w:r w:rsidRPr="006D6D2F">
        <w:rPr>
          <w:rFonts w:asciiTheme="majorHAnsi" w:hAnsiTheme="majorHAnsi" w:cs="Arial"/>
          <w:sz w:val="22"/>
          <w:szCs w:val="22"/>
        </w:rPr>
        <w:t>има акредитовану обуку</w:t>
      </w:r>
      <w:r w:rsidR="00EC3D7B">
        <w:rPr>
          <w:rFonts w:asciiTheme="majorHAnsi" w:hAnsiTheme="majorHAnsi" w:cs="Arial"/>
          <w:sz w:val="22"/>
          <w:szCs w:val="22"/>
        </w:rPr>
        <w:t xml:space="preserve"> за</w:t>
      </w:r>
      <w:r w:rsidRPr="006D6D2F">
        <w:rPr>
          <w:rFonts w:asciiTheme="majorHAnsi" w:hAnsiTheme="majorHAnsi" w:cs="Arial"/>
          <w:sz w:val="22"/>
          <w:szCs w:val="22"/>
        </w:rPr>
        <w:t>персоналних асистената и особа са инвалидитетом за услугу Сервис персоналних асистената – за самостални живот инвалида.</w:t>
      </w:r>
      <w:proofErr w:type="gramEnd"/>
    </w:p>
    <w:p w:rsidR="006D6D2F" w:rsidRPr="006D6D2F" w:rsidRDefault="006D6D2F" w:rsidP="006D6D2F">
      <w:pPr>
        <w:pStyle w:val="ListParagraph"/>
        <w:ind w:left="0"/>
        <w:jc w:val="both"/>
        <w:rPr>
          <w:rFonts w:asciiTheme="majorHAnsi" w:hAnsiTheme="majorHAnsi" w:cs="Arial"/>
          <w:sz w:val="22"/>
          <w:szCs w:val="22"/>
        </w:rPr>
      </w:pPr>
      <w:r w:rsidRPr="006D6D2F">
        <w:rPr>
          <w:rFonts w:asciiTheme="majorHAnsi" w:hAnsiTheme="majorHAnsi" w:cs="Arial"/>
          <w:sz w:val="22"/>
          <w:szCs w:val="22"/>
        </w:rPr>
        <w:t xml:space="preserve">Што се тиче канала информисања којима организације цивилног друштва информишу кориснике и општу јавност о услугама које пружају, истраживање је показало да се најчешће користе електронски и штампани медији, јавни догађаји, промо материјал и друге организације цивилног друштва које онда својим каналима шире информације о конкретној услузи. </w:t>
      </w:r>
      <w:proofErr w:type="gramStart"/>
      <w:r w:rsidRPr="006D6D2F">
        <w:rPr>
          <w:rFonts w:asciiTheme="majorHAnsi" w:hAnsiTheme="majorHAnsi" w:cs="Arial"/>
          <w:sz w:val="22"/>
          <w:szCs w:val="22"/>
        </w:rPr>
        <w:t>Ни једна од наведених канала информисања није наведен као доминантан, односно готово све организације сваки од њих користе у подједнакој мери.</w:t>
      </w:r>
      <w:proofErr w:type="gramEnd"/>
    </w:p>
    <w:p w:rsidR="006D6D2F" w:rsidRPr="006D6D2F" w:rsidRDefault="006D6D2F" w:rsidP="006D6D2F">
      <w:pPr>
        <w:pStyle w:val="ListParagraph"/>
        <w:ind w:left="0"/>
        <w:jc w:val="both"/>
        <w:rPr>
          <w:rFonts w:asciiTheme="majorHAnsi" w:hAnsiTheme="majorHAnsi" w:cs="Arial"/>
          <w:sz w:val="22"/>
          <w:szCs w:val="22"/>
        </w:rPr>
      </w:pPr>
      <w:proofErr w:type="gramStart"/>
      <w:r w:rsidRPr="006D6D2F">
        <w:rPr>
          <w:rFonts w:asciiTheme="majorHAnsi" w:hAnsiTheme="majorHAnsi" w:cs="Arial"/>
          <w:sz w:val="22"/>
          <w:szCs w:val="22"/>
        </w:rPr>
        <w:t>Од укупно 11 организација које су учествовале у истраживању, чак 10 њих ради неку врсту евалуације својих пројеката, односно редовних програма и услуга.</w:t>
      </w:r>
      <w:proofErr w:type="gramEnd"/>
      <w:r w:rsidRPr="006D6D2F">
        <w:rPr>
          <w:rFonts w:asciiTheme="majorHAnsi" w:hAnsiTheme="majorHAnsi" w:cs="Arial"/>
          <w:sz w:val="22"/>
          <w:szCs w:val="22"/>
        </w:rPr>
        <w:t xml:space="preserve"> </w:t>
      </w:r>
      <w:proofErr w:type="gramStart"/>
      <w:r w:rsidRPr="006D6D2F">
        <w:rPr>
          <w:rFonts w:asciiTheme="majorHAnsi" w:hAnsiTheme="majorHAnsi" w:cs="Arial"/>
          <w:sz w:val="22"/>
          <w:szCs w:val="22"/>
        </w:rPr>
        <w:t>Евалуација се најчешће ради по пројекту од стране самог пројектног тима.</w:t>
      </w:r>
      <w:proofErr w:type="gramEnd"/>
    </w:p>
    <w:p w:rsidR="006D6D2F" w:rsidRPr="006D6D2F" w:rsidRDefault="006D6D2F" w:rsidP="006D6D2F">
      <w:pPr>
        <w:pStyle w:val="ListParagraph"/>
        <w:ind w:left="390"/>
        <w:jc w:val="both"/>
        <w:rPr>
          <w:rFonts w:asciiTheme="majorHAnsi" w:hAnsiTheme="majorHAnsi" w:cs="Arial"/>
          <w:sz w:val="22"/>
          <w:szCs w:val="22"/>
        </w:rPr>
      </w:pPr>
    </w:p>
    <w:p w:rsidR="006D6D2F" w:rsidRPr="006D6D2F" w:rsidRDefault="006D6D2F" w:rsidP="006D6D2F">
      <w:pPr>
        <w:pStyle w:val="ListParagraph"/>
        <w:ind w:left="390"/>
        <w:jc w:val="both"/>
        <w:rPr>
          <w:rFonts w:asciiTheme="majorHAnsi" w:hAnsiTheme="majorHAnsi" w:cs="Arial"/>
          <w:b/>
          <w:sz w:val="22"/>
          <w:szCs w:val="22"/>
        </w:rPr>
      </w:pPr>
      <w:r w:rsidRPr="006D6D2F">
        <w:rPr>
          <w:rFonts w:asciiTheme="majorHAnsi" w:hAnsiTheme="majorHAnsi" w:cs="Arial"/>
          <w:b/>
          <w:sz w:val="22"/>
          <w:szCs w:val="22"/>
        </w:rPr>
        <w:t>Сарадња</w:t>
      </w:r>
    </w:p>
    <w:p w:rsidR="006D6D2F" w:rsidRPr="006D6D2F" w:rsidRDefault="006D6D2F" w:rsidP="006D6D2F">
      <w:pPr>
        <w:pStyle w:val="ListParagraph"/>
        <w:ind w:left="0"/>
        <w:jc w:val="both"/>
        <w:rPr>
          <w:rFonts w:asciiTheme="majorHAnsi" w:hAnsiTheme="majorHAnsi" w:cs="Arial"/>
          <w:sz w:val="22"/>
          <w:szCs w:val="22"/>
        </w:rPr>
      </w:pPr>
      <w:proofErr w:type="gramStart"/>
      <w:r w:rsidRPr="006D6D2F">
        <w:rPr>
          <w:rFonts w:asciiTheme="majorHAnsi" w:hAnsiTheme="majorHAnsi" w:cs="Arial"/>
          <w:sz w:val="22"/>
          <w:szCs w:val="22"/>
        </w:rPr>
        <w:t>Према прикупљеним подацима све организације које су учествовале у истраживању сарађују са другим организацијама цивилног друштва, а поред тога и са јавном сектором и са медијима.</w:t>
      </w:r>
      <w:proofErr w:type="gramEnd"/>
      <w:r w:rsidRPr="006D6D2F">
        <w:rPr>
          <w:rFonts w:asciiTheme="majorHAnsi" w:hAnsiTheme="majorHAnsi" w:cs="Arial"/>
          <w:sz w:val="22"/>
          <w:szCs w:val="22"/>
        </w:rPr>
        <w:t xml:space="preserve"> </w:t>
      </w:r>
      <w:proofErr w:type="gramStart"/>
      <w:r w:rsidRPr="006D6D2F">
        <w:rPr>
          <w:rFonts w:asciiTheme="majorHAnsi" w:hAnsiTheme="majorHAnsi" w:cs="Arial"/>
          <w:sz w:val="22"/>
          <w:szCs w:val="22"/>
        </w:rPr>
        <w:t>Своју сарадњу са другим актерима, организације најчешће дефнинишу као континуирана, а најређе као стратешка.</w:t>
      </w:r>
      <w:proofErr w:type="gramEnd"/>
    </w:p>
    <w:p w:rsidR="006D6D2F" w:rsidRPr="006D6D2F" w:rsidRDefault="006D6D2F" w:rsidP="006D6D2F">
      <w:pPr>
        <w:pStyle w:val="ListParagraph"/>
        <w:ind w:left="0"/>
        <w:jc w:val="both"/>
        <w:rPr>
          <w:rFonts w:asciiTheme="majorHAnsi" w:hAnsiTheme="majorHAnsi" w:cs="Arial"/>
          <w:sz w:val="22"/>
          <w:szCs w:val="22"/>
        </w:rPr>
      </w:pPr>
      <w:proofErr w:type="gramStart"/>
      <w:r w:rsidRPr="006D6D2F">
        <w:rPr>
          <w:rFonts w:asciiTheme="majorHAnsi" w:hAnsiTheme="majorHAnsi" w:cs="Arial"/>
          <w:sz w:val="22"/>
          <w:szCs w:val="22"/>
        </w:rPr>
        <w:t xml:space="preserve">Сарадња је махом неформална, везана за конкретне активости, а од 11 организација њих </w:t>
      </w:r>
      <w:r w:rsidR="009201C2">
        <w:rPr>
          <w:rFonts w:asciiTheme="majorHAnsi" w:hAnsiTheme="majorHAnsi" w:cs="Arial"/>
          <w:sz w:val="22"/>
          <w:szCs w:val="22"/>
        </w:rPr>
        <w:t>пет</w:t>
      </w:r>
      <w:r w:rsidR="009201C2" w:rsidRPr="006D6D2F">
        <w:rPr>
          <w:rFonts w:asciiTheme="majorHAnsi" w:hAnsiTheme="majorHAnsi" w:cs="Arial"/>
          <w:sz w:val="22"/>
          <w:szCs w:val="22"/>
        </w:rPr>
        <w:t xml:space="preserve"> </w:t>
      </w:r>
      <w:r w:rsidRPr="006D6D2F">
        <w:rPr>
          <w:rFonts w:asciiTheme="majorHAnsi" w:hAnsiTheme="majorHAnsi" w:cs="Arial"/>
          <w:sz w:val="22"/>
          <w:szCs w:val="22"/>
        </w:rPr>
        <w:t>је навело да је имало и неки облик формалне сарадње са другим организацијама цивилног друштва или институцијама.</w:t>
      </w:r>
      <w:proofErr w:type="gramEnd"/>
    </w:p>
    <w:p w:rsidR="006D6D2F" w:rsidRPr="006D6D2F" w:rsidRDefault="006D6D2F" w:rsidP="006D6D2F">
      <w:pPr>
        <w:pStyle w:val="ListParagraph"/>
        <w:ind w:left="0"/>
        <w:jc w:val="both"/>
        <w:rPr>
          <w:rFonts w:asciiTheme="majorHAnsi" w:hAnsiTheme="majorHAnsi" w:cs="Arial"/>
          <w:sz w:val="22"/>
          <w:szCs w:val="22"/>
        </w:rPr>
      </w:pPr>
      <w:r w:rsidRPr="006D6D2F">
        <w:rPr>
          <w:rFonts w:asciiTheme="majorHAnsi" w:hAnsiTheme="majorHAnsi" w:cs="Arial"/>
          <w:sz w:val="22"/>
          <w:szCs w:val="22"/>
        </w:rPr>
        <w:t>Током истраживања, организације су навеле и неке од проблема са којима се сусрећу у сарадњи са локалном самоуправом, и то: недовољно познавање и препознавање проблема ОСИ; мешање у рад удружења од стране појединаца из локалне самоуправе; недовољна подршка; различита очекивања ОЦД и локалне сампуправе итд.</w:t>
      </w:r>
    </w:p>
    <w:p w:rsidR="006D6D2F" w:rsidRPr="00083880" w:rsidRDefault="006D6D2F" w:rsidP="00083880">
      <w:pPr>
        <w:pStyle w:val="ListParagraph"/>
        <w:ind w:left="0"/>
        <w:jc w:val="both"/>
        <w:rPr>
          <w:rFonts w:asciiTheme="majorHAnsi" w:hAnsiTheme="majorHAnsi" w:cs="Arial"/>
          <w:sz w:val="22"/>
          <w:szCs w:val="22"/>
        </w:rPr>
      </w:pPr>
      <w:proofErr w:type="gramStart"/>
      <w:r w:rsidRPr="006D6D2F">
        <w:rPr>
          <w:rFonts w:asciiTheme="majorHAnsi" w:hAnsiTheme="majorHAnsi" w:cs="Arial"/>
          <w:sz w:val="22"/>
          <w:szCs w:val="22"/>
        </w:rPr>
        <w:t>Ниједна од 11 организација није члан локалне мреже за социјалу инклузију.</w:t>
      </w:r>
      <w:bookmarkStart w:id="83" w:name="_Toc386145925"/>
      <w:proofErr w:type="gramEnd"/>
    </w:p>
    <w:p w:rsidR="006D6D2F" w:rsidRPr="006D6D2F" w:rsidRDefault="006D6D2F" w:rsidP="006D6D2F">
      <w:pPr>
        <w:spacing w:after="0"/>
        <w:rPr>
          <w:rFonts w:asciiTheme="majorHAnsi" w:hAnsiTheme="majorHAnsi"/>
          <w:lang w:val="ru-RU"/>
        </w:rPr>
      </w:pPr>
    </w:p>
    <w:p w:rsidR="006D6D2F" w:rsidRPr="006D6D2F" w:rsidRDefault="006D6D2F" w:rsidP="005619D3">
      <w:pPr>
        <w:pStyle w:val="Heading3"/>
        <w:numPr>
          <w:ilvl w:val="1"/>
          <w:numId w:val="18"/>
        </w:numPr>
        <w:spacing w:before="0"/>
        <w:rPr>
          <w:color w:val="002060"/>
          <w:lang w:val="ru-RU"/>
        </w:rPr>
      </w:pPr>
      <w:bookmarkStart w:id="84" w:name="_Toc402711253"/>
      <w:bookmarkStart w:id="85" w:name="_Toc402711520"/>
      <w:r w:rsidRPr="006D6D2F">
        <w:rPr>
          <w:color w:val="002060"/>
          <w:lang w:val="ru-RU"/>
        </w:rPr>
        <w:t>Градске управе значајне за разво</w:t>
      </w:r>
      <w:r w:rsidR="00DF0985">
        <w:rPr>
          <w:color w:val="002060"/>
          <w:lang w:val="ru-RU"/>
        </w:rPr>
        <w:t>ј и финансирање услуга соц.</w:t>
      </w:r>
      <w:r w:rsidRPr="006D6D2F">
        <w:rPr>
          <w:color w:val="002060"/>
          <w:lang w:val="ru-RU"/>
        </w:rPr>
        <w:t xml:space="preserve"> заштите</w:t>
      </w:r>
      <w:bookmarkEnd w:id="83"/>
      <w:bookmarkEnd w:id="84"/>
      <w:bookmarkEnd w:id="85"/>
      <w:r w:rsidRPr="006D6D2F">
        <w:rPr>
          <w:color w:val="002060"/>
          <w:lang w:val="ru-RU"/>
        </w:rPr>
        <w:t xml:space="preserve"> </w:t>
      </w:r>
    </w:p>
    <w:p w:rsidR="003E313F" w:rsidRDefault="00DF0985" w:rsidP="003E313F">
      <w:pPr>
        <w:spacing w:after="0" w:line="240" w:lineRule="auto"/>
        <w:jc w:val="both"/>
        <w:rPr>
          <w:rFonts w:asciiTheme="majorHAnsi" w:hAnsiTheme="majorHAnsi"/>
        </w:rPr>
      </w:pPr>
      <w:r>
        <w:rPr>
          <w:rFonts w:asciiTheme="majorHAnsi" w:hAnsiTheme="majorHAnsi"/>
          <w:bCs/>
          <w:lang w:val="ru-RU"/>
        </w:rPr>
        <w:br/>
      </w:r>
      <w:r w:rsidR="006D6D2F" w:rsidRPr="006D6D2F">
        <w:rPr>
          <w:rFonts w:asciiTheme="majorHAnsi" w:hAnsiTheme="majorHAnsi"/>
          <w:bCs/>
          <w:lang w:val="ru-RU"/>
        </w:rPr>
        <w:t>Упитник су попуниле и доставиле:</w:t>
      </w:r>
      <w:r w:rsidR="006D6D2F" w:rsidRPr="006D6D2F">
        <w:rPr>
          <w:rFonts w:asciiTheme="majorHAnsi" w:hAnsiTheme="majorHAnsi"/>
          <w:lang w:val="ru-RU"/>
        </w:rPr>
        <w:t xml:space="preserve"> Управа за дечју, социјалну и примарну здравствену заштиту; Управа за образовање, културу, омладину и спорт</w:t>
      </w:r>
      <w:r w:rsidR="006D6D2F" w:rsidRPr="006D6D2F">
        <w:rPr>
          <w:rStyle w:val="FootnoteReference"/>
          <w:rFonts w:asciiTheme="majorHAnsi" w:hAnsiTheme="majorHAnsi"/>
          <w:lang w:val="ru-RU"/>
        </w:rPr>
        <w:footnoteReference w:id="10"/>
      </w:r>
      <w:r w:rsidR="006D6D2F" w:rsidRPr="006D6D2F">
        <w:rPr>
          <w:rFonts w:asciiTheme="majorHAnsi" w:hAnsiTheme="majorHAnsi"/>
          <w:lang w:val="ru-RU"/>
        </w:rPr>
        <w:t xml:space="preserve"> (доставила оскудан број података, недовољан за потпуно укључивање у упоредну анализу); Управа за грађанска стања и опште послове. </w:t>
      </w:r>
      <w:proofErr w:type="gramStart"/>
      <w:r w:rsidR="006D6D2F" w:rsidRPr="006D6D2F">
        <w:rPr>
          <w:rFonts w:asciiTheme="majorHAnsi" w:hAnsiTheme="majorHAnsi"/>
        </w:rPr>
        <w:t xml:space="preserve">Све управе располажу радним простором чији је капацитет углавном у складу са потребама, али </w:t>
      </w:r>
      <w:r w:rsidR="009201C2">
        <w:rPr>
          <w:rFonts w:asciiTheme="majorHAnsi" w:hAnsiTheme="majorHAnsi"/>
        </w:rPr>
        <w:t xml:space="preserve">у блиској будућности </w:t>
      </w:r>
      <w:r w:rsidR="006D6D2F" w:rsidRPr="006D6D2F">
        <w:rPr>
          <w:rFonts w:asciiTheme="majorHAnsi" w:hAnsiTheme="majorHAnsi"/>
        </w:rPr>
        <w:t xml:space="preserve">би било пожељно и његово </w:t>
      </w:r>
      <w:r w:rsidR="006D6D2F" w:rsidRPr="006D6D2F">
        <w:rPr>
          <w:rFonts w:asciiTheme="majorHAnsi" w:hAnsiTheme="majorHAnsi"/>
        </w:rPr>
        <w:lastRenderedPageBreak/>
        <w:t>унапређење.</w:t>
      </w:r>
      <w:proofErr w:type="gramEnd"/>
      <w:r w:rsidR="006D6D2F" w:rsidRPr="006D6D2F">
        <w:rPr>
          <w:rFonts w:asciiTheme="majorHAnsi" w:hAnsiTheme="majorHAnsi"/>
        </w:rPr>
        <w:t xml:space="preserve">  </w:t>
      </w:r>
      <w:r w:rsidR="006D6D2F" w:rsidRPr="006D6D2F">
        <w:rPr>
          <w:rFonts w:asciiTheme="majorHAnsi" w:hAnsiTheme="majorHAnsi"/>
          <w:lang w:val="ru-RU"/>
        </w:rPr>
        <w:t xml:space="preserve">Број рачунара у наведене три управе варира од 20 до 41, а број пратеће опреме (штампачи, скенери итд.) од </w:t>
      </w:r>
      <w:r w:rsidR="009201C2">
        <w:rPr>
          <w:rFonts w:asciiTheme="majorHAnsi" w:hAnsiTheme="majorHAnsi"/>
          <w:lang w:val="ru-RU"/>
        </w:rPr>
        <w:t>пет</w:t>
      </w:r>
      <w:r w:rsidR="009201C2" w:rsidRPr="006D6D2F">
        <w:rPr>
          <w:rFonts w:asciiTheme="majorHAnsi" w:hAnsiTheme="majorHAnsi"/>
          <w:lang w:val="ru-RU"/>
        </w:rPr>
        <w:t xml:space="preserve"> </w:t>
      </w:r>
      <w:r w:rsidR="006D6D2F" w:rsidRPr="006D6D2F">
        <w:rPr>
          <w:rFonts w:asciiTheme="majorHAnsi" w:hAnsiTheme="majorHAnsi"/>
          <w:lang w:val="ru-RU"/>
        </w:rPr>
        <w:t>до</w:t>
      </w:r>
      <w:r w:rsidR="006D6D2F" w:rsidRPr="006D6D2F">
        <w:rPr>
          <w:rFonts w:asciiTheme="majorHAnsi" w:hAnsiTheme="majorHAnsi"/>
          <w:b/>
          <w:lang w:val="ru-RU"/>
        </w:rPr>
        <w:t xml:space="preserve"> </w:t>
      </w:r>
      <w:r w:rsidR="006D6D2F" w:rsidRPr="006D6D2F">
        <w:rPr>
          <w:rFonts w:asciiTheme="majorHAnsi" w:hAnsiTheme="majorHAnsi"/>
          <w:b/>
          <w:color w:val="FF0000"/>
          <w:lang w:val="ru-RU"/>
        </w:rPr>
        <w:t xml:space="preserve"> </w:t>
      </w:r>
      <w:r w:rsidR="006D6D2F" w:rsidRPr="006D6D2F">
        <w:rPr>
          <w:rFonts w:asciiTheme="majorHAnsi" w:hAnsiTheme="majorHAnsi"/>
        </w:rPr>
        <w:t>19.</w:t>
      </w:r>
      <w:r w:rsidR="006D6D2F" w:rsidRPr="006D6D2F">
        <w:rPr>
          <w:rFonts w:asciiTheme="majorHAnsi" w:hAnsiTheme="majorHAnsi"/>
          <w:lang w:val="ru-RU"/>
        </w:rPr>
        <w:t xml:space="preserve">  Запослени у све три управе имају </w:t>
      </w:r>
      <w:r w:rsidR="006D6D2F" w:rsidRPr="006D6D2F">
        <w:rPr>
          <w:rFonts w:asciiTheme="majorHAnsi" w:hAnsiTheme="majorHAnsi"/>
        </w:rPr>
        <w:t>п</w:t>
      </w:r>
      <w:r w:rsidR="006D6D2F" w:rsidRPr="006D6D2F">
        <w:rPr>
          <w:rFonts w:asciiTheme="majorHAnsi" w:hAnsiTheme="majorHAnsi"/>
          <w:lang w:val="ru-RU"/>
        </w:rPr>
        <w:t>риступ брзом Интернет-у</w:t>
      </w:r>
      <w:r w:rsidR="006D6D2F" w:rsidRPr="006D6D2F">
        <w:rPr>
          <w:rFonts w:asciiTheme="majorHAnsi" w:hAnsiTheme="majorHAnsi"/>
        </w:rPr>
        <w:t xml:space="preserve"> и </w:t>
      </w:r>
      <w:r w:rsidR="006D6D2F" w:rsidRPr="006D6D2F">
        <w:rPr>
          <w:rFonts w:asciiTheme="majorHAnsi" w:hAnsiTheme="majorHAnsi"/>
          <w:lang w:val="ru-RU"/>
        </w:rPr>
        <w:t xml:space="preserve">е-мејл адресе преко </w:t>
      </w:r>
      <w:r w:rsidR="006D6D2F" w:rsidRPr="006D6D2F">
        <w:rPr>
          <w:rFonts w:asciiTheme="majorHAnsi" w:hAnsiTheme="majorHAnsi"/>
        </w:rPr>
        <w:t>Интернет</w:t>
      </w:r>
      <w:r w:rsidR="006D6D2F" w:rsidRPr="006D6D2F">
        <w:rPr>
          <w:rFonts w:asciiTheme="majorHAnsi" w:hAnsiTheme="majorHAnsi"/>
          <w:lang w:val="ru-RU"/>
        </w:rPr>
        <w:t>-сајта градске управе.</w:t>
      </w:r>
      <w:r w:rsidR="006D6D2F" w:rsidRPr="006D6D2F">
        <w:rPr>
          <w:rFonts w:asciiTheme="majorHAnsi" w:hAnsiTheme="majorHAnsi"/>
        </w:rPr>
        <w:t xml:space="preserve"> </w:t>
      </w:r>
      <w:r w:rsidR="006D6D2F" w:rsidRPr="006D6D2F">
        <w:rPr>
          <w:rFonts w:asciiTheme="majorHAnsi" w:hAnsiTheme="majorHAnsi"/>
          <w:lang w:val="ru-RU"/>
        </w:rPr>
        <w:t>Запослени немају</w:t>
      </w:r>
      <w:r w:rsidR="006D6D2F" w:rsidRPr="006D6D2F">
        <w:rPr>
          <w:rFonts w:asciiTheme="majorHAnsi" w:hAnsiTheme="majorHAnsi"/>
        </w:rPr>
        <w:t xml:space="preserve"> с</w:t>
      </w:r>
      <w:r w:rsidR="006D6D2F" w:rsidRPr="006D6D2F">
        <w:rPr>
          <w:rFonts w:asciiTheme="majorHAnsi" w:hAnsiTheme="majorHAnsi"/>
          <w:lang w:val="ru-RU"/>
        </w:rPr>
        <w:t>тручне библиотеке</w:t>
      </w:r>
      <w:r w:rsidR="006D6D2F" w:rsidRPr="006D6D2F">
        <w:rPr>
          <w:rFonts w:asciiTheme="majorHAnsi" w:hAnsiTheme="majorHAnsi"/>
        </w:rPr>
        <w:t xml:space="preserve"> и/или с</w:t>
      </w:r>
      <w:r w:rsidR="006D6D2F" w:rsidRPr="006D6D2F">
        <w:rPr>
          <w:rFonts w:asciiTheme="majorHAnsi" w:hAnsiTheme="majorHAnsi"/>
          <w:lang w:val="ru-RU"/>
        </w:rPr>
        <w:t>тручне</w:t>
      </w:r>
      <w:r w:rsidR="006D6D2F" w:rsidRPr="006D6D2F">
        <w:rPr>
          <w:rFonts w:asciiTheme="majorHAnsi" w:hAnsiTheme="majorHAnsi"/>
        </w:rPr>
        <w:t xml:space="preserve"> </w:t>
      </w:r>
      <w:r w:rsidR="006D6D2F" w:rsidRPr="006D6D2F">
        <w:rPr>
          <w:rFonts w:asciiTheme="majorHAnsi" w:hAnsiTheme="majorHAnsi"/>
          <w:lang w:val="ru-RU"/>
        </w:rPr>
        <w:t xml:space="preserve"> медијатеке</w:t>
      </w:r>
      <w:r w:rsidR="006D6D2F" w:rsidRPr="006D6D2F">
        <w:rPr>
          <w:rFonts w:asciiTheme="majorHAnsi" w:hAnsiTheme="majorHAnsi"/>
        </w:rPr>
        <w:t xml:space="preserve">. </w:t>
      </w:r>
      <w:proofErr w:type="gramStart"/>
      <w:r w:rsidR="006D6D2F" w:rsidRPr="006D6D2F">
        <w:rPr>
          <w:rFonts w:asciiTheme="majorHAnsi" w:hAnsiTheme="majorHAnsi"/>
        </w:rPr>
        <w:t>Следећа табела приказује структуру запослених у испитане три градске управе.</w:t>
      </w:r>
      <w:proofErr w:type="gramEnd"/>
    </w:p>
    <w:p w:rsidR="006D6D2F" w:rsidRPr="006D6D2F" w:rsidRDefault="006D6D2F" w:rsidP="003E313F">
      <w:pPr>
        <w:spacing w:after="0" w:line="240" w:lineRule="auto"/>
        <w:jc w:val="both"/>
        <w:rPr>
          <w:rFonts w:asciiTheme="majorHAnsi" w:hAnsiTheme="majorHAnsi"/>
          <w:lang w:val="ru-RU"/>
        </w:rPr>
        <w:sectPr w:rsidR="006D6D2F" w:rsidRPr="006D6D2F" w:rsidSect="005E43D2">
          <w:pgSz w:w="11907" w:h="16839" w:code="9"/>
          <w:pgMar w:top="1440" w:right="1440" w:bottom="1440" w:left="1440" w:header="720" w:footer="720" w:gutter="0"/>
          <w:cols w:space="720"/>
          <w:docGrid w:linePitch="360"/>
        </w:sectPr>
      </w:pPr>
      <w:r w:rsidRPr="006D6D2F">
        <w:rPr>
          <w:rFonts w:asciiTheme="majorHAnsi" w:hAnsiTheme="majorHAnsi"/>
          <w:lang w:val="ru-RU"/>
        </w:rPr>
        <w:t xml:space="preserve"> </w:t>
      </w:r>
    </w:p>
    <w:p w:rsidR="006D6D2F" w:rsidRPr="006D6D2F" w:rsidRDefault="006D6D2F" w:rsidP="006D6D2F">
      <w:pPr>
        <w:spacing w:after="0" w:line="240" w:lineRule="auto"/>
        <w:jc w:val="center"/>
        <w:rPr>
          <w:rFonts w:asciiTheme="majorHAnsi" w:hAnsiTheme="majorHAnsi"/>
        </w:rPr>
      </w:pPr>
    </w:p>
    <w:p w:rsidR="006D6D2F" w:rsidRPr="006D6D2F" w:rsidRDefault="006D6D2F" w:rsidP="006D6D2F">
      <w:pPr>
        <w:spacing w:after="0" w:line="240" w:lineRule="auto"/>
        <w:jc w:val="center"/>
        <w:rPr>
          <w:rFonts w:asciiTheme="majorHAnsi" w:hAnsiTheme="majorHAnsi"/>
          <w:i/>
        </w:rPr>
      </w:pPr>
    </w:p>
    <w:p w:rsidR="006D6D2F" w:rsidRPr="006D6D2F" w:rsidRDefault="006D6D2F" w:rsidP="006D6D2F">
      <w:pPr>
        <w:spacing w:after="0" w:line="240" w:lineRule="auto"/>
        <w:jc w:val="center"/>
        <w:rPr>
          <w:rFonts w:asciiTheme="majorHAnsi" w:hAnsiTheme="majorHAnsi"/>
          <w:i/>
        </w:rPr>
      </w:pPr>
    </w:p>
    <w:p w:rsidR="006D6D2F" w:rsidRPr="006D6D2F" w:rsidRDefault="006D6D2F" w:rsidP="006D6D2F">
      <w:pPr>
        <w:spacing w:after="0" w:line="240" w:lineRule="auto"/>
        <w:jc w:val="center"/>
        <w:rPr>
          <w:rFonts w:asciiTheme="majorHAnsi" w:hAnsiTheme="majorHAnsi"/>
          <w:i/>
        </w:rPr>
      </w:pPr>
    </w:p>
    <w:p w:rsidR="006D6D2F" w:rsidRPr="006D6D2F" w:rsidRDefault="006D6D2F" w:rsidP="006D6D2F">
      <w:pPr>
        <w:spacing w:after="0" w:line="240" w:lineRule="auto"/>
        <w:jc w:val="center"/>
        <w:rPr>
          <w:rFonts w:asciiTheme="majorHAnsi" w:hAnsiTheme="majorHAnsi"/>
        </w:rPr>
      </w:pPr>
      <w:r w:rsidRPr="006D6D2F">
        <w:rPr>
          <w:rFonts w:asciiTheme="majorHAnsi" w:hAnsiTheme="majorHAnsi"/>
          <w:i/>
        </w:rPr>
        <w:t xml:space="preserve">Табела </w:t>
      </w:r>
      <w:r w:rsidR="009201C2">
        <w:rPr>
          <w:rFonts w:asciiTheme="majorHAnsi" w:hAnsiTheme="majorHAnsi"/>
          <w:i/>
        </w:rPr>
        <w:t>18</w:t>
      </w:r>
      <w:r w:rsidRPr="006D6D2F">
        <w:rPr>
          <w:rFonts w:asciiTheme="majorHAnsi" w:hAnsiTheme="majorHAnsi"/>
          <w:i/>
        </w:rPr>
        <w:t>:</w:t>
      </w:r>
      <w:r w:rsidRPr="006D6D2F">
        <w:rPr>
          <w:rFonts w:asciiTheme="majorHAnsi" w:hAnsiTheme="majorHAnsi"/>
        </w:rPr>
        <w:t xml:space="preserve"> Запослени у управама</w:t>
      </w:r>
    </w:p>
    <w:tbl>
      <w:tblPr>
        <w:tblW w:w="13770" w:type="dxa"/>
        <w:tblInd w:w="144" w:type="dxa"/>
        <w:tblLayout w:type="fixed"/>
        <w:tblCellMar>
          <w:left w:w="0" w:type="dxa"/>
          <w:right w:w="0" w:type="dxa"/>
        </w:tblCellMar>
        <w:tblLook w:val="00A0"/>
      </w:tblPr>
      <w:tblGrid>
        <w:gridCol w:w="3060"/>
        <w:gridCol w:w="900"/>
        <w:gridCol w:w="900"/>
        <w:gridCol w:w="900"/>
        <w:gridCol w:w="1170"/>
        <w:gridCol w:w="900"/>
        <w:gridCol w:w="900"/>
        <w:gridCol w:w="990"/>
        <w:gridCol w:w="1980"/>
        <w:gridCol w:w="2070"/>
      </w:tblGrid>
      <w:tr w:rsidR="006D6D2F" w:rsidRPr="006D6D2F" w:rsidTr="00014E62">
        <w:trPr>
          <w:trHeight w:val="584"/>
        </w:trPr>
        <w:tc>
          <w:tcPr>
            <w:tcW w:w="3060" w:type="dxa"/>
            <w:vMerge w:val="restart"/>
            <w:tcBorders>
              <w:top w:val="single" w:sz="8" w:space="0" w:color="FFFFFF"/>
              <w:left w:val="single" w:sz="8" w:space="0" w:color="FFFFFF"/>
              <w:bottom w:val="single" w:sz="24"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b/>
                <w:bCs/>
                <w:kern w:val="24"/>
              </w:rPr>
              <w:t xml:space="preserve">Управа </w:t>
            </w:r>
          </w:p>
        </w:tc>
        <w:tc>
          <w:tcPr>
            <w:tcW w:w="2700" w:type="dxa"/>
            <w:gridSpan w:val="3"/>
            <w:tcBorders>
              <w:top w:val="single" w:sz="8" w:space="0" w:color="FFFFFF"/>
              <w:left w:val="single" w:sz="8" w:space="0" w:color="FFFFFF"/>
              <w:bottom w:val="single" w:sz="24"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b/>
                <w:bCs/>
                <w:kern w:val="24"/>
              </w:rPr>
              <w:t xml:space="preserve">Број запослених </w:t>
            </w:r>
          </w:p>
        </w:tc>
        <w:tc>
          <w:tcPr>
            <w:tcW w:w="3960" w:type="dxa"/>
            <w:gridSpan w:val="4"/>
            <w:tcBorders>
              <w:top w:val="single" w:sz="8" w:space="0" w:color="FFFFFF"/>
              <w:left w:val="single" w:sz="8" w:space="0" w:color="FFFFFF"/>
              <w:bottom w:val="single" w:sz="24"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b/>
                <w:bCs/>
                <w:kern w:val="24"/>
              </w:rPr>
              <w:t xml:space="preserve">Ниво образовања </w:t>
            </w:r>
          </w:p>
        </w:tc>
        <w:tc>
          <w:tcPr>
            <w:tcW w:w="4050" w:type="dxa"/>
            <w:gridSpan w:val="2"/>
            <w:tcBorders>
              <w:top w:val="single" w:sz="8" w:space="0" w:color="FFFFFF"/>
              <w:left w:val="single" w:sz="8" w:space="0" w:color="FFFFFF"/>
              <w:bottom w:val="single" w:sz="24"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b/>
                <w:bCs/>
                <w:kern w:val="24"/>
              </w:rPr>
              <w:t xml:space="preserve">Старосна структ. </w:t>
            </w:r>
          </w:p>
        </w:tc>
      </w:tr>
      <w:tr w:rsidR="006D6D2F" w:rsidRPr="006D6D2F" w:rsidTr="00014E62">
        <w:trPr>
          <w:trHeight w:val="584"/>
        </w:trPr>
        <w:tc>
          <w:tcPr>
            <w:tcW w:w="3060" w:type="dxa"/>
            <w:vMerge/>
            <w:tcBorders>
              <w:top w:val="single" w:sz="8" w:space="0" w:color="FFFFFF"/>
              <w:left w:val="single" w:sz="8" w:space="0" w:color="FFFFFF"/>
              <w:bottom w:val="single" w:sz="24" w:space="0" w:color="FFFFFF"/>
              <w:right w:val="single" w:sz="8" w:space="0" w:color="FFFFFF"/>
            </w:tcBorders>
            <w:shd w:val="clear" w:color="auto" w:fill="C6D9F1"/>
            <w:vAlign w:val="center"/>
          </w:tcPr>
          <w:p w:rsidR="006D6D2F" w:rsidRPr="006D6D2F" w:rsidRDefault="006D6D2F" w:rsidP="00014E62">
            <w:pPr>
              <w:spacing w:after="0" w:line="240" w:lineRule="auto"/>
              <w:rPr>
                <w:rFonts w:asciiTheme="majorHAnsi" w:hAnsiTheme="majorHAnsi" w:cs="Arial"/>
              </w:rPr>
            </w:pPr>
          </w:p>
        </w:tc>
        <w:tc>
          <w:tcPr>
            <w:tcW w:w="900" w:type="dxa"/>
            <w:tcBorders>
              <w:top w:val="single" w:sz="24" w:space="0" w:color="FFFFFF"/>
              <w:left w:val="single" w:sz="24" w:space="0" w:color="FFFFFF"/>
              <w:bottom w:val="single" w:sz="8"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У </w:t>
            </w:r>
          </w:p>
        </w:tc>
        <w:tc>
          <w:tcPr>
            <w:tcW w:w="900" w:type="dxa"/>
            <w:tcBorders>
              <w:top w:val="single" w:sz="24"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Ж </w:t>
            </w:r>
          </w:p>
        </w:tc>
        <w:tc>
          <w:tcPr>
            <w:tcW w:w="900" w:type="dxa"/>
            <w:tcBorders>
              <w:top w:val="single" w:sz="24"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М </w:t>
            </w:r>
          </w:p>
        </w:tc>
        <w:tc>
          <w:tcPr>
            <w:tcW w:w="1170" w:type="dxa"/>
            <w:tcBorders>
              <w:top w:val="single" w:sz="24"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rPr>
            </w:pPr>
            <w:r w:rsidRPr="006D6D2F">
              <w:rPr>
                <w:rFonts w:asciiTheme="majorHAnsi" w:hAnsiTheme="majorHAnsi" w:cs="Arial"/>
                <w:kern w:val="24"/>
              </w:rPr>
              <w:t xml:space="preserve">Факултет </w:t>
            </w:r>
          </w:p>
        </w:tc>
        <w:tc>
          <w:tcPr>
            <w:tcW w:w="900" w:type="dxa"/>
            <w:tcBorders>
              <w:top w:val="single" w:sz="24"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rPr>
            </w:pPr>
            <w:r w:rsidRPr="006D6D2F">
              <w:rPr>
                <w:rFonts w:asciiTheme="majorHAnsi" w:hAnsiTheme="majorHAnsi" w:cs="Arial"/>
                <w:kern w:val="24"/>
              </w:rPr>
              <w:t xml:space="preserve">Виша шк. </w:t>
            </w:r>
          </w:p>
        </w:tc>
        <w:tc>
          <w:tcPr>
            <w:tcW w:w="900" w:type="dxa"/>
            <w:tcBorders>
              <w:top w:val="single" w:sz="24"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rPr>
            </w:pPr>
            <w:r w:rsidRPr="006D6D2F">
              <w:rPr>
                <w:rFonts w:asciiTheme="majorHAnsi" w:hAnsiTheme="majorHAnsi" w:cs="Arial"/>
                <w:kern w:val="24"/>
              </w:rPr>
              <w:t xml:space="preserve">Сред. шк. </w:t>
            </w:r>
          </w:p>
        </w:tc>
        <w:tc>
          <w:tcPr>
            <w:tcW w:w="990" w:type="dxa"/>
            <w:tcBorders>
              <w:top w:val="single" w:sz="24"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rPr>
            </w:pPr>
            <w:r w:rsidRPr="006D6D2F">
              <w:rPr>
                <w:rFonts w:asciiTheme="majorHAnsi" w:hAnsiTheme="majorHAnsi" w:cs="Arial"/>
                <w:kern w:val="24"/>
              </w:rPr>
              <w:t xml:space="preserve">Осн. шк. </w:t>
            </w:r>
          </w:p>
        </w:tc>
        <w:tc>
          <w:tcPr>
            <w:tcW w:w="1980" w:type="dxa"/>
            <w:tcBorders>
              <w:top w:val="single" w:sz="24"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rPr>
            </w:pPr>
            <w:r w:rsidRPr="006D6D2F">
              <w:rPr>
                <w:rFonts w:asciiTheme="majorHAnsi" w:hAnsiTheme="majorHAnsi" w:cs="Arial"/>
                <w:kern w:val="24"/>
              </w:rPr>
              <w:t xml:space="preserve">Највише запосл. старости од </w:t>
            </w:r>
          </w:p>
        </w:tc>
        <w:tc>
          <w:tcPr>
            <w:tcW w:w="2070" w:type="dxa"/>
            <w:tcBorders>
              <w:top w:val="single" w:sz="24"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rPr>
            </w:pPr>
            <w:r w:rsidRPr="006D6D2F">
              <w:rPr>
                <w:rFonts w:asciiTheme="majorHAnsi" w:hAnsiTheme="majorHAnsi" w:cs="Arial"/>
                <w:kern w:val="24"/>
              </w:rPr>
              <w:t xml:space="preserve">Најмање запосл. старости од </w:t>
            </w:r>
          </w:p>
        </w:tc>
      </w:tr>
      <w:tr w:rsidR="006D6D2F" w:rsidRPr="006D6D2F" w:rsidTr="00014E62">
        <w:trPr>
          <w:trHeight w:val="584"/>
        </w:trPr>
        <w:tc>
          <w:tcPr>
            <w:tcW w:w="3060" w:type="dxa"/>
            <w:tcBorders>
              <w:top w:val="single" w:sz="24"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lang w:val="ru-RU"/>
              </w:rPr>
            </w:pPr>
            <w:r w:rsidRPr="006D6D2F">
              <w:rPr>
                <w:rFonts w:asciiTheme="majorHAnsi" w:hAnsiTheme="majorHAnsi" w:cs="Arial"/>
                <w:kern w:val="24"/>
                <w:lang w:val="ru-RU"/>
              </w:rPr>
              <w:t xml:space="preserve">Управа за дечју, социјалну и прим. здравст. заштиту </w:t>
            </w:r>
          </w:p>
        </w:tc>
        <w:tc>
          <w:tcPr>
            <w:tcW w:w="900"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54</w:t>
            </w:r>
          </w:p>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100% </w:t>
            </w:r>
          </w:p>
        </w:tc>
        <w:tc>
          <w:tcPr>
            <w:tcW w:w="900"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40</w:t>
            </w:r>
          </w:p>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74% </w:t>
            </w:r>
          </w:p>
        </w:tc>
        <w:tc>
          <w:tcPr>
            <w:tcW w:w="900"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14</w:t>
            </w:r>
          </w:p>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26% </w:t>
            </w:r>
          </w:p>
        </w:tc>
        <w:tc>
          <w:tcPr>
            <w:tcW w:w="1170" w:type="dxa"/>
            <w:tcBorders>
              <w:top w:val="single" w:sz="8" w:space="0" w:color="FFFFFF"/>
              <w:left w:val="single" w:sz="8" w:space="0" w:color="FFFFFF"/>
              <w:bottom w:val="single" w:sz="8" w:space="0" w:color="FFFFFF"/>
              <w:right w:val="single" w:sz="8" w:space="0" w:color="FFFFFF"/>
            </w:tcBorders>
            <w:shd w:val="clear" w:color="auto" w:fill="548DD4"/>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b/>
              </w:rPr>
            </w:pPr>
            <w:r w:rsidRPr="006D6D2F">
              <w:rPr>
                <w:rFonts w:asciiTheme="majorHAnsi" w:hAnsiTheme="majorHAnsi" w:cs="Arial"/>
                <w:b/>
                <w:kern w:val="24"/>
              </w:rPr>
              <w:t>26+1**</w:t>
            </w:r>
          </w:p>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b/>
                <w:kern w:val="24"/>
              </w:rPr>
              <w:t>50%</w:t>
            </w:r>
            <w:r w:rsidRPr="006D6D2F">
              <w:rPr>
                <w:rFonts w:asciiTheme="majorHAnsi" w:hAnsiTheme="majorHAnsi" w:cs="Arial"/>
                <w:kern w:val="24"/>
              </w:rPr>
              <w:t xml:space="preserve"> </w:t>
            </w:r>
          </w:p>
        </w:tc>
        <w:tc>
          <w:tcPr>
            <w:tcW w:w="900"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10</w:t>
            </w:r>
          </w:p>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18.5% </w:t>
            </w:r>
          </w:p>
        </w:tc>
        <w:tc>
          <w:tcPr>
            <w:tcW w:w="900"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17</w:t>
            </w:r>
          </w:p>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31.5% </w:t>
            </w:r>
          </w:p>
        </w:tc>
        <w:tc>
          <w:tcPr>
            <w:tcW w:w="990"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0</w:t>
            </w:r>
          </w:p>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0% </w:t>
            </w:r>
          </w:p>
        </w:tc>
        <w:tc>
          <w:tcPr>
            <w:tcW w:w="1980"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rPr>
            </w:pPr>
            <w:r w:rsidRPr="006D6D2F">
              <w:rPr>
                <w:rFonts w:asciiTheme="majorHAnsi" w:hAnsiTheme="majorHAnsi" w:cs="Arial"/>
                <w:kern w:val="24"/>
              </w:rPr>
              <w:t>36-40 год.</w:t>
            </w:r>
          </w:p>
          <w:p w:rsidR="006D6D2F" w:rsidRPr="006D6D2F" w:rsidRDefault="006D6D2F" w:rsidP="00014E62">
            <w:pPr>
              <w:spacing w:after="0" w:line="240" w:lineRule="auto"/>
              <w:rPr>
                <w:rFonts w:asciiTheme="majorHAnsi" w:hAnsiTheme="majorHAnsi" w:cs="Arial"/>
              </w:rPr>
            </w:pPr>
            <w:r w:rsidRPr="006D6D2F">
              <w:rPr>
                <w:rFonts w:asciiTheme="majorHAnsi" w:hAnsiTheme="majorHAnsi" w:cs="Arial"/>
                <w:kern w:val="24"/>
              </w:rPr>
              <w:t xml:space="preserve">(14 особа или 26%) </w:t>
            </w:r>
          </w:p>
        </w:tc>
        <w:tc>
          <w:tcPr>
            <w:tcW w:w="2070"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lang w:val="ru-RU"/>
              </w:rPr>
            </w:pPr>
            <w:r w:rsidRPr="006D6D2F">
              <w:rPr>
                <w:rFonts w:asciiTheme="majorHAnsi" w:hAnsiTheme="majorHAnsi" w:cs="Arial"/>
                <w:kern w:val="24"/>
                <w:lang w:val="ru-RU"/>
              </w:rPr>
              <w:t xml:space="preserve">25-30 год. и 60-65 год. (по 2 особе или по 4%) </w:t>
            </w:r>
          </w:p>
        </w:tc>
      </w:tr>
      <w:tr w:rsidR="006D6D2F" w:rsidRPr="006D6D2F" w:rsidTr="00014E62">
        <w:trPr>
          <w:trHeight w:val="584"/>
        </w:trPr>
        <w:tc>
          <w:tcPr>
            <w:tcW w:w="3060"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lang w:val="ru-RU"/>
              </w:rPr>
            </w:pPr>
            <w:r w:rsidRPr="006D6D2F">
              <w:rPr>
                <w:rFonts w:asciiTheme="majorHAnsi" w:hAnsiTheme="majorHAnsi" w:cs="Arial"/>
                <w:kern w:val="24"/>
                <w:lang w:val="ru-RU"/>
              </w:rPr>
              <w:t xml:space="preserve">Управа за образовање, културу, омладину и спорт </w:t>
            </w:r>
          </w:p>
        </w:tc>
        <w:tc>
          <w:tcPr>
            <w:tcW w:w="900"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40* </w:t>
            </w:r>
          </w:p>
        </w:tc>
        <w:tc>
          <w:tcPr>
            <w:tcW w:w="900"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Нема под. </w:t>
            </w:r>
          </w:p>
        </w:tc>
        <w:tc>
          <w:tcPr>
            <w:tcW w:w="900"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Нема под. </w:t>
            </w:r>
          </w:p>
        </w:tc>
        <w:tc>
          <w:tcPr>
            <w:tcW w:w="1170"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Нема под. </w:t>
            </w:r>
          </w:p>
        </w:tc>
        <w:tc>
          <w:tcPr>
            <w:tcW w:w="900"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Нема под. </w:t>
            </w:r>
          </w:p>
        </w:tc>
        <w:tc>
          <w:tcPr>
            <w:tcW w:w="900"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Нема под. </w:t>
            </w:r>
          </w:p>
        </w:tc>
        <w:tc>
          <w:tcPr>
            <w:tcW w:w="990"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Нема под. </w:t>
            </w:r>
          </w:p>
        </w:tc>
        <w:tc>
          <w:tcPr>
            <w:tcW w:w="1980"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rPr>
            </w:pPr>
            <w:r w:rsidRPr="006D6D2F">
              <w:rPr>
                <w:rFonts w:asciiTheme="majorHAnsi" w:hAnsiTheme="majorHAnsi" w:cs="Arial"/>
                <w:kern w:val="24"/>
              </w:rPr>
              <w:t xml:space="preserve">Нема под. </w:t>
            </w:r>
          </w:p>
        </w:tc>
        <w:tc>
          <w:tcPr>
            <w:tcW w:w="2070" w:type="dxa"/>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rPr>
            </w:pPr>
            <w:r w:rsidRPr="006D6D2F">
              <w:rPr>
                <w:rFonts w:asciiTheme="majorHAnsi" w:hAnsiTheme="majorHAnsi" w:cs="Arial"/>
                <w:kern w:val="24"/>
              </w:rPr>
              <w:t xml:space="preserve">Нема под. </w:t>
            </w:r>
          </w:p>
        </w:tc>
      </w:tr>
      <w:tr w:rsidR="006D6D2F" w:rsidRPr="006D6D2F" w:rsidTr="00014E62">
        <w:trPr>
          <w:trHeight w:val="584"/>
        </w:trPr>
        <w:tc>
          <w:tcPr>
            <w:tcW w:w="3060"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lang w:val="ru-RU"/>
              </w:rPr>
            </w:pPr>
            <w:r w:rsidRPr="006D6D2F">
              <w:rPr>
                <w:rFonts w:asciiTheme="majorHAnsi" w:hAnsiTheme="majorHAnsi" w:cs="Arial"/>
                <w:kern w:val="24"/>
                <w:lang w:val="ru-RU"/>
              </w:rPr>
              <w:t xml:space="preserve">Управа за грађанска стања и опште послове </w:t>
            </w:r>
          </w:p>
        </w:tc>
        <w:tc>
          <w:tcPr>
            <w:tcW w:w="900"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134</w:t>
            </w:r>
          </w:p>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100% </w:t>
            </w:r>
          </w:p>
        </w:tc>
        <w:tc>
          <w:tcPr>
            <w:tcW w:w="900"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62</w:t>
            </w:r>
          </w:p>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46% </w:t>
            </w:r>
          </w:p>
        </w:tc>
        <w:tc>
          <w:tcPr>
            <w:tcW w:w="900"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72</w:t>
            </w:r>
          </w:p>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54% </w:t>
            </w:r>
          </w:p>
        </w:tc>
        <w:tc>
          <w:tcPr>
            <w:tcW w:w="1170"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20+1**</w:t>
            </w:r>
          </w:p>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16% </w:t>
            </w:r>
          </w:p>
        </w:tc>
        <w:tc>
          <w:tcPr>
            <w:tcW w:w="900"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27</w:t>
            </w:r>
          </w:p>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20% </w:t>
            </w:r>
          </w:p>
        </w:tc>
        <w:tc>
          <w:tcPr>
            <w:tcW w:w="900" w:type="dxa"/>
            <w:tcBorders>
              <w:top w:val="single" w:sz="8" w:space="0" w:color="FFFFFF"/>
              <w:left w:val="single" w:sz="8" w:space="0" w:color="FFFFFF"/>
              <w:bottom w:val="single" w:sz="8" w:space="0" w:color="FFFFFF"/>
              <w:right w:val="single" w:sz="8" w:space="0" w:color="FFFFFF"/>
            </w:tcBorders>
            <w:shd w:val="clear" w:color="auto" w:fill="548DD4"/>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b/>
              </w:rPr>
            </w:pPr>
            <w:r w:rsidRPr="006D6D2F">
              <w:rPr>
                <w:rFonts w:asciiTheme="majorHAnsi" w:hAnsiTheme="majorHAnsi" w:cs="Arial"/>
                <w:b/>
                <w:kern w:val="24"/>
              </w:rPr>
              <w:t>70</w:t>
            </w:r>
          </w:p>
          <w:p w:rsidR="006D6D2F" w:rsidRPr="006D6D2F" w:rsidRDefault="006D6D2F" w:rsidP="00014E62">
            <w:pPr>
              <w:spacing w:after="0" w:line="240" w:lineRule="auto"/>
              <w:jc w:val="center"/>
              <w:rPr>
                <w:rFonts w:asciiTheme="majorHAnsi" w:hAnsiTheme="majorHAnsi" w:cs="Arial"/>
                <w:b/>
              </w:rPr>
            </w:pPr>
            <w:r w:rsidRPr="006D6D2F">
              <w:rPr>
                <w:rFonts w:asciiTheme="majorHAnsi" w:hAnsiTheme="majorHAnsi" w:cs="Arial"/>
                <w:b/>
                <w:kern w:val="24"/>
              </w:rPr>
              <w:t xml:space="preserve">52% </w:t>
            </w:r>
          </w:p>
        </w:tc>
        <w:tc>
          <w:tcPr>
            <w:tcW w:w="990"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16</w:t>
            </w:r>
          </w:p>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12% </w:t>
            </w:r>
          </w:p>
        </w:tc>
        <w:tc>
          <w:tcPr>
            <w:tcW w:w="1980"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rPr>
            </w:pPr>
            <w:r w:rsidRPr="006D6D2F">
              <w:rPr>
                <w:rFonts w:asciiTheme="majorHAnsi" w:hAnsiTheme="majorHAnsi" w:cs="Arial"/>
                <w:kern w:val="24"/>
              </w:rPr>
              <w:t xml:space="preserve">51-55 год. (28 особа или 21%) </w:t>
            </w:r>
          </w:p>
        </w:tc>
        <w:tc>
          <w:tcPr>
            <w:tcW w:w="2070"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lang w:val="ru-RU"/>
              </w:rPr>
            </w:pPr>
            <w:r w:rsidRPr="006D6D2F">
              <w:rPr>
                <w:rFonts w:asciiTheme="majorHAnsi" w:hAnsiTheme="majorHAnsi" w:cs="Arial"/>
                <w:kern w:val="24"/>
                <w:lang w:val="ru-RU"/>
              </w:rPr>
              <w:t xml:space="preserve">18-24 год. и 25-30 год. (по 1 особа или по 0.75%) </w:t>
            </w:r>
          </w:p>
        </w:tc>
      </w:tr>
    </w:tbl>
    <w:p w:rsidR="006D6D2F" w:rsidRPr="006D6D2F" w:rsidRDefault="006D6D2F" w:rsidP="006D6D2F">
      <w:pPr>
        <w:spacing w:after="0" w:line="240" w:lineRule="auto"/>
        <w:jc w:val="both"/>
        <w:rPr>
          <w:rFonts w:asciiTheme="majorHAnsi" w:hAnsiTheme="majorHAnsi"/>
          <w:sz w:val="18"/>
          <w:szCs w:val="18"/>
          <w:lang w:val="ru-RU"/>
        </w:rPr>
      </w:pPr>
    </w:p>
    <w:p w:rsidR="006D6D2F" w:rsidRPr="006D6D2F" w:rsidRDefault="006D6D2F" w:rsidP="006D6D2F">
      <w:pPr>
        <w:spacing w:after="0" w:line="240" w:lineRule="auto"/>
        <w:jc w:val="both"/>
        <w:rPr>
          <w:rFonts w:asciiTheme="majorHAnsi" w:hAnsiTheme="majorHAnsi"/>
          <w:sz w:val="20"/>
          <w:szCs w:val="20"/>
          <w:lang w:val="ru-RU"/>
        </w:rPr>
      </w:pPr>
      <w:r w:rsidRPr="006D6D2F">
        <w:rPr>
          <w:rFonts w:asciiTheme="majorHAnsi" w:hAnsiTheme="majorHAnsi"/>
          <w:sz w:val="18"/>
          <w:szCs w:val="18"/>
          <w:lang w:val="ru-RU"/>
        </w:rPr>
        <w:t>*</w:t>
      </w:r>
      <w:r w:rsidRPr="006D6D2F">
        <w:rPr>
          <w:rFonts w:asciiTheme="majorHAnsi" w:hAnsiTheme="majorHAnsi"/>
          <w:sz w:val="20"/>
          <w:szCs w:val="20"/>
          <w:lang w:val="ru-RU"/>
        </w:rPr>
        <w:t>Према подацима из Информатора о раду Управе за образовање, културу, омладину и спорт (2013)</w:t>
      </w:r>
    </w:p>
    <w:p w:rsidR="006D6D2F" w:rsidRPr="006D6D2F" w:rsidRDefault="006D6D2F" w:rsidP="006D6D2F">
      <w:pPr>
        <w:spacing w:after="0" w:line="240" w:lineRule="auto"/>
        <w:jc w:val="both"/>
        <w:rPr>
          <w:rFonts w:asciiTheme="majorHAnsi" w:hAnsiTheme="majorHAnsi"/>
          <w:sz w:val="20"/>
          <w:szCs w:val="20"/>
          <w:lang w:val="ru-RU"/>
        </w:rPr>
      </w:pPr>
      <w:r w:rsidRPr="006D6D2F">
        <w:rPr>
          <w:rFonts w:asciiTheme="majorHAnsi" w:hAnsiTheme="majorHAnsi"/>
          <w:sz w:val="20"/>
          <w:szCs w:val="20"/>
          <w:lang w:val="ru-RU"/>
        </w:rPr>
        <w:t>** 1 особа има мастер</w:t>
      </w:r>
    </w:p>
    <w:p w:rsidR="006D6D2F" w:rsidRPr="006D6D2F" w:rsidRDefault="006D6D2F" w:rsidP="006D6D2F">
      <w:pPr>
        <w:spacing w:after="0" w:line="240" w:lineRule="auto"/>
        <w:jc w:val="both"/>
        <w:rPr>
          <w:rFonts w:asciiTheme="majorHAnsi" w:hAnsiTheme="majorHAnsi"/>
          <w:lang w:val="ru-RU"/>
        </w:rPr>
      </w:pPr>
    </w:p>
    <w:p w:rsidR="006D6D2F" w:rsidRPr="006D6D2F" w:rsidRDefault="006D6D2F" w:rsidP="006D6D2F">
      <w:pPr>
        <w:spacing w:after="0" w:line="240" w:lineRule="auto"/>
        <w:jc w:val="both"/>
        <w:rPr>
          <w:rFonts w:asciiTheme="majorHAnsi" w:hAnsiTheme="majorHAnsi"/>
        </w:rPr>
        <w:sectPr w:rsidR="006D6D2F" w:rsidRPr="006D6D2F" w:rsidSect="005E43D2">
          <w:pgSz w:w="16839" w:h="11907" w:orient="landscape" w:code="9"/>
          <w:pgMar w:top="1440" w:right="1440" w:bottom="1440" w:left="1440" w:header="720" w:footer="720" w:gutter="0"/>
          <w:cols w:space="720"/>
          <w:docGrid w:linePitch="360"/>
        </w:sectPr>
      </w:pPr>
    </w:p>
    <w:p w:rsidR="006D6D2F" w:rsidRPr="006D6D2F" w:rsidRDefault="006D6D2F" w:rsidP="006D6D2F">
      <w:pPr>
        <w:spacing w:after="0" w:line="240" w:lineRule="auto"/>
        <w:jc w:val="both"/>
        <w:rPr>
          <w:rFonts w:asciiTheme="majorHAnsi" w:hAnsiTheme="majorHAnsi"/>
          <w:lang w:val="ru-RU"/>
        </w:rPr>
      </w:pPr>
      <w:r w:rsidRPr="006D6D2F">
        <w:rPr>
          <w:rFonts w:asciiTheme="majorHAnsi" w:hAnsiTheme="majorHAnsi"/>
          <w:lang w:val="ru-RU"/>
        </w:rPr>
        <w:lastRenderedPageBreak/>
        <w:t>Из наредне табеле се може видети професионално усавршавање запослених представљено бројем особа које су стекле виши формални ниво образовања и/или похађале различите семинаре. Подаци о професионалном усавршавању запослених се воде у персоналним досијеима.</w:t>
      </w:r>
    </w:p>
    <w:p w:rsidR="006D6D2F" w:rsidRPr="006D6D2F" w:rsidRDefault="006D6D2F" w:rsidP="006D6D2F">
      <w:pPr>
        <w:spacing w:after="0" w:line="240" w:lineRule="auto"/>
        <w:jc w:val="both"/>
        <w:rPr>
          <w:rFonts w:asciiTheme="majorHAnsi" w:hAnsiTheme="majorHAnsi"/>
          <w:lang w:val="ru-RU"/>
        </w:rPr>
      </w:pPr>
    </w:p>
    <w:p w:rsidR="006D6D2F" w:rsidRPr="006D6D2F" w:rsidRDefault="006D6D2F" w:rsidP="006D6D2F">
      <w:pPr>
        <w:spacing w:after="0" w:line="240" w:lineRule="auto"/>
        <w:jc w:val="center"/>
        <w:rPr>
          <w:rFonts w:asciiTheme="majorHAnsi" w:hAnsiTheme="majorHAnsi"/>
          <w:lang w:val="ru-RU"/>
        </w:rPr>
      </w:pPr>
      <w:r w:rsidRPr="006D6D2F">
        <w:rPr>
          <w:rFonts w:asciiTheme="majorHAnsi" w:hAnsiTheme="majorHAnsi"/>
          <w:i/>
          <w:lang w:val="ru-RU"/>
        </w:rPr>
        <w:t xml:space="preserve">Табела </w:t>
      </w:r>
      <w:r w:rsidR="003935EC">
        <w:rPr>
          <w:rFonts w:asciiTheme="majorHAnsi" w:hAnsiTheme="majorHAnsi"/>
          <w:i/>
          <w:lang w:val="ru-RU"/>
        </w:rPr>
        <w:t>19</w:t>
      </w:r>
      <w:r w:rsidRPr="006D6D2F">
        <w:rPr>
          <w:rFonts w:asciiTheme="majorHAnsi" w:hAnsiTheme="majorHAnsi"/>
          <w:i/>
          <w:lang w:val="ru-RU"/>
        </w:rPr>
        <w:t>:</w:t>
      </w:r>
      <w:r w:rsidRPr="006D6D2F">
        <w:rPr>
          <w:rFonts w:asciiTheme="majorHAnsi" w:hAnsiTheme="majorHAnsi"/>
          <w:lang w:val="ru-RU"/>
        </w:rPr>
        <w:t xml:space="preserve"> Професионално усавршавање запослених у последње 3 године</w:t>
      </w:r>
    </w:p>
    <w:tbl>
      <w:tblPr>
        <w:tblW w:w="9054" w:type="dxa"/>
        <w:tblInd w:w="144" w:type="dxa"/>
        <w:tblLayout w:type="fixed"/>
        <w:tblCellMar>
          <w:left w:w="0" w:type="dxa"/>
          <w:right w:w="0" w:type="dxa"/>
        </w:tblCellMar>
        <w:tblLook w:val="00A0"/>
      </w:tblPr>
      <w:tblGrid>
        <w:gridCol w:w="2790"/>
        <w:gridCol w:w="1710"/>
        <w:gridCol w:w="1620"/>
        <w:gridCol w:w="1440"/>
        <w:gridCol w:w="1494"/>
      </w:tblGrid>
      <w:tr w:rsidR="006D6D2F" w:rsidRPr="006D6D2F" w:rsidTr="00014E62">
        <w:trPr>
          <w:trHeight w:val="584"/>
        </w:trPr>
        <w:tc>
          <w:tcPr>
            <w:tcW w:w="2790" w:type="dxa"/>
            <w:tcBorders>
              <w:top w:val="single" w:sz="8" w:space="0" w:color="FFFFFF"/>
              <w:left w:val="single" w:sz="8" w:space="0" w:color="FFFFFF"/>
              <w:bottom w:val="single" w:sz="24" w:space="0" w:color="FFFFFF"/>
              <w:right w:val="single" w:sz="8" w:space="0" w:color="FFFFFF"/>
            </w:tcBorders>
            <w:shd w:val="clear" w:color="auto" w:fill="B6DDE8"/>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rPr>
            </w:pPr>
            <w:r w:rsidRPr="006D6D2F">
              <w:rPr>
                <w:rFonts w:asciiTheme="majorHAnsi" w:hAnsiTheme="majorHAnsi" w:cs="Arial"/>
                <w:b/>
                <w:bCs/>
                <w:kern w:val="24"/>
              </w:rPr>
              <w:t xml:space="preserve">Управа </w:t>
            </w:r>
          </w:p>
        </w:tc>
        <w:tc>
          <w:tcPr>
            <w:tcW w:w="1710" w:type="dxa"/>
            <w:tcBorders>
              <w:top w:val="single" w:sz="8" w:space="0" w:color="FFFFFF"/>
              <w:left w:val="single" w:sz="8" w:space="0" w:color="FFFFFF"/>
              <w:bottom w:val="single" w:sz="24" w:space="0" w:color="FFFFFF"/>
              <w:right w:val="single" w:sz="8" w:space="0" w:color="FFFFFF"/>
            </w:tcBorders>
            <w:shd w:val="clear" w:color="auto" w:fill="B6DDE8"/>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lang w:val="ru-RU"/>
              </w:rPr>
            </w:pPr>
            <w:r w:rsidRPr="006D6D2F">
              <w:rPr>
                <w:rFonts w:asciiTheme="majorHAnsi" w:hAnsiTheme="majorHAnsi" w:cs="Arial"/>
                <w:b/>
                <w:bCs/>
                <w:kern w:val="24"/>
                <w:lang w:val="ru-RU"/>
              </w:rPr>
              <w:t xml:space="preserve">Стекли виши ниво формал. образовања </w:t>
            </w:r>
          </w:p>
        </w:tc>
        <w:tc>
          <w:tcPr>
            <w:tcW w:w="1620" w:type="dxa"/>
            <w:tcBorders>
              <w:top w:val="single" w:sz="8" w:space="0" w:color="FFFFFF"/>
              <w:left w:val="single" w:sz="8" w:space="0" w:color="FFFFFF"/>
              <w:bottom w:val="single" w:sz="24" w:space="0" w:color="FFFFFF"/>
              <w:right w:val="single" w:sz="8" w:space="0" w:color="FFFFFF"/>
            </w:tcBorders>
            <w:shd w:val="clear" w:color="auto" w:fill="B6DDE8"/>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rPr>
            </w:pPr>
            <w:r w:rsidRPr="006D6D2F">
              <w:rPr>
                <w:rFonts w:asciiTheme="majorHAnsi" w:hAnsiTheme="majorHAnsi" w:cs="Arial"/>
                <w:b/>
                <w:bCs/>
                <w:kern w:val="24"/>
              </w:rPr>
              <w:t xml:space="preserve">Похађали акредит. семинаре </w:t>
            </w:r>
          </w:p>
        </w:tc>
        <w:tc>
          <w:tcPr>
            <w:tcW w:w="1440" w:type="dxa"/>
            <w:tcBorders>
              <w:top w:val="single" w:sz="8" w:space="0" w:color="FFFFFF"/>
              <w:left w:val="single" w:sz="8" w:space="0" w:color="FFFFFF"/>
              <w:bottom w:val="single" w:sz="24" w:space="0" w:color="FFFFFF"/>
              <w:right w:val="single" w:sz="8" w:space="0" w:color="FFFFFF"/>
            </w:tcBorders>
            <w:shd w:val="clear" w:color="auto" w:fill="B6DDE8"/>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rPr>
            </w:pPr>
            <w:r w:rsidRPr="006D6D2F">
              <w:rPr>
                <w:rFonts w:asciiTheme="majorHAnsi" w:hAnsiTheme="majorHAnsi" w:cs="Arial"/>
                <w:b/>
                <w:bCs/>
                <w:kern w:val="24"/>
              </w:rPr>
              <w:t xml:space="preserve">Похађали остале семинаре </w:t>
            </w:r>
          </w:p>
        </w:tc>
        <w:tc>
          <w:tcPr>
            <w:tcW w:w="1494" w:type="dxa"/>
            <w:tcBorders>
              <w:top w:val="single" w:sz="8" w:space="0" w:color="FFFFFF"/>
              <w:left w:val="single" w:sz="8" w:space="0" w:color="FFFFFF"/>
              <w:bottom w:val="single" w:sz="24" w:space="0" w:color="FFFFFF"/>
              <w:right w:val="single" w:sz="8" w:space="0" w:color="FFFFFF"/>
            </w:tcBorders>
            <w:shd w:val="clear" w:color="auto" w:fill="B6DDE8"/>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rPr>
            </w:pPr>
            <w:r w:rsidRPr="006D6D2F">
              <w:rPr>
                <w:rFonts w:asciiTheme="majorHAnsi" w:hAnsiTheme="majorHAnsi" w:cs="Arial"/>
                <w:b/>
                <w:bCs/>
                <w:kern w:val="24"/>
              </w:rPr>
              <w:t xml:space="preserve">Укупно </w:t>
            </w:r>
          </w:p>
        </w:tc>
      </w:tr>
      <w:tr w:rsidR="006D6D2F" w:rsidRPr="006D6D2F" w:rsidTr="00014E62">
        <w:trPr>
          <w:trHeight w:val="584"/>
        </w:trPr>
        <w:tc>
          <w:tcPr>
            <w:tcW w:w="27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lang w:val="ru-RU"/>
              </w:rPr>
            </w:pPr>
            <w:r w:rsidRPr="006D6D2F">
              <w:rPr>
                <w:rFonts w:asciiTheme="majorHAnsi" w:hAnsiTheme="majorHAnsi" w:cs="Arial"/>
                <w:kern w:val="24"/>
                <w:lang w:val="ru-RU"/>
              </w:rPr>
              <w:t xml:space="preserve">Управа за дечју, социјалну и прим. здравст. заштиту </w:t>
            </w:r>
          </w:p>
        </w:tc>
        <w:tc>
          <w:tcPr>
            <w:tcW w:w="17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4 </w:t>
            </w:r>
          </w:p>
        </w:tc>
        <w:tc>
          <w:tcPr>
            <w:tcW w:w="16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4 </w:t>
            </w:r>
          </w:p>
        </w:tc>
        <w:tc>
          <w:tcPr>
            <w:tcW w:w="14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0 </w:t>
            </w:r>
          </w:p>
        </w:tc>
        <w:tc>
          <w:tcPr>
            <w:tcW w:w="149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8 </w:t>
            </w:r>
          </w:p>
        </w:tc>
      </w:tr>
      <w:tr w:rsidR="006D6D2F" w:rsidRPr="006D6D2F" w:rsidTr="00014E62">
        <w:trPr>
          <w:trHeight w:val="584"/>
        </w:trPr>
        <w:tc>
          <w:tcPr>
            <w:tcW w:w="2790" w:type="dxa"/>
            <w:tcBorders>
              <w:top w:val="single" w:sz="8" w:space="0" w:color="FFFFFF"/>
              <w:left w:val="single" w:sz="8" w:space="0" w:color="FFFFFF"/>
              <w:bottom w:val="single" w:sz="8" w:space="0" w:color="FFFFFF"/>
              <w:right w:val="single" w:sz="8" w:space="0" w:color="FFFFFF"/>
            </w:tcBorders>
            <w:shd w:val="clear" w:color="auto" w:fill="B7DEE8"/>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lang w:val="ru-RU"/>
              </w:rPr>
            </w:pPr>
            <w:r w:rsidRPr="006D6D2F">
              <w:rPr>
                <w:rFonts w:asciiTheme="majorHAnsi" w:hAnsiTheme="majorHAnsi" w:cs="Arial"/>
                <w:kern w:val="24"/>
                <w:lang w:val="ru-RU"/>
              </w:rPr>
              <w:t xml:space="preserve">Управа за образовање, културу, омладину и спорт </w:t>
            </w:r>
          </w:p>
        </w:tc>
        <w:tc>
          <w:tcPr>
            <w:tcW w:w="1710" w:type="dxa"/>
            <w:tcBorders>
              <w:top w:val="single" w:sz="8" w:space="0" w:color="FFFFFF"/>
              <w:left w:val="single" w:sz="8" w:space="0" w:color="FFFFFF"/>
              <w:bottom w:val="single" w:sz="8" w:space="0" w:color="FFFFFF"/>
              <w:right w:val="single" w:sz="8" w:space="0" w:color="FFFFFF"/>
            </w:tcBorders>
            <w:shd w:val="clear" w:color="auto" w:fill="B7DE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Нема података </w:t>
            </w:r>
          </w:p>
        </w:tc>
        <w:tc>
          <w:tcPr>
            <w:tcW w:w="1620" w:type="dxa"/>
            <w:tcBorders>
              <w:top w:val="single" w:sz="8" w:space="0" w:color="FFFFFF"/>
              <w:left w:val="single" w:sz="8" w:space="0" w:color="FFFFFF"/>
              <w:bottom w:val="single" w:sz="8" w:space="0" w:color="FFFFFF"/>
              <w:right w:val="single" w:sz="8" w:space="0" w:color="FFFFFF"/>
            </w:tcBorders>
            <w:shd w:val="clear" w:color="auto" w:fill="B7DE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Нема података </w:t>
            </w:r>
          </w:p>
        </w:tc>
        <w:tc>
          <w:tcPr>
            <w:tcW w:w="1440" w:type="dxa"/>
            <w:tcBorders>
              <w:top w:val="single" w:sz="8" w:space="0" w:color="FFFFFF"/>
              <w:left w:val="single" w:sz="8" w:space="0" w:color="FFFFFF"/>
              <w:bottom w:val="single" w:sz="8" w:space="0" w:color="FFFFFF"/>
              <w:right w:val="single" w:sz="8" w:space="0" w:color="FFFFFF"/>
            </w:tcBorders>
            <w:shd w:val="clear" w:color="auto" w:fill="B7DE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Нема података </w:t>
            </w:r>
          </w:p>
        </w:tc>
        <w:tc>
          <w:tcPr>
            <w:tcW w:w="1494" w:type="dxa"/>
            <w:tcBorders>
              <w:top w:val="single" w:sz="8" w:space="0" w:color="FFFFFF"/>
              <w:left w:val="single" w:sz="8" w:space="0" w:color="FFFFFF"/>
              <w:bottom w:val="single" w:sz="8" w:space="0" w:color="FFFFFF"/>
              <w:right w:val="single" w:sz="8" w:space="0" w:color="FFFFFF"/>
            </w:tcBorders>
            <w:shd w:val="clear" w:color="auto" w:fill="B7DE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Нема података </w:t>
            </w:r>
          </w:p>
        </w:tc>
      </w:tr>
      <w:tr w:rsidR="006D6D2F" w:rsidRPr="006D6D2F" w:rsidTr="00014E62">
        <w:trPr>
          <w:trHeight w:val="584"/>
        </w:trPr>
        <w:tc>
          <w:tcPr>
            <w:tcW w:w="27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lang w:val="ru-RU"/>
              </w:rPr>
            </w:pPr>
            <w:r w:rsidRPr="006D6D2F">
              <w:rPr>
                <w:rFonts w:asciiTheme="majorHAnsi" w:hAnsiTheme="majorHAnsi" w:cs="Arial"/>
                <w:kern w:val="24"/>
                <w:lang w:val="ru-RU"/>
              </w:rPr>
              <w:t xml:space="preserve">Управа за грађанска стања и опште послове </w:t>
            </w:r>
          </w:p>
        </w:tc>
        <w:tc>
          <w:tcPr>
            <w:tcW w:w="17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5 </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2 </w:t>
            </w:r>
          </w:p>
        </w:tc>
        <w:tc>
          <w:tcPr>
            <w:tcW w:w="14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48 </w:t>
            </w:r>
          </w:p>
        </w:tc>
        <w:tc>
          <w:tcPr>
            <w:tcW w:w="149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55 </w:t>
            </w:r>
          </w:p>
        </w:tc>
      </w:tr>
    </w:tbl>
    <w:p w:rsidR="006D6D2F" w:rsidRPr="006D6D2F" w:rsidRDefault="006D6D2F" w:rsidP="006D6D2F">
      <w:pPr>
        <w:spacing w:after="0" w:line="240" w:lineRule="auto"/>
        <w:jc w:val="both"/>
        <w:rPr>
          <w:rFonts w:asciiTheme="majorHAnsi" w:hAnsiTheme="majorHAnsi"/>
          <w:bCs/>
          <w:lang w:val="ru-RU"/>
        </w:rPr>
      </w:pPr>
    </w:p>
    <w:p w:rsidR="006D6D2F" w:rsidRPr="006D6D2F" w:rsidRDefault="006D6D2F" w:rsidP="006D6D2F">
      <w:pPr>
        <w:spacing w:after="0" w:line="240" w:lineRule="auto"/>
        <w:jc w:val="both"/>
        <w:rPr>
          <w:rFonts w:asciiTheme="majorHAnsi" w:hAnsiTheme="majorHAnsi"/>
          <w:lang w:val="ru-RU"/>
        </w:rPr>
      </w:pPr>
      <w:r w:rsidRPr="006D6D2F">
        <w:rPr>
          <w:rFonts w:asciiTheme="majorHAnsi" w:hAnsiTheme="majorHAnsi"/>
          <w:lang w:val="ru-RU"/>
        </w:rPr>
        <w:t xml:space="preserve">Управа за дечју, социјалну и примарну здравствену заштиту и Управа за грађанска стања и опште послове воде евиденцију о броју корисника према типу пружених услуга. Управа за дечју, социјалну и примарну здравствену заштиту има базе о корисницима у следећим формама: евиденција у MS Word-у; Excel база; Access база и </w:t>
      </w:r>
      <w:r w:rsidRPr="006D6D2F">
        <w:rPr>
          <w:rFonts w:asciiTheme="majorHAnsi" w:hAnsiTheme="majorHAnsi"/>
        </w:rPr>
        <w:t>UNIX</w:t>
      </w:r>
      <w:r w:rsidRPr="006D6D2F">
        <w:rPr>
          <w:rFonts w:asciiTheme="majorHAnsi" w:hAnsiTheme="majorHAnsi"/>
          <w:lang w:val="ru-RU"/>
        </w:rPr>
        <w:t xml:space="preserve"> </w:t>
      </w:r>
      <w:r w:rsidRPr="006D6D2F">
        <w:rPr>
          <w:rFonts w:asciiTheme="majorHAnsi" w:hAnsiTheme="majorHAnsi"/>
        </w:rPr>
        <w:t>oracle</w:t>
      </w:r>
      <w:r w:rsidRPr="006D6D2F">
        <w:rPr>
          <w:rFonts w:asciiTheme="majorHAnsi" w:hAnsiTheme="majorHAnsi"/>
          <w:lang w:val="ru-RU"/>
        </w:rPr>
        <w:t xml:space="preserve"> - Дечији додатак</w:t>
      </w:r>
      <w:r w:rsidRPr="006D6D2F">
        <w:rPr>
          <w:rFonts w:asciiTheme="majorHAnsi" w:hAnsiTheme="majorHAnsi"/>
        </w:rPr>
        <w:t>.</w:t>
      </w:r>
      <w:r w:rsidRPr="006D6D2F">
        <w:rPr>
          <w:rFonts w:asciiTheme="majorHAnsi" w:hAnsiTheme="majorHAnsi"/>
          <w:lang w:val="ru-RU"/>
        </w:rPr>
        <w:t xml:space="preserve"> Управе нису доставиле податке о корисницима разврстаним према полу, старости, нивоу образовања или неком другом статистичком критеријуму.</w:t>
      </w:r>
    </w:p>
    <w:p w:rsidR="006D6D2F" w:rsidRPr="006D6D2F" w:rsidRDefault="006D6D2F" w:rsidP="006D6D2F">
      <w:pPr>
        <w:spacing w:after="0" w:line="240" w:lineRule="auto"/>
        <w:jc w:val="center"/>
        <w:rPr>
          <w:rFonts w:asciiTheme="majorHAnsi" w:hAnsiTheme="majorHAnsi"/>
          <w:lang w:val="ru-RU"/>
        </w:rPr>
      </w:pPr>
      <w:r w:rsidRPr="006D6D2F">
        <w:rPr>
          <w:rFonts w:asciiTheme="majorHAnsi" w:hAnsiTheme="majorHAnsi"/>
          <w:i/>
          <w:lang w:val="ru-RU"/>
        </w:rPr>
        <w:t xml:space="preserve">Графикон </w:t>
      </w:r>
      <w:r w:rsidR="00387B3C">
        <w:rPr>
          <w:rFonts w:asciiTheme="majorHAnsi" w:hAnsiTheme="majorHAnsi"/>
          <w:i/>
        </w:rPr>
        <w:t>1</w:t>
      </w:r>
      <w:r w:rsidRPr="006D6D2F">
        <w:rPr>
          <w:rFonts w:asciiTheme="majorHAnsi" w:hAnsiTheme="majorHAnsi"/>
          <w:i/>
          <w:lang w:val="ru-RU"/>
        </w:rPr>
        <w:t>:</w:t>
      </w:r>
      <w:r w:rsidRPr="006D6D2F">
        <w:rPr>
          <w:rFonts w:asciiTheme="majorHAnsi" w:hAnsiTheme="majorHAnsi"/>
          <w:lang w:val="ru-RU"/>
        </w:rPr>
        <w:t xml:space="preserve"> Редовне услуге – подршке корисницима Управе за дечју, социјалну и примарну здравствену заштиту </w:t>
      </w:r>
    </w:p>
    <w:p w:rsidR="006D6D2F" w:rsidRPr="006D6D2F" w:rsidRDefault="003935EC" w:rsidP="006D6D2F">
      <w:pPr>
        <w:spacing w:after="0" w:line="240" w:lineRule="auto"/>
        <w:jc w:val="center"/>
        <w:rPr>
          <w:rFonts w:asciiTheme="majorHAnsi" w:hAnsiTheme="majorHAnsi"/>
        </w:rPr>
      </w:pPr>
      <w:r w:rsidRPr="006D6D2F">
        <w:rPr>
          <w:rFonts w:asciiTheme="majorHAnsi" w:hAnsiTheme="majorHAnsi"/>
        </w:rPr>
        <w:object w:dxaOrig="7497" w:dyaOrig="5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03.75pt" o:ole="">
            <v:imagedata r:id="rId54" o:title=""/>
          </v:shape>
          <o:OLEObject Type="Embed" ProgID="PowerPoint.Slide.12" ShapeID="_x0000_i1025" DrawAspect="Content" ObjectID="_1482925325" r:id="rId55"/>
        </w:object>
      </w:r>
    </w:p>
    <w:p w:rsidR="006D6D2F" w:rsidRPr="006D6D2F" w:rsidRDefault="006D6D2F" w:rsidP="006D6D2F">
      <w:pPr>
        <w:spacing w:after="0" w:line="240" w:lineRule="auto"/>
        <w:jc w:val="both"/>
        <w:rPr>
          <w:rFonts w:asciiTheme="majorHAnsi" w:hAnsiTheme="majorHAnsi"/>
          <w:lang w:val="ru-RU"/>
        </w:rPr>
      </w:pPr>
      <w:r w:rsidRPr="006D6D2F">
        <w:rPr>
          <w:rFonts w:asciiTheme="majorHAnsi" w:hAnsiTheme="majorHAnsi"/>
          <w:lang w:val="ru-RU"/>
        </w:rPr>
        <w:lastRenderedPageBreak/>
        <w:t>Подаци о праћењу реализације редовних програма/услуга и процени њихове успешности су општи, без довољно детаља о начину, методологији, резултатима и примени резултата праћења и процене успешности. Иако управе прикупљају различите податке о корисницима и свом раду са корисницима, анализа прикупљених података није довољно заступљена, као ни евалуација квалитета услуга корисницима. Управе нису доставиле податке о реализованим пројектима у претходне три године, тако да се не може извући закључак да ли је овај облик рада био присутан у управама или не. Табела 19 даје преглед описаног стања.</w:t>
      </w:r>
    </w:p>
    <w:p w:rsidR="006D6D2F" w:rsidRPr="006D6D2F" w:rsidRDefault="006D6D2F" w:rsidP="006D6D2F">
      <w:pPr>
        <w:spacing w:after="0" w:line="240" w:lineRule="auto"/>
        <w:jc w:val="both"/>
        <w:rPr>
          <w:rFonts w:asciiTheme="majorHAnsi" w:hAnsiTheme="majorHAnsi"/>
          <w:lang w:val="ru-RU"/>
        </w:rPr>
      </w:pPr>
    </w:p>
    <w:p w:rsidR="006D6D2F" w:rsidRPr="006D6D2F" w:rsidRDefault="006D6D2F" w:rsidP="006D6D2F">
      <w:pPr>
        <w:spacing w:after="0" w:line="240" w:lineRule="auto"/>
        <w:jc w:val="center"/>
        <w:rPr>
          <w:rFonts w:asciiTheme="majorHAnsi" w:hAnsiTheme="majorHAnsi"/>
          <w:lang w:val="ru-RU"/>
        </w:rPr>
      </w:pPr>
      <w:r w:rsidRPr="006D6D2F">
        <w:rPr>
          <w:rFonts w:asciiTheme="majorHAnsi" w:hAnsiTheme="majorHAnsi"/>
          <w:i/>
          <w:lang w:val="ru-RU"/>
        </w:rPr>
        <w:t xml:space="preserve">Табела </w:t>
      </w:r>
      <w:r w:rsidR="00627147">
        <w:rPr>
          <w:rFonts w:asciiTheme="majorHAnsi" w:hAnsiTheme="majorHAnsi"/>
          <w:i/>
          <w:lang w:val="ru-RU"/>
        </w:rPr>
        <w:t>20</w:t>
      </w:r>
      <w:r w:rsidRPr="006D6D2F">
        <w:rPr>
          <w:rFonts w:asciiTheme="majorHAnsi" w:hAnsiTheme="majorHAnsi"/>
          <w:lang w:val="ru-RU"/>
        </w:rPr>
        <w:t>: Подаци о праћењу успешности рада, анализи информација, евалуацији услуга и пројектима у протекле три године</w:t>
      </w:r>
    </w:p>
    <w:tbl>
      <w:tblPr>
        <w:tblW w:w="8784" w:type="dxa"/>
        <w:tblInd w:w="144" w:type="dxa"/>
        <w:tblCellMar>
          <w:left w:w="0" w:type="dxa"/>
          <w:right w:w="0" w:type="dxa"/>
        </w:tblCellMar>
        <w:tblLook w:val="00A0"/>
      </w:tblPr>
      <w:tblGrid>
        <w:gridCol w:w="1828"/>
        <w:gridCol w:w="1593"/>
        <w:gridCol w:w="2080"/>
        <w:gridCol w:w="1795"/>
        <w:gridCol w:w="1488"/>
      </w:tblGrid>
      <w:tr w:rsidR="006D6D2F" w:rsidRPr="006D6D2F" w:rsidTr="00014E62">
        <w:trPr>
          <w:trHeight w:val="584"/>
        </w:trPr>
        <w:tc>
          <w:tcPr>
            <w:tcW w:w="1854" w:type="dxa"/>
            <w:tcBorders>
              <w:top w:val="single" w:sz="8" w:space="0" w:color="FFFFFF"/>
              <w:left w:val="single" w:sz="8" w:space="0" w:color="FFFFFF"/>
              <w:bottom w:val="single" w:sz="24" w:space="0" w:color="FFFFFF"/>
              <w:right w:val="single" w:sz="8" w:space="0" w:color="FFFFFF"/>
            </w:tcBorders>
            <w:shd w:val="clear" w:color="auto" w:fill="B6DD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b/>
                <w:bCs/>
                <w:kern w:val="24"/>
              </w:rPr>
              <w:t xml:space="preserve">Управа </w:t>
            </w:r>
          </w:p>
        </w:tc>
        <w:tc>
          <w:tcPr>
            <w:tcW w:w="1530" w:type="dxa"/>
            <w:tcBorders>
              <w:top w:val="single" w:sz="8" w:space="0" w:color="FFFFFF"/>
              <w:left w:val="single" w:sz="8" w:space="0" w:color="FFFFFF"/>
              <w:bottom w:val="single" w:sz="24" w:space="0" w:color="FFFFFF"/>
              <w:right w:val="single" w:sz="8" w:space="0" w:color="FFFFFF"/>
            </w:tcBorders>
            <w:shd w:val="clear" w:color="auto" w:fill="B6DD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b/>
                <w:bCs/>
                <w:kern w:val="24"/>
              </w:rPr>
              <w:t xml:space="preserve">Показатељи успешности  рада </w:t>
            </w:r>
          </w:p>
        </w:tc>
        <w:tc>
          <w:tcPr>
            <w:tcW w:w="2106" w:type="dxa"/>
            <w:tcBorders>
              <w:top w:val="single" w:sz="8" w:space="0" w:color="FFFFFF"/>
              <w:left w:val="single" w:sz="8" w:space="0" w:color="FFFFFF"/>
              <w:bottom w:val="single" w:sz="24" w:space="0" w:color="FFFFFF"/>
              <w:right w:val="single" w:sz="8" w:space="0" w:color="FFFFFF"/>
            </w:tcBorders>
            <w:shd w:val="clear" w:color="auto" w:fill="B6DD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lang w:val="ru-RU"/>
              </w:rPr>
            </w:pPr>
            <w:r w:rsidRPr="006D6D2F">
              <w:rPr>
                <w:rFonts w:asciiTheme="majorHAnsi" w:hAnsiTheme="majorHAnsi" w:cs="Arial"/>
                <w:b/>
                <w:bCs/>
                <w:kern w:val="24"/>
                <w:lang w:val="ru-RU"/>
              </w:rPr>
              <w:t xml:space="preserve">Анализа и коришћење  прикупљених  информација </w:t>
            </w:r>
          </w:p>
        </w:tc>
        <w:tc>
          <w:tcPr>
            <w:tcW w:w="1800" w:type="dxa"/>
            <w:tcBorders>
              <w:top w:val="single" w:sz="8" w:space="0" w:color="FFFFFF"/>
              <w:left w:val="single" w:sz="8" w:space="0" w:color="FFFFFF"/>
              <w:bottom w:val="single" w:sz="24" w:space="0" w:color="FFFFFF"/>
              <w:right w:val="single" w:sz="8" w:space="0" w:color="FFFFFF"/>
            </w:tcBorders>
            <w:shd w:val="clear" w:color="auto" w:fill="B6DD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b/>
                <w:bCs/>
                <w:kern w:val="24"/>
              </w:rPr>
              <w:t xml:space="preserve">Евалуација квалитета услуга корисницима </w:t>
            </w:r>
          </w:p>
        </w:tc>
        <w:tc>
          <w:tcPr>
            <w:tcW w:w="1494" w:type="dxa"/>
            <w:tcBorders>
              <w:top w:val="single" w:sz="8" w:space="0" w:color="FFFFFF"/>
              <w:left w:val="single" w:sz="8" w:space="0" w:color="FFFFFF"/>
              <w:bottom w:val="single" w:sz="24" w:space="0" w:color="FFFFFF"/>
              <w:right w:val="single" w:sz="8" w:space="0" w:color="FFFFFF"/>
            </w:tcBorders>
            <w:shd w:val="clear" w:color="auto" w:fill="B6DD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lang w:val="ru-RU"/>
              </w:rPr>
            </w:pPr>
            <w:r w:rsidRPr="006D6D2F">
              <w:rPr>
                <w:rFonts w:asciiTheme="majorHAnsi" w:hAnsiTheme="majorHAnsi" w:cs="Arial"/>
                <w:b/>
                <w:bCs/>
                <w:kern w:val="24"/>
                <w:lang w:val="ru-RU"/>
              </w:rPr>
              <w:t xml:space="preserve">Пројекти  управа у претходне 3 године  и актуелни пројекти </w:t>
            </w:r>
          </w:p>
        </w:tc>
      </w:tr>
      <w:tr w:rsidR="006D6D2F" w:rsidRPr="006D6D2F" w:rsidTr="00014E62">
        <w:trPr>
          <w:trHeight w:val="584"/>
        </w:trPr>
        <w:tc>
          <w:tcPr>
            <w:tcW w:w="1854" w:type="dxa"/>
            <w:tcBorders>
              <w:top w:val="single" w:sz="24" w:space="0" w:color="FFFFFF"/>
              <w:left w:val="single" w:sz="8" w:space="0" w:color="FFFFFF"/>
              <w:bottom w:val="single" w:sz="8" w:space="0" w:color="FFFFFF"/>
              <w:right w:val="single" w:sz="8" w:space="0" w:color="FFFFFF"/>
            </w:tcBorders>
            <w:shd w:val="clear" w:color="auto" w:fill="B9CDE5"/>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lang w:val="ru-RU"/>
              </w:rPr>
            </w:pPr>
            <w:r w:rsidRPr="006D6D2F">
              <w:rPr>
                <w:rFonts w:asciiTheme="majorHAnsi" w:hAnsiTheme="majorHAnsi" w:cs="Arial"/>
                <w:kern w:val="24"/>
                <w:lang w:val="ru-RU"/>
              </w:rPr>
              <w:t xml:space="preserve">Управа за дечју, социјалну и прим. здравст. заштиту </w:t>
            </w:r>
          </w:p>
        </w:tc>
        <w:tc>
          <w:tcPr>
            <w:tcW w:w="1530" w:type="dxa"/>
            <w:tcBorders>
              <w:top w:val="single" w:sz="24" w:space="0" w:color="FFFFFF"/>
              <w:left w:val="single" w:sz="8" w:space="0" w:color="FFFFFF"/>
              <w:bottom w:val="single" w:sz="8" w:space="0" w:color="FFFFFF"/>
              <w:right w:val="single" w:sz="8" w:space="0" w:color="FFFFFF"/>
            </w:tcBorders>
            <w:shd w:val="clear" w:color="auto" w:fill="B9CDE5"/>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lang w:val="ru-RU"/>
              </w:rPr>
            </w:pPr>
            <w:r w:rsidRPr="006D6D2F">
              <w:rPr>
                <w:rFonts w:asciiTheme="majorHAnsi" w:hAnsiTheme="majorHAnsi" w:cs="Arial"/>
                <w:kern w:val="24"/>
                <w:lang w:val="ru-RU"/>
              </w:rPr>
              <w:t xml:space="preserve">За све програме које спроводи </w:t>
            </w:r>
          </w:p>
        </w:tc>
        <w:tc>
          <w:tcPr>
            <w:tcW w:w="2106" w:type="dxa"/>
            <w:tcBorders>
              <w:top w:val="single" w:sz="24" w:space="0" w:color="FFFFFF"/>
              <w:left w:val="single" w:sz="8" w:space="0" w:color="FFFFFF"/>
              <w:bottom w:val="single" w:sz="8" w:space="0" w:color="FFFFFF"/>
              <w:right w:val="single" w:sz="8" w:space="0" w:color="FFFFFF"/>
            </w:tcBorders>
            <w:shd w:val="clear" w:color="auto" w:fill="B9CDE5"/>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lang w:val="ru-RU"/>
              </w:rPr>
            </w:pPr>
            <w:r w:rsidRPr="006D6D2F">
              <w:rPr>
                <w:rFonts w:asciiTheme="majorHAnsi" w:hAnsiTheme="majorHAnsi" w:cs="Arial"/>
                <w:kern w:val="24"/>
                <w:lang w:val="ru-RU"/>
              </w:rPr>
              <w:t xml:space="preserve">Прослеђивање другим градским службама и МРЗСП </w:t>
            </w:r>
          </w:p>
        </w:tc>
        <w:tc>
          <w:tcPr>
            <w:tcW w:w="1800" w:type="dxa"/>
            <w:tcBorders>
              <w:top w:val="single" w:sz="24" w:space="0" w:color="FFFFFF"/>
              <w:left w:val="single" w:sz="8" w:space="0" w:color="FFFFFF"/>
              <w:bottom w:val="single" w:sz="8" w:space="0" w:color="FFFFFF"/>
              <w:right w:val="single" w:sz="8" w:space="0" w:color="FFFFFF"/>
            </w:tcBorders>
            <w:shd w:val="clear" w:color="auto" w:fill="B9CDE5"/>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Нема података </w:t>
            </w:r>
          </w:p>
        </w:tc>
        <w:tc>
          <w:tcPr>
            <w:tcW w:w="1494" w:type="dxa"/>
            <w:tcBorders>
              <w:top w:val="single" w:sz="24" w:space="0" w:color="FFFFFF"/>
              <w:left w:val="single" w:sz="8" w:space="0" w:color="FFFFFF"/>
              <w:bottom w:val="single" w:sz="8" w:space="0" w:color="FFFFFF"/>
              <w:right w:val="single" w:sz="8" w:space="0" w:color="FFFFFF"/>
            </w:tcBorders>
            <w:shd w:val="clear" w:color="auto" w:fill="B9CDE5"/>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Нема података </w:t>
            </w:r>
          </w:p>
        </w:tc>
      </w:tr>
      <w:tr w:rsidR="006D6D2F" w:rsidRPr="006D6D2F" w:rsidTr="00014E62">
        <w:trPr>
          <w:trHeight w:val="584"/>
        </w:trPr>
        <w:tc>
          <w:tcPr>
            <w:tcW w:w="1854" w:type="dxa"/>
            <w:tcBorders>
              <w:top w:val="single" w:sz="8" w:space="0" w:color="FFFFFF"/>
              <w:left w:val="single" w:sz="8" w:space="0" w:color="FFFFFF"/>
              <w:bottom w:val="single" w:sz="8" w:space="0" w:color="FFFFFF"/>
              <w:right w:val="single" w:sz="8" w:space="0" w:color="FFFFFF"/>
            </w:tcBorders>
            <w:shd w:val="clear" w:color="auto" w:fill="B7DEE8"/>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lang w:val="ru-RU"/>
              </w:rPr>
            </w:pPr>
            <w:r w:rsidRPr="006D6D2F">
              <w:rPr>
                <w:rFonts w:asciiTheme="majorHAnsi" w:hAnsiTheme="majorHAnsi" w:cs="Arial"/>
                <w:kern w:val="24"/>
                <w:lang w:val="ru-RU"/>
              </w:rPr>
              <w:t xml:space="preserve">Управа за образовање, културу, омладину и спорт </w:t>
            </w:r>
          </w:p>
        </w:tc>
        <w:tc>
          <w:tcPr>
            <w:tcW w:w="1530" w:type="dxa"/>
            <w:tcBorders>
              <w:top w:val="single" w:sz="8" w:space="0" w:color="FFFFFF"/>
              <w:left w:val="single" w:sz="8" w:space="0" w:color="FFFFFF"/>
              <w:bottom w:val="single" w:sz="8" w:space="0" w:color="FFFFFF"/>
              <w:right w:val="single" w:sz="8" w:space="0" w:color="FFFFFF"/>
            </w:tcBorders>
            <w:shd w:val="clear" w:color="auto" w:fill="B7DE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Нема података </w:t>
            </w:r>
          </w:p>
        </w:tc>
        <w:tc>
          <w:tcPr>
            <w:tcW w:w="2106" w:type="dxa"/>
            <w:tcBorders>
              <w:top w:val="single" w:sz="8" w:space="0" w:color="FFFFFF"/>
              <w:left w:val="single" w:sz="8" w:space="0" w:color="FFFFFF"/>
              <w:bottom w:val="single" w:sz="8" w:space="0" w:color="FFFFFF"/>
              <w:right w:val="single" w:sz="8" w:space="0" w:color="FFFFFF"/>
            </w:tcBorders>
            <w:shd w:val="clear" w:color="auto" w:fill="B7DE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Нема података </w:t>
            </w:r>
          </w:p>
        </w:tc>
        <w:tc>
          <w:tcPr>
            <w:tcW w:w="1800" w:type="dxa"/>
            <w:tcBorders>
              <w:top w:val="single" w:sz="8" w:space="0" w:color="FFFFFF"/>
              <w:left w:val="single" w:sz="8" w:space="0" w:color="FFFFFF"/>
              <w:bottom w:val="single" w:sz="8" w:space="0" w:color="FFFFFF"/>
              <w:right w:val="single" w:sz="8" w:space="0" w:color="FFFFFF"/>
            </w:tcBorders>
            <w:shd w:val="clear" w:color="auto" w:fill="B7DE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Нема података </w:t>
            </w:r>
          </w:p>
        </w:tc>
        <w:tc>
          <w:tcPr>
            <w:tcW w:w="1494" w:type="dxa"/>
            <w:tcBorders>
              <w:top w:val="single" w:sz="8" w:space="0" w:color="FFFFFF"/>
              <w:left w:val="single" w:sz="8" w:space="0" w:color="FFFFFF"/>
              <w:bottom w:val="single" w:sz="8" w:space="0" w:color="FFFFFF"/>
              <w:right w:val="single" w:sz="8" w:space="0" w:color="FFFFFF"/>
            </w:tcBorders>
            <w:shd w:val="clear" w:color="auto" w:fill="B7DE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Нема података </w:t>
            </w:r>
          </w:p>
        </w:tc>
      </w:tr>
      <w:tr w:rsidR="006D6D2F" w:rsidRPr="006D6D2F" w:rsidTr="00014E62">
        <w:trPr>
          <w:trHeight w:val="584"/>
        </w:trPr>
        <w:tc>
          <w:tcPr>
            <w:tcW w:w="1854" w:type="dxa"/>
            <w:tcBorders>
              <w:top w:val="single" w:sz="8" w:space="0" w:color="FFFFFF"/>
              <w:left w:val="single" w:sz="8" w:space="0" w:color="FFFFFF"/>
              <w:bottom w:val="single" w:sz="8" w:space="0" w:color="FFFFFF"/>
              <w:right w:val="single" w:sz="8" w:space="0" w:color="FFFFFF"/>
            </w:tcBorders>
            <w:shd w:val="clear" w:color="auto" w:fill="B9CDE5"/>
            <w:tcMar>
              <w:top w:w="72" w:type="dxa"/>
              <w:left w:w="144" w:type="dxa"/>
              <w:bottom w:w="72" w:type="dxa"/>
              <w:right w:w="144" w:type="dxa"/>
            </w:tcMar>
          </w:tcPr>
          <w:p w:rsidR="006D6D2F" w:rsidRPr="006D6D2F" w:rsidRDefault="006D6D2F" w:rsidP="00014E62">
            <w:pPr>
              <w:spacing w:after="0" w:line="240" w:lineRule="auto"/>
              <w:rPr>
                <w:rFonts w:asciiTheme="majorHAnsi" w:hAnsiTheme="majorHAnsi" w:cs="Arial"/>
                <w:lang w:val="ru-RU"/>
              </w:rPr>
            </w:pPr>
            <w:r w:rsidRPr="006D6D2F">
              <w:rPr>
                <w:rFonts w:asciiTheme="majorHAnsi" w:hAnsiTheme="majorHAnsi" w:cs="Arial"/>
                <w:kern w:val="24"/>
                <w:lang w:val="ru-RU"/>
              </w:rPr>
              <w:t xml:space="preserve">Управа за грађанска стања и опште послове </w:t>
            </w:r>
          </w:p>
        </w:tc>
        <w:tc>
          <w:tcPr>
            <w:tcW w:w="1530" w:type="dxa"/>
            <w:tcBorders>
              <w:top w:val="single" w:sz="8" w:space="0" w:color="FFFFFF"/>
              <w:left w:val="single" w:sz="8" w:space="0" w:color="FFFFFF"/>
              <w:bottom w:val="single" w:sz="8" w:space="0" w:color="FFFFFF"/>
              <w:right w:val="single" w:sz="8" w:space="0" w:color="FFFFFF"/>
            </w:tcBorders>
            <w:shd w:val="clear" w:color="auto" w:fill="B9CDE5"/>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lang w:val="ru-RU"/>
              </w:rPr>
            </w:pPr>
            <w:r w:rsidRPr="006D6D2F">
              <w:rPr>
                <w:rFonts w:asciiTheme="majorHAnsi" w:hAnsiTheme="majorHAnsi" w:cs="Arial"/>
                <w:kern w:val="24"/>
                <w:lang w:val="ru-RU"/>
              </w:rPr>
              <w:t xml:space="preserve">За поједине програме које спроводи </w:t>
            </w:r>
          </w:p>
        </w:tc>
        <w:tc>
          <w:tcPr>
            <w:tcW w:w="2106" w:type="dxa"/>
            <w:tcBorders>
              <w:top w:val="single" w:sz="8" w:space="0" w:color="FFFFFF"/>
              <w:left w:val="single" w:sz="8" w:space="0" w:color="FFFFFF"/>
              <w:bottom w:val="single" w:sz="8" w:space="0" w:color="FFFFFF"/>
              <w:right w:val="single" w:sz="8" w:space="0" w:color="FFFFFF"/>
            </w:tcBorders>
            <w:shd w:val="clear" w:color="auto" w:fill="B9CDE5"/>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Нема података </w:t>
            </w:r>
          </w:p>
        </w:tc>
        <w:tc>
          <w:tcPr>
            <w:tcW w:w="1800" w:type="dxa"/>
            <w:tcBorders>
              <w:top w:val="single" w:sz="8" w:space="0" w:color="FFFFFF"/>
              <w:left w:val="single" w:sz="8" w:space="0" w:color="FFFFFF"/>
              <w:bottom w:val="single" w:sz="8" w:space="0" w:color="FFFFFF"/>
              <w:right w:val="single" w:sz="8" w:space="0" w:color="FFFFFF"/>
            </w:tcBorders>
            <w:shd w:val="clear" w:color="auto" w:fill="B9CDE5"/>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Нема података </w:t>
            </w:r>
          </w:p>
        </w:tc>
        <w:tc>
          <w:tcPr>
            <w:tcW w:w="1494" w:type="dxa"/>
            <w:tcBorders>
              <w:top w:val="single" w:sz="8" w:space="0" w:color="FFFFFF"/>
              <w:left w:val="single" w:sz="8" w:space="0" w:color="FFFFFF"/>
              <w:bottom w:val="single" w:sz="8" w:space="0" w:color="FFFFFF"/>
              <w:right w:val="single" w:sz="8" w:space="0" w:color="FFFFFF"/>
            </w:tcBorders>
            <w:shd w:val="clear" w:color="auto" w:fill="B9CDE5"/>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kern w:val="24"/>
              </w:rPr>
              <w:t xml:space="preserve">Нема података </w:t>
            </w:r>
          </w:p>
        </w:tc>
      </w:tr>
    </w:tbl>
    <w:p w:rsidR="006D6D2F" w:rsidRPr="006D6D2F" w:rsidRDefault="006D6D2F" w:rsidP="006D6D2F">
      <w:pPr>
        <w:spacing w:after="0" w:line="240" w:lineRule="auto"/>
        <w:jc w:val="both"/>
        <w:rPr>
          <w:rFonts w:asciiTheme="majorHAnsi" w:hAnsiTheme="majorHAnsi"/>
          <w:lang w:val="ru-RU"/>
        </w:rPr>
      </w:pPr>
    </w:p>
    <w:p w:rsidR="006D6D2F" w:rsidRPr="006D6D2F" w:rsidRDefault="006D6D2F" w:rsidP="006D6D2F">
      <w:pPr>
        <w:spacing w:after="0" w:line="240" w:lineRule="auto"/>
        <w:jc w:val="both"/>
        <w:rPr>
          <w:rFonts w:asciiTheme="majorHAnsi" w:hAnsiTheme="majorHAnsi"/>
          <w:lang w:val="ru-RU"/>
        </w:rPr>
      </w:pPr>
      <w:r w:rsidRPr="006D6D2F">
        <w:rPr>
          <w:rFonts w:asciiTheme="majorHAnsi" w:hAnsiTheme="majorHAnsi"/>
          <w:lang w:val="ru-RU"/>
        </w:rPr>
        <w:t>Управа за дечју, социјалну и примарну здравствену заштиту је пружала финансијску подршку организацијама цивилног друштва које раде са осетљивим / рањивим групама корисника. Подаци о тој подршци у протекле три године су приказани у Табели 20.</w:t>
      </w:r>
    </w:p>
    <w:p w:rsidR="006D6D2F" w:rsidRPr="006D6D2F" w:rsidRDefault="006D6D2F" w:rsidP="006D6D2F">
      <w:pPr>
        <w:spacing w:after="0" w:line="240" w:lineRule="auto"/>
        <w:jc w:val="both"/>
        <w:rPr>
          <w:rFonts w:asciiTheme="majorHAnsi" w:hAnsiTheme="majorHAnsi"/>
          <w:lang w:val="ru-RU"/>
        </w:rPr>
      </w:pPr>
    </w:p>
    <w:p w:rsidR="00672BEB" w:rsidRDefault="00672BEB" w:rsidP="006D6D2F">
      <w:pPr>
        <w:spacing w:after="0" w:line="240" w:lineRule="auto"/>
        <w:jc w:val="center"/>
        <w:rPr>
          <w:rFonts w:asciiTheme="majorHAnsi" w:hAnsiTheme="majorHAnsi"/>
          <w:i/>
          <w:lang w:val="ru-RU"/>
        </w:rPr>
        <w:sectPr w:rsidR="00672BEB" w:rsidSect="005E43D2">
          <w:pgSz w:w="11907" w:h="16839" w:code="9"/>
          <w:pgMar w:top="1440" w:right="1440" w:bottom="1440" w:left="1440" w:header="720" w:footer="720" w:gutter="0"/>
          <w:cols w:space="720"/>
          <w:docGrid w:linePitch="360"/>
        </w:sectPr>
      </w:pPr>
    </w:p>
    <w:p w:rsidR="006D6D2F" w:rsidRPr="006D6D2F" w:rsidRDefault="006D6D2F" w:rsidP="006D6D2F">
      <w:pPr>
        <w:spacing w:after="0" w:line="240" w:lineRule="auto"/>
        <w:jc w:val="center"/>
        <w:rPr>
          <w:rFonts w:asciiTheme="majorHAnsi" w:hAnsiTheme="majorHAnsi"/>
          <w:lang w:val="ru-RU"/>
        </w:rPr>
      </w:pPr>
      <w:r w:rsidRPr="006D6D2F">
        <w:rPr>
          <w:rFonts w:asciiTheme="majorHAnsi" w:hAnsiTheme="majorHAnsi"/>
          <w:i/>
          <w:lang w:val="ru-RU"/>
        </w:rPr>
        <w:lastRenderedPageBreak/>
        <w:t xml:space="preserve">Табела </w:t>
      </w:r>
      <w:r w:rsidR="00627147">
        <w:rPr>
          <w:rFonts w:asciiTheme="majorHAnsi" w:hAnsiTheme="majorHAnsi"/>
          <w:i/>
          <w:lang w:val="ru-RU"/>
        </w:rPr>
        <w:t>21</w:t>
      </w:r>
      <w:r w:rsidRPr="006D6D2F">
        <w:rPr>
          <w:rFonts w:asciiTheme="majorHAnsi" w:hAnsiTheme="majorHAnsi"/>
          <w:lang w:val="ru-RU"/>
        </w:rPr>
        <w:t>: Финансиј</w:t>
      </w:r>
      <w:r w:rsidR="00627147">
        <w:rPr>
          <w:rFonts w:asciiTheme="majorHAnsi" w:hAnsiTheme="majorHAnsi"/>
          <w:lang w:val="ru-RU"/>
        </w:rPr>
        <w:t>с</w:t>
      </w:r>
      <w:r w:rsidRPr="006D6D2F">
        <w:rPr>
          <w:rFonts w:asciiTheme="majorHAnsi" w:hAnsiTheme="majorHAnsi"/>
          <w:lang w:val="ru-RU"/>
        </w:rPr>
        <w:t xml:space="preserve">ка подршка </w:t>
      </w:r>
      <w:r w:rsidR="00627147">
        <w:rPr>
          <w:rFonts w:asciiTheme="majorHAnsi" w:hAnsiTheme="majorHAnsi"/>
          <w:lang w:val="ru-RU"/>
        </w:rPr>
        <w:t>организацијама цивилног друштва</w:t>
      </w:r>
      <w:r w:rsidR="00627147" w:rsidRPr="006D6D2F">
        <w:rPr>
          <w:rFonts w:asciiTheme="majorHAnsi" w:hAnsiTheme="majorHAnsi"/>
          <w:lang w:val="ru-RU"/>
        </w:rPr>
        <w:t xml:space="preserve"> </w:t>
      </w:r>
      <w:r w:rsidRPr="006D6D2F">
        <w:rPr>
          <w:rFonts w:asciiTheme="majorHAnsi" w:hAnsiTheme="majorHAnsi"/>
          <w:lang w:val="ru-RU"/>
        </w:rPr>
        <w:t>од стране Управе за дечју, социјалну и примарну здравствену заштиту</w:t>
      </w:r>
    </w:p>
    <w:tbl>
      <w:tblPr>
        <w:tblW w:w="8694" w:type="dxa"/>
        <w:tblInd w:w="144" w:type="dxa"/>
        <w:tblCellMar>
          <w:left w:w="0" w:type="dxa"/>
          <w:right w:w="0" w:type="dxa"/>
        </w:tblCellMar>
        <w:tblLook w:val="00A0"/>
      </w:tblPr>
      <w:tblGrid>
        <w:gridCol w:w="2124"/>
        <w:gridCol w:w="1890"/>
        <w:gridCol w:w="2160"/>
        <w:gridCol w:w="2520"/>
      </w:tblGrid>
      <w:tr w:rsidR="006D6D2F" w:rsidRPr="006D6D2F" w:rsidTr="00014E62">
        <w:trPr>
          <w:trHeight w:val="584"/>
        </w:trPr>
        <w:tc>
          <w:tcPr>
            <w:tcW w:w="2124" w:type="dxa"/>
            <w:tcBorders>
              <w:top w:val="single" w:sz="8" w:space="0" w:color="FFFFFF"/>
              <w:left w:val="single" w:sz="8" w:space="0" w:color="FFFFFF"/>
              <w:bottom w:val="single" w:sz="24" w:space="0" w:color="FFFFFF"/>
              <w:right w:val="single" w:sz="8" w:space="0" w:color="FFFFFF"/>
            </w:tcBorders>
            <w:shd w:val="clear" w:color="auto" w:fill="B6DD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b/>
                <w:bCs/>
                <w:kern w:val="24"/>
              </w:rPr>
              <w:t xml:space="preserve">Подаци о ОЦД </w:t>
            </w:r>
          </w:p>
        </w:tc>
        <w:tc>
          <w:tcPr>
            <w:tcW w:w="1890" w:type="dxa"/>
            <w:tcBorders>
              <w:top w:val="single" w:sz="8" w:space="0" w:color="FFFFFF"/>
              <w:left w:val="single" w:sz="8" w:space="0" w:color="FFFFFF"/>
              <w:bottom w:val="single" w:sz="24" w:space="0" w:color="FFFFFF"/>
              <w:right w:val="single" w:sz="8" w:space="0" w:color="FFFFFF"/>
            </w:tcBorders>
            <w:shd w:val="clear" w:color="auto" w:fill="B6DD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b/>
                <w:bCs/>
                <w:kern w:val="24"/>
              </w:rPr>
              <w:t xml:space="preserve">Година </w:t>
            </w:r>
          </w:p>
        </w:tc>
        <w:tc>
          <w:tcPr>
            <w:tcW w:w="2160" w:type="dxa"/>
            <w:tcBorders>
              <w:top w:val="single" w:sz="8" w:space="0" w:color="FFFFFF"/>
              <w:left w:val="single" w:sz="8" w:space="0" w:color="FFFFFF"/>
              <w:bottom w:val="single" w:sz="24" w:space="0" w:color="FFFFFF"/>
              <w:right w:val="single" w:sz="8" w:space="0" w:color="FFFFFF"/>
            </w:tcBorders>
            <w:shd w:val="clear" w:color="auto" w:fill="B6DD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b/>
                <w:bCs/>
                <w:kern w:val="24"/>
              </w:rPr>
              <w:t xml:space="preserve">Број </w:t>
            </w:r>
          </w:p>
        </w:tc>
        <w:tc>
          <w:tcPr>
            <w:tcW w:w="2520" w:type="dxa"/>
            <w:tcBorders>
              <w:top w:val="single" w:sz="8" w:space="0" w:color="FFFFFF"/>
              <w:left w:val="single" w:sz="8" w:space="0" w:color="FFFFFF"/>
              <w:bottom w:val="single" w:sz="24" w:space="0" w:color="FFFFFF"/>
              <w:right w:val="single" w:sz="8" w:space="0" w:color="FFFFFF"/>
            </w:tcBorders>
            <w:shd w:val="clear" w:color="auto" w:fill="B6DDE8"/>
            <w:tcMar>
              <w:top w:w="72" w:type="dxa"/>
              <w:left w:w="144" w:type="dxa"/>
              <w:bottom w:w="72" w:type="dxa"/>
              <w:right w:w="144"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cs="Arial"/>
                <w:b/>
                <w:bCs/>
                <w:kern w:val="24"/>
              </w:rPr>
              <w:t xml:space="preserve">Износ </w:t>
            </w:r>
          </w:p>
        </w:tc>
      </w:tr>
      <w:tr w:rsidR="006D6D2F" w:rsidRPr="006D6D2F" w:rsidTr="00014E62">
        <w:trPr>
          <w:trHeight w:val="508"/>
        </w:trPr>
        <w:tc>
          <w:tcPr>
            <w:tcW w:w="2124" w:type="dxa"/>
            <w:vMerge w:val="restart"/>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6D6D2F" w:rsidRPr="006D6D2F" w:rsidRDefault="006D6D2F" w:rsidP="00014E62">
            <w:pPr>
              <w:spacing w:after="0" w:line="240" w:lineRule="auto"/>
              <w:rPr>
                <w:rFonts w:asciiTheme="majorHAnsi" w:hAnsiTheme="majorHAnsi" w:cs="Arial"/>
                <w:lang w:val="ru-RU"/>
              </w:rPr>
            </w:pPr>
            <w:r w:rsidRPr="006D6D2F">
              <w:rPr>
                <w:rFonts w:asciiTheme="majorHAnsi" w:hAnsiTheme="majorHAnsi"/>
                <w:kern w:val="24"/>
                <w:lang w:val="ru-RU"/>
              </w:rPr>
              <w:t xml:space="preserve">Укупан број ОЦД које су добиле финансиј. подршку за пројекте </w:t>
            </w:r>
            <w:r w:rsidRPr="006D6D2F">
              <w:rPr>
                <w:rFonts w:asciiTheme="majorHAnsi" w:hAnsiTheme="majorHAnsi"/>
                <w:b/>
                <w:bCs/>
                <w:kern w:val="24"/>
                <w:lang w:val="ru-RU"/>
              </w:rPr>
              <w:t xml:space="preserve">за рањиве групе </w:t>
            </w:r>
          </w:p>
        </w:tc>
        <w:tc>
          <w:tcPr>
            <w:tcW w:w="189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b/>
                <w:bCs/>
                <w:kern w:val="24"/>
              </w:rPr>
              <w:t>2011</w:t>
            </w:r>
            <w:r w:rsidRPr="006D6D2F">
              <w:rPr>
                <w:rFonts w:asciiTheme="majorHAnsi" w:eastAsia="Times New Roman" w:hAnsiTheme="majorHAnsi"/>
                <w:b/>
                <w:bCs/>
                <w:kern w:val="24"/>
              </w:rPr>
              <w:t xml:space="preserve"> </w:t>
            </w:r>
          </w:p>
        </w:tc>
        <w:tc>
          <w:tcPr>
            <w:tcW w:w="21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b/>
                <w:bCs/>
                <w:kern w:val="24"/>
                <w:lang w:val="ru-RU"/>
              </w:rPr>
              <w:t>34</w:t>
            </w:r>
            <w:r w:rsidRPr="006D6D2F">
              <w:rPr>
                <w:rFonts w:asciiTheme="majorHAnsi" w:eastAsia="Times New Roman" w:hAnsiTheme="majorHAnsi"/>
                <w:b/>
                <w:bCs/>
                <w:kern w:val="24"/>
              </w:rPr>
              <w:t xml:space="preserve"> </w:t>
            </w:r>
          </w:p>
        </w:tc>
        <w:tc>
          <w:tcPr>
            <w:tcW w:w="25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b/>
                <w:bCs/>
                <w:kern w:val="24"/>
                <w:lang w:val="ru-RU"/>
              </w:rPr>
              <w:t>7.600.000</w:t>
            </w:r>
            <w:r w:rsidRPr="006D6D2F">
              <w:rPr>
                <w:rFonts w:asciiTheme="majorHAnsi" w:eastAsia="Times New Roman" w:hAnsiTheme="majorHAnsi"/>
                <w:b/>
                <w:bCs/>
                <w:kern w:val="24"/>
              </w:rPr>
              <w:t xml:space="preserve"> </w:t>
            </w:r>
          </w:p>
        </w:tc>
      </w:tr>
      <w:tr w:rsidR="006D6D2F" w:rsidRPr="006D6D2F" w:rsidTr="00014E62">
        <w:trPr>
          <w:trHeight w:val="508"/>
        </w:trPr>
        <w:tc>
          <w:tcPr>
            <w:tcW w:w="2124" w:type="dxa"/>
            <w:vMerge/>
            <w:tcBorders>
              <w:top w:val="single" w:sz="24" w:space="0" w:color="FFFFFF"/>
              <w:left w:val="single" w:sz="8" w:space="0" w:color="FFFFFF"/>
              <w:bottom w:val="single" w:sz="8" w:space="0" w:color="FFFFFF"/>
              <w:right w:val="single" w:sz="8" w:space="0" w:color="FFFFFF"/>
            </w:tcBorders>
            <w:vAlign w:val="center"/>
          </w:tcPr>
          <w:p w:rsidR="006D6D2F" w:rsidRPr="006D6D2F" w:rsidRDefault="006D6D2F" w:rsidP="00014E62">
            <w:pPr>
              <w:spacing w:after="0" w:line="240" w:lineRule="auto"/>
              <w:rPr>
                <w:rFonts w:asciiTheme="majorHAnsi" w:hAnsiTheme="majorHAnsi" w:cs="Arial"/>
              </w:rPr>
            </w:pPr>
          </w:p>
        </w:tc>
        <w:tc>
          <w:tcPr>
            <w:tcW w:w="189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b/>
                <w:bCs/>
                <w:kern w:val="24"/>
              </w:rPr>
              <w:t>2012</w:t>
            </w:r>
            <w:r w:rsidRPr="006D6D2F">
              <w:rPr>
                <w:rFonts w:asciiTheme="majorHAnsi" w:eastAsia="Times New Roman" w:hAnsiTheme="majorHAnsi"/>
                <w:b/>
                <w:bCs/>
                <w:kern w:val="24"/>
              </w:rPr>
              <w:t xml:space="preserve"> </w:t>
            </w:r>
          </w:p>
        </w:tc>
        <w:tc>
          <w:tcPr>
            <w:tcW w:w="2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b/>
                <w:bCs/>
                <w:kern w:val="24"/>
                <w:lang w:val="ru-RU"/>
              </w:rPr>
              <w:t>27</w:t>
            </w:r>
            <w:r w:rsidRPr="006D6D2F">
              <w:rPr>
                <w:rFonts w:asciiTheme="majorHAnsi" w:eastAsia="Times New Roman" w:hAnsiTheme="majorHAnsi"/>
                <w:b/>
                <w:bCs/>
                <w:kern w:val="24"/>
              </w:rPr>
              <w:t xml:space="preserve"> </w:t>
            </w:r>
          </w:p>
        </w:tc>
        <w:tc>
          <w:tcPr>
            <w:tcW w:w="2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b/>
                <w:bCs/>
                <w:kern w:val="24"/>
                <w:lang w:val="ru-RU"/>
              </w:rPr>
              <w:t>6.400.000</w:t>
            </w:r>
            <w:r w:rsidRPr="006D6D2F">
              <w:rPr>
                <w:rFonts w:asciiTheme="majorHAnsi" w:eastAsia="Times New Roman" w:hAnsiTheme="majorHAnsi"/>
                <w:b/>
                <w:bCs/>
                <w:kern w:val="24"/>
              </w:rPr>
              <w:t xml:space="preserve"> </w:t>
            </w:r>
          </w:p>
        </w:tc>
      </w:tr>
      <w:tr w:rsidR="006D6D2F" w:rsidRPr="006D6D2F" w:rsidTr="00014E62">
        <w:trPr>
          <w:trHeight w:val="508"/>
        </w:trPr>
        <w:tc>
          <w:tcPr>
            <w:tcW w:w="2124" w:type="dxa"/>
            <w:vMerge/>
            <w:tcBorders>
              <w:top w:val="single" w:sz="24" w:space="0" w:color="FFFFFF"/>
              <w:left w:val="single" w:sz="8" w:space="0" w:color="FFFFFF"/>
              <w:bottom w:val="single" w:sz="8" w:space="0" w:color="FFFFFF"/>
              <w:right w:val="single" w:sz="8" w:space="0" w:color="FFFFFF"/>
            </w:tcBorders>
            <w:vAlign w:val="center"/>
          </w:tcPr>
          <w:p w:rsidR="006D6D2F" w:rsidRPr="006D6D2F" w:rsidRDefault="006D6D2F" w:rsidP="00014E62">
            <w:pPr>
              <w:spacing w:after="0" w:line="240" w:lineRule="auto"/>
              <w:rPr>
                <w:rFonts w:asciiTheme="majorHAnsi" w:hAnsiTheme="majorHAnsi" w:cs="Arial"/>
              </w:rPr>
            </w:pPr>
          </w:p>
        </w:tc>
        <w:tc>
          <w:tcPr>
            <w:tcW w:w="189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b/>
                <w:bCs/>
                <w:kern w:val="24"/>
              </w:rPr>
              <w:t>2013</w:t>
            </w:r>
            <w:r w:rsidRPr="006D6D2F">
              <w:rPr>
                <w:rFonts w:asciiTheme="majorHAnsi" w:eastAsia="Times New Roman" w:hAnsiTheme="majorHAnsi"/>
                <w:b/>
                <w:bCs/>
                <w:kern w:val="24"/>
              </w:rPr>
              <w:t xml:space="preserve"> </w:t>
            </w:r>
          </w:p>
        </w:tc>
        <w:tc>
          <w:tcPr>
            <w:tcW w:w="21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b/>
                <w:bCs/>
                <w:kern w:val="24"/>
              </w:rPr>
              <w:t>Нема података</w:t>
            </w:r>
            <w:r w:rsidRPr="006D6D2F">
              <w:rPr>
                <w:rFonts w:asciiTheme="majorHAnsi" w:eastAsia="Times New Roman" w:hAnsiTheme="majorHAnsi"/>
                <w:b/>
                <w:bCs/>
                <w:kern w:val="24"/>
              </w:rPr>
              <w:t xml:space="preserve"> </w:t>
            </w:r>
          </w:p>
        </w:tc>
        <w:tc>
          <w:tcPr>
            <w:tcW w:w="25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b/>
                <w:bCs/>
                <w:kern w:val="24"/>
              </w:rPr>
              <w:t>Нема података</w:t>
            </w:r>
            <w:r w:rsidRPr="006D6D2F">
              <w:rPr>
                <w:rFonts w:asciiTheme="majorHAnsi" w:eastAsia="Times New Roman" w:hAnsiTheme="majorHAnsi"/>
                <w:b/>
                <w:bCs/>
                <w:kern w:val="24"/>
              </w:rPr>
              <w:t xml:space="preserve"> </w:t>
            </w:r>
          </w:p>
        </w:tc>
      </w:tr>
      <w:tr w:rsidR="006D6D2F" w:rsidRPr="006D6D2F" w:rsidTr="00014E62">
        <w:trPr>
          <w:trHeight w:val="386"/>
        </w:trPr>
        <w:tc>
          <w:tcPr>
            <w:tcW w:w="2124" w:type="dxa"/>
            <w:vMerge w:val="restart"/>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6D6D2F" w:rsidRPr="006D6D2F" w:rsidRDefault="006D6D2F" w:rsidP="00014E62">
            <w:pPr>
              <w:spacing w:after="0" w:line="240" w:lineRule="auto"/>
              <w:rPr>
                <w:rFonts w:asciiTheme="majorHAnsi" w:hAnsiTheme="majorHAnsi" w:cs="Arial"/>
                <w:lang w:val="ru-RU"/>
              </w:rPr>
            </w:pPr>
            <w:r w:rsidRPr="006D6D2F">
              <w:rPr>
                <w:rFonts w:asciiTheme="majorHAnsi" w:hAnsiTheme="majorHAnsi"/>
                <w:b/>
                <w:bCs/>
                <w:kern w:val="24"/>
                <w:lang w:val="ru-RU"/>
              </w:rPr>
              <w:t xml:space="preserve">Број организација ОСИ </w:t>
            </w:r>
            <w:r w:rsidRPr="006D6D2F">
              <w:rPr>
                <w:rFonts w:asciiTheme="majorHAnsi" w:hAnsiTheme="majorHAnsi"/>
                <w:kern w:val="24"/>
                <w:lang w:val="ru-RU"/>
              </w:rPr>
              <w:t>које су добиле финансиј. подршку за пројекте</w:t>
            </w:r>
            <w:r w:rsidRPr="006D6D2F">
              <w:rPr>
                <w:rFonts w:asciiTheme="majorHAnsi" w:eastAsia="Times New Roman" w:hAnsiTheme="majorHAnsi"/>
                <w:kern w:val="24"/>
                <w:lang w:val="ru-RU"/>
              </w:rPr>
              <w:t xml:space="preserve"> </w:t>
            </w:r>
          </w:p>
        </w:tc>
        <w:tc>
          <w:tcPr>
            <w:tcW w:w="189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b/>
                <w:bCs/>
                <w:kern w:val="24"/>
              </w:rPr>
              <w:t>2011</w:t>
            </w:r>
            <w:r w:rsidRPr="006D6D2F">
              <w:rPr>
                <w:rFonts w:asciiTheme="majorHAnsi" w:eastAsia="Times New Roman" w:hAnsiTheme="majorHAnsi"/>
                <w:b/>
                <w:bCs/>
                <w:kern w:val="24"/>
              </w:rPr>
              <w:t xml:space="preserve"> </w:t>
            </w:r>
          </w:p>
        </w:tc>
        <w:tc>
          <w:tcPr>
            <w:tcW w:w="2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b/>
                <w:bCs/>
                <w:kern w:val="24"/>
                <w:lang w:val="ru-RU"/>
              </w:rPr>
              <w:t>16</w:t>
            </w:r>
            <w:r w:rsidRPr="006D6D2F">
              <w:rPr>
                <w:rFonts w:asciiTheme="majorHAnsi" w:eastAsia="Times New Roman" w:hAnsiTheme="majorHAnsi"/>
                <w:b/>
                <w:bCs/>
                <w:kern w:val="24"/>
              </w:rPr>
              <w:t xml:space="preserve"> </w:t>
            </w:r>
          </w:p>
        </w:tc>
        <w:tc>
          <w:tcPr>
            <w:tcW w:w="2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b/>
                <w:bCs/>
                <w:kern w:val="24"/>
                <w:lang w:val="ru-RU"/>
              </w:rPr>
              <w:t>12.400.000</w:t>
            </w:r>
            <w:r w:rsidRPr="006D6D2F">
              <w:rPr>
                <w:rFonts w:asciiTheme="majorHAnsi" w:eastAsia="Times New Roman" w:hAnsiTheme="majorHAnsi"/>
                <w:b/>
                <w:bCs/>
                <w:kern w:val="24"/>
              </w:rPr>
              <w:t xml:space="preserve"> </w:t>
            </w:r>
          </w:p>
        </w:tc>
      </w:tr>
      <w:tr w:rsidR="006D6D2F" w:rsidRPr="006D6D2F" w:rsidTr="00014E62">
        <w:trPr>
          <w:trHeight w:val="386"/>
        </w:trPr>
        <w:tc>
          <w:tcPr>
            <w:tcW w:w="2124" w:type="dxa"/>
            <w:vMerge/>
            <w:tcBorders>
              <w:top w:val="single" w:sz="8" w:space="0" w:color="FFFFFF"/>
              <w:left w:val="single" w:sz="8" w:space="0" w:color="FFFFFF"/>
              <w:bottom w:val="single" w:sz="8" w:space="0" w:color="FFFFFF"/>
              <w:right w:val="single" w:sz="8" w:space="0" w:color="FFFFFF"/>
            </w:tcBorders>
            <w:vAlign w:val="center"/>
          </w:tcPr>
          <w:p w:rsidR="006D6D2F" w:rsidRPr="006D6D2F" w:rsidRDefault="006D6D2F" w:rsidP="00014E62">
            <w:pPr>
              <w:spacing w:after="0" w:line="240" w:lineRule="auto"/>
              <w:rPr>
                <w:rFonts w:asciiTheme="majorHAnsi" w:hAnsiTheme="majorHAnsi" w:cs="Arial"/>
              </w:rPr>
            </w:pPr>
          </w:p>
        </w:tc>
        <w:tc>
          <w:tcPr>
            <w:tcW w:w="189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b/>
                <w:bCs/>
                <w:kern w:val="24"/>
              </w:rPr>
              <w:t>2012</w:t>
            </w:r>
            <w:r w:rsidRPr="006D6D2F">
              <w:rPr>
                <w:rFonts w:asciiTheme="majorHAnsi" w:eastAsia="Times New Roman" w:hAnsiTheme="majorHAnsi"/>
                <w:b/>
                <w:bCs/>
                <w:kern w:val="24"/>
              </w:rPr>
              <w:t xml:space="preserve"> </w:t>
            </w:r>
          </w:p>
        </w:tc>
        <w:tc>
          <w:tcPr>
            <w:tcW w:w="21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b/>
                <w:bCs/>
                <w:kern w:val="24"/>
                <w:lang w:val="ru-RU"/>
              </w:rPr>
              <w:t>16</w:t>
            </w:r>
            <w:r w:rsidRPr="006D6D2F">
              <w:rPr>
                <w:rFonts w:asciiTheme="majorHAnsi" w:eastAsia="Times New Roman" w:hAnsiTheme="majorHAnsi"/>
                <w:b/>
                <w:bCs/>
                <w:kern w:val="24"/>
              </w:rPr>
              <w:t xml:space="preserve"> </w:t>
            </w:r>
          </w:p>
        </w:tc>
        <w:tc>
          <w:tcPr>
            <w:tcW w:w="25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b/>
                <w:bCs/>
                <w:kern w:val="24"/>
                <w:lang w:val="ru-RU"/>
              </w:rPr>
              <w:t>12.900.000</w:t>
            </w:r>
            <w:r w:rsidRPr="006D6D2F">
              <w:rPr>
                <w:rFonts w:asciiTheme="majorHAnsi" w:eastAsia="Times New Roman" w:hAnsiTheme="majorHAnsi"/>
                <w:b/>
                <w:bCs/>
                <w:kern w:val="24"/>
              </w:rPr>
              <w:t xml:space="preserve"> </w:t>
            </w:r>
          </w:p>
        </w:tc>
      </w:tr>
      <w:tr w:rsidR="006D6D2F" w:rsidRPr="006D6D2F" w:rsidTr="00014E62">
        <w:trPr>
          <w:trHeight w:val="386"/>
        </w:trPr>
        <w:tc>
          <w:tcPr>
            <w:tcW w:w="2124" w:type="dxa"/>
            <w:vMerge/>
            <w:tcBorders>
              <w:top w:val="single" w:sz="8" w:space="0" w:color="FFFFFF"/>
              <w:left w:val="single" w:sz="8" w:space="0" w:color="FFFFFF"/>
              <w:bottom w:val="single" w:sz="8" w:space="0" w:color="FFFFFF"/>
              <w:right w:val="single" w:sz="8" w:space="0" w:color="FFFFFF"/>
            </w:tcBorders>
            <w:vAlign w:val="center"/>
          </w:tcPr>
          <w:p w:rsidR="006D6D2F" w:rsidRPr="006D6D2F" w:rsidRDefault="006D6D2F" w:rsidP="00014E62">
            <w:pPr>
              <w:spacing w:after="0" w:line="240" w:lineRule="auto"/>
              <w:rPr>
                <w:rFonts w:asciiTheme="majorHAnsi" w:hAnsiTheme="majorHAnsi" w:cs="Arial"/>
              </w:rPr>
            </w:pPr>
          </w:p>
        </w:tc>
        <w:tc>
          <w:tcPr>
            <w:tcW w:w="189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b/>
                <w:bCs/>
                <w:kern w:val="24"/>
              </w:rPr>
              <w:t>2013</w:t>
            </w:r>
            <w:r w:rsidRPr="006D6D2F">
              <w:rPr>
                <w:rFonts w:asciiTheme="majorHAnsi" w:eastAsia="Times New Roman" w:hAnsiTheme="majorHAnsi"/>
                <w:b/>
                <w:bCs/>
                <w:kern w:val="24"/>
              </w:rPr>
              <w:t xml:space="preserve"> </w:t>
            </w:r>
          </w:p>
        </w:tc>
        <w:tc>
          <w:tcPr>
            <w:tcW w:w="2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b/>
                <w:bCs/>
                <w:kern w:val="24"/>
                <w:lang w:val="ru-RU"/>
              </w:rPr>
              <w:t>16</w:t>
            </w:r>
            <w:r w:rsidRPr="006D6D2F">
              <w:rPr>
                <w:rFonts w:asciiTheme="majorHAnsi" w:eastAsia="Times New Roman" w:hAnsiTheme="majorHAnsi"/>
                <w:b/>
                <w:bCs/>
                <w:kern w:val="24"/>
              </w:rPr>
              <w:t xml:space="preserve"> </w:t>
            </w:r>
          </w:p>
        </w:tc>
        <w:tc>
          <w:tcPr>
            <w:tcW w:w="2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6D6D2F" w:rsidRPr="006D6D2F" w:rsidRDefault="006D6D2F" w:rsidP="00014E62">
            <w:pPr>
              <w:spacing w:after="0" w:line="240" w:lineRule="auto"/>
              <w:jc w:val="center"/>
              <w:rPr>
                <w:rFonts w:asciiTheme="majorHAnsi" w:hAnsiTheme="majorHAnsi" w:cs="Arial"/>
              </w:rPr>
            </w:pPr>
            <w:r w:rsidRPr="006D6D2F">
              <w:rPr>
                <w:rFonts w:asciiTheme="majorHAnsi" w:hAnsiTheme="majorHAnsi"/>
                <w:b/>
                <w:bCs/>
                <w:kern w:val="24"/>
                <w:lang w:val="ru-RU"/>
              </w:rPr>
              <w:t>11.700.000</w:t>
            </w:r>
            <w:r w:rsidRPr="006D6D2F">
              <w:rPr>
                <w:rFonts w:asciiTheme="majorHAnsi" w:eastAsia="Times New Roman" w:hAnsiTheme="majorHAnsi"/>
                <w:b/>
                <w:bCs/>
                <w:kern w:val="24"/>
              </w:rPr>
              <w:t xml:space="preserve"> </w:t>
            </w:r>
          </w:p>
        </w:tc>
      </w:tr>
      <w:tr w:rsidR="006D6D2F" w:rsidRPr="006D6D2F" w:rsidTr="00014E62">
        <w:trPr>
          <w:trHeight w:val="584"/>
        </w:trPr>
        <w:tc>
          <w:tcPr>
            <w:tcW w:w="212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6D6D2F" w:rsidRPr="006D6D2F" w:rsidRDefault="006D6D2F" w:rsidP="00014E62">
            <w:pPr>
              <w:spacing w:after="0" w:line="240" w:lineRule="auto"/>
              <w:rPr>
                <w:rFonts w:asciiTheme="majorHAnsi" w:hAnsiTheme="majorHAnsi" w:cs="Arial"/>
                <w:lang w:val="ru-RU"/>
              </w:rPr>
            </w:pPr>
            <w:r w:rsidRPr="006D6D2F">
              <w:rPr>
                <w:rFonts w:asciiTheme="majorHAnsi" w:hAnsiTheme="majorHAnsi"/>
                <w:b/>
                <w:bCs/>
                <w:kern w:val="24"/>
                <w:lang w:val="ru-RU"/>
              </w:rPr>
              <w:t>Рањиве групе</w:t>
            </w:r>
            <w:r w:rsidRPr="006D6D2F">
              <w:rPr>
                <w:rFonts w:asciiTheme="majorHAnsi" w:hAnsiTheme="majorHAnsi"/>
                <w:kern w:val="24"/>
                <w:lang w:val="ru-RU"/>
              </w:rPr>
              <w:t xml:space="preserve"> подржане кроз финансиране пројекте ОЦД</w:t>
            </w:r>
            <w:r w:rsidRPr="006D6D2F">
              <w:rPr>
                <w:rFonts w:asciiTheme="majorHAnsi" w:eastAsia="Times New Roman" w:hAnsiTheme="majorHAnsi"/>
                <w:kern w:val="24"/>
                <w:lang w:val="ru-RU"/>
              </w:rPr>
              <w:t xml:space="preserve"> </w:t>
            </w:r>
          </w:p>
        </w:tc>
        <w:tc>
          <w:tcPr>
            <w:tcW w:w="6570" w:type="dxa"/>
            <w:gridSpan w:val="3"/>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rsidR="006D6D2F" w:rsidRPr="006D6D2F" w:rsidRDefault="006D6D2F" w:rsidP="00014E62">
            <w:pPr>
              <w:spacing w:after="0" w:line="240" w:lineRule="auto"/>
              <w:rPr>
                <w:rFonts w:asciiTheme="majorHAnsi" w:hAnsiTheme="majorHAnsi" w:cs="Arial"/>
                <w:lang w:val="ru-RU"/>
              </w:rPr>
            </w:pPr>
            <w:r w:rsidRPr="006D6D2F">
              <w:rPr>
                <w:rFonts w:asciiTheme="majorHAnsi" w:eastAsia="Times New Roman" w:hAnsiTheme="majorHAnsi"/>
                <w:kern w:val="24"/>
                <w:lang w:val="sr-Cyrl-CS"/>
              </w:rPr>
              <w:t>Особе са инвалидитетом (ОСИ)</w:t>
            </w:r>
            <w:r w:rsidRPr="006D6D2F">
              <w:rPr>
                <w:rFonts w:asciiTheme="majorHAnsi" w:eastAsia="Times New Roman" w:hAnsiTheme="majorHAnsi"/>
                <w:kern w:val="24"/>
                <w:lang w:val="ru-RU"/>
              </w:rPr>
              <w:t xml:space="preserve"> </w:t>
            </w:r>
          </w:p>
          <w:p w:rsidR="006D6D2F" w:rsidRPr="006D6D2F" w:rsidRDefault="006D6D2F" w:rsidP="00014E62">
            <w:pPr>
              <w:spacing w:after="0" w:line="240" w:lineRule="auto"/>
              <w:rPr>
                <w:rFonts w:asciiTheme="majorHAnsi" w:hAnsiTheme="majorHAnsi" w:cs="Arial"/>
                <w:lang w:val="ru-RU"/>
              </w:rPr>
            </w:pPr>
            <w:r w:rsidRPr="006D6D2F">
              <w:rPr>
                <w:rFonts w:asciiTheme="majorHAnsi" w:eastAsia="Times New Roman" w:hAnsiTheme="majorHAnsi"/>
                <w:kern w:val="24"/>
                <w:lang w:val="ru-RU"/>
              </w:rPr>
              <w:t xml:space="preserve">Избегла лица </w:t>
            </w:r>
          </w:p>
          <w:p w:rsidR="006D6D2F" w:rsidRPr="006D6D2F" w:rsidRDefault="006D6D2F" w:rsidP="00014E62">
            <w:pPr>
              <w:spacing w:after="0" w:line="240" w:lineRule="auto"/>
              <w:rPr>
                <w:rFonts w:asciiTheme="majorHAnsi" w:hAnsiTheme="majorHAnsi" w:cs="Arial"/>
                <w:lang w:val="ru-RU"/>
              </w:rPr>
            </w:pPr>
            <w:r w:rsidRPr="006D6D2F">
              <w:rPr>
                <w:rFonts w:asciiTheme="majorHAnsi" w:eastAsia="Times New Roman" w:hAnsiTheme="majorHAnsi"/>
                <w:kern w:val="24"/>
                <w:lang w:val="ru-RU"/>
              </w:rPr>
              <w:t xml:space="preserve">Интерно расељена лица </w:t>
            </w:r>
          </w:p>
          <w:p w:rsidR="006D6D2F" w:rsidRPr="006D6D2F" w:rsidRDefault="006D6D2F" w:rsidP="00014E62">
            <w:pPr>
              <w:spacing w:after="0" w:line="240" w:lineRule="auto"/>
              <w:rPr>
                <w:rFonts w:asciiTheme="majorHAnsi" w:hAnsiTheme="majorHAnsi" w:cs="Arial"/>
                <w:lang w:val="ru-RU"/>
              </w:rPr>
            </w:pPr>
            <w:r w:rsidRPr="006D6D2F">
              <w:rPr>
                <w:rFonts w:asciiTheme="majorHAnsi" w:eastAsia="Times New Roman" w:hAnsiTheme="majorHAnsi"/>
                <w:kern w:val="24"/>
                <w:lang w:val="ru-RU"/>
              </w:rPr>
              <w:t xml:space="preserve">Роми </w:t>
            </w:r>
          </w:p>
          <w:p w:rsidR="006D6D2F" w:rsidRPr="006D6D2F" w:rsidRDefault="006D6D2F" w:rsidP="00014E62">
            <w:pPr>
              <w:spacing w:after="0" w:line="240" w:lineRule="auto"/>
              <w:rPr>
                <w:rFonts w:asciiTheme="majorHAnsi" w:hAnsiTheme="majorHAnsi" w:cs="Arial"/>
                <w:lang w:val="ru-RU"/>
              </w:rPr>
            </w:pPr>
            <w:r w:rsidRPr="006D6D2F">
              <w:rPr>
                <w:rFonts w:asciiTheme="majorHAnsi" w:eastAsia="Times New Roman" w:hAnsiTheme="majorHAnsi"/>
                <w:kern w:val="24"/>
                <w:lang w:val="ru-RU"/>
              </w:rPr>
              <w:t xml:space="preserve">Повратници по реадмисији </w:t>
            </w:r>
          </w:p>
        </w:tc>
      </w:tr>
    </w:tbl>
    <w:p w:rsidR="006D6D2F" w:rsidRPr="006D6D2F" w:rsidRDefault="006D6D2F" w:rsidP="006D6D2F">
      <w:pPr>
        <w:spacing w:after="0" w:line="240" w:lineRule="auto"/>
        <w:jc w:val="both"/>
        <w:rPr>
          <w:rFonts w:asciiTheme="majorHAnsi" w:hAnsiTheme="majorHAnsi"/>
          <w:lang w:val="ru-RU"/>
        </w:rPr>
      </w:pPr>
    </w:p>
    <w:p w:rsidR="006D6D2F" w:rsidRPr="006D6D2F" w:rsidRDefault="006D6D2F" w:rsidP="006D6D2F">
      <w:pPr>
        <w:spacing w:after="0" w:line="240" w:lineRule="auto"/>
        <w:jc w:val="both"/>
        <w:rPr>
          <w:rFonts w:asciiTheme="majorHAnsi" w:hAnsiTheme="majorHAnsi"/>
        </w:rPr>
      </w:pPr>
      <w:r w:rsidRPr="006D6D2F">
        <w:rPr>
          <w:rFonts w:asciiTheme="majorHAnsi" w:hAnsiTheme="majorHAnsi"/>
          <w:bCs/>
        </w:rPr>
        <w:t>Као најзначајније п</w:t>
      </w:r>
      <w:r w:rsidRPr="006D6D2F">
        <w:rPr>
          <w:rFonts w:asciiTheme="majorHAnsi" w:hAnsiTheme="majorHAnsi"/>
          <w:bCs/>
          <w:lang w:val="ru-RU"/>
        </w:rPr>
        <w:t xml:space="preserve">озитивне </w:t>
      </w:r>
      <w:r w:rsidRPr="006D6D2F">
        <w:rPr>
          <w:rFonts w:asciiTheme="majorHAnsi" w:hAnsiTheme="majorHAnsi"/>
          <w:bCs/>
        </w:rPr>
        <w:t>одлике свог рада три градске управе укључене у ово испитивање наводе:</w:t>
      </w:r>
      <w:r w:rsidRPr="006D6D2F">
        <w:rPr>
          <w:rFonts w:asciiTheme="majorHAnsi" w:hAnsiTheme="majorHAnsi"/>
        </w:rPr>
        <w:t xml:space="preserve"> </w:t>
      </w:r>
      <w:r w:rsidRPr="006D6D2F">
        <w:rPr>
          <w:rFonts w:asciiTheme="majorHAnsi" w:hAnsiTheme="majorHAnsi"/>
          <w:lang w:val="ru-RU"/>
        </w:rPr>
        <w:t>добра организација рада, функционалност и ефикасност;</w:t>
      </w:r>
      <w:r w:rsidRPr="006D6D2F">
        <w:rPr>
          <w:rFonts w:asciiTheme="majorHAnsi" w:hAnsiTheme="majorHAnsi"/>
        </w:rPr>
        <w:t xml:space="preserve"> </w:t>
      </w:r>
      <w:r w:rsidRPr="006D6D2F">
        <w:rPr>
          <w:rFonts w:asciiTheme="majorHAnsi" w:hAnsiTheme="majorHAnsi"/>
          <w:lang w:val="ru-RU"/>
        </w:rPr>
        <w:t xml:space="preserve">сарадња са осталим управама и релевантним службама; корисници су увек на првом месту; побољшање и унапређење положаја рањивих група; </w:t>
      </w:r>
      <w:r w:rsidRPr="006D6D2F">
        <w:rPr>
          <w:rFonts w:asciiTheme="majorHAnsi" w:hAnsiTheme="majorHAnsi"/>
        </w:rPr>
        <w:t xml:space="preserve"> </w:t>
      </w:r>
      <w:r w:rsidRPr="006D6D2F">
        <w:rPr>
          <w:rFonts w:asciiTheme="majorHAnsi" w:hAnsiTheme="majorHAnsi"/>
          <w:lang w:val="ru-RU"/>
        </w:rPr>
        <w:t>доступност радног простора за ОСИ;</w:t>
      </w:r>
      <w:r w:rsidRPr="006D6D2F">
        <w:rPr>
          <w:rFonts w:asciiTheme="majorHAnsi" w:hAnsiTheme="majorHAnsi"/>
        </w:rPr>
        <w:t xml:space="preserve"> </w:t>
      </w:r>
      <w:r w:rsidRPr="006D6D2F">
        <w:rPr>
          <w:rFonts w:asciiTheme="majorHAnsi" w:hAnsiTheme="majorHAnsi"/>
          <w:lang w:val="ru-RU"/>
        </w:rPr>
        <w:t xml:space="preserve">запослена особа за помоћ у остваривању права ОСИ </w:t>
      </w:r>
      <w:r w:rsidRPr="006D6D2F">
        <w:rPr>
          <w:rFonts w:asciiTheme="majorHAnsi" w:hAnsiTheme="majorHAnsi"/>
          <w:lang w:val="sr-Cyrl-CS"/>
        </w:rPr>
        <w:t>(Управа за грађанска права и опште послове)</w:t>
      </w:r>
      <w:r w:rsidRPr="006D6D2F">
        <w:rPr>
          <w:rFonts w:asciiTheme="majorHAnsi" w:hAnsiTheme="majorHAnsi"/>
          <w:lang w:val="ru-RU"/>
        </w:rPr>
        <w:t>;</w:t>
      </w:r>
      <w:r w:rsidRPr="006D6D2F">
        <w:rPr>
          <w:rFonts w:asciiTheme="majorHAnsi" w:hAnsiTheme="majorHAnsi"/>
        </w:rPr>
        <w:t xml:space="preserve"> транспарентност у раду - </w:t>
      </w:r>
      <w:r w:rsidRPr="006D6D2F">
        <w:rPr>
          <w:rFonts w:asciiTheme="majorHAnsi" w:hAnsiTheme="majorHAnsi"/>
          <w:lang w:val="sr-Cyrl-CS"/>
        </w:rPr>
        <w:t>могуће је присуство грађана свакодневним активностима запослених уколико се о томе обавести начелник  и  ако се тиме не омета рад запослених, а уз одобрење начелника могуће је аудио и видео снимање (Управа за грађанска права и опште послове).</w:t>
      </w:r>
      <w:r w:rsidRPr="006D6D2F">
        <w:rPr>
          <w:rFonts w:asciiTheme="majorHAnsi" w:hAnsiTheme="majorHAnsi"/>
          <w:lang w:val="ru-RU"/>
        </w:rPr>
        <w:t xml:space="preserve"> </w:t>
      </w:r>
    </w:p>
    <w:p w:rsidR="006D6D2F" w:rsidRDefault="006D6D2F" w:rsidP="005715ED">
      <w:pPr>
        <w:spacing w:after="0" w:line="240" w:lineRule="auto"/>
        <w:jc w:val="both"/>
        <w:rPr>
          <w:rFonts w:asciiTheme="majorHAnsi" w:hAnsiTheme="majorHAnsi"/>
          <w:lang w:val="ru-RU"/>
        </w:rPr>
      </w:pPr>
      <w:r w:rsidRPr="006D6D2F">
        <w:rPr>
          <w:rFonts w:asciiTheme="majorHAnsi" w:hAnsiTheme="majorHAnsi"/>
          <w:bCs/>
        </w:rPr>
        <w:t xml:space="preserve">Кључни проблеми у раду управа су: </w:t>
      </w:r>
      <w:r w:rsidRPr="006D6D2F">
        <w:rPr>
          <w:rFonts w:asciiTheme="majorHAnsi" w:hAnsiTheme="majorHAnsi"/>
        </w:rPr>
        <w:t>з</w:t>
      </w:r>
      <w:r w:rsidRPr="006D6D2F">
        <w:rPr>
          <w:rFonts w:asciiTheme="majorHAnsi" w:hAnsiTheme="majorHAnsi"/>
          <w:lang w:val="ru-RU"/>
        </w:rPr>
        <w:t>астарелост опреме за рад</w:t>
      </w:r>
      <w:r w:rsidRPr="006D6D2F">
        <w:rPr>
          <w:rFonts w:asciiTheme="majorHAnsi" w:hAnsiTheme="majorHAnsi"/>
        </w:rPr>
        <w:t xml:space="preserve">; </w:t>
      </w:r>
      <w:r w:rsidRPr="006D6D2F">
        <w:rPr>
          <w:rFonts w:asciiTheme="majorHAnsi" w:hAnsiTheme="majorHAnsi"/>
          <w:lang w:val="ru-RU"/>
        </w:rPr>
        <w:t>лоше стање просторија месних канцеларија у сеоском подручју;</w:t>
      </w:r>
      <w:r w:rsidRPr="006D6D2F">
        <w:rPr>
          <w:rFonts w:asciiTheme="majorHAnsi" w:hAnsiTheme="majorHAnsi"/>
        </w:rPr>
        <w:t xml:space="preserve"> </w:t>
      </w:r>
      <w:r w:rsidRPr="006D6D2F">
        <w:rPr>
          <w:rFonts w:asciiTheme="majorHAnsi" w:hAnsiTheme="majorHAnsi"/>
          <w:lang w:val="ru-RU"/>
        </w:rPr>
        <w:t xml:space="preserve">недостатак фондова за финансирање програма и пројеката организација и удружења ОСИ и осталих ОЦД; недостатак запослених са високом школском спремом </w:t>
      </w:r>
      <w:r w:rsidRPr="006D6D2F">
        <w:rPr>
          <w:rFonts w:asciiTheme="majorHAnsi" w:hAnsiTheme="majorHAnsi"/>
          <w:lang w:val="sr-Cyrl-CS"/>
        </w:rPr>
        <w:t>(</w:t>
      </w:r>
      <w:r w:rsidR="00672BEB" w:rsidRPr="006D6D2F">
        <w:rPr>
          <w:rFonts w:asciiTheme="majorHAnsi" w:hAnsiTheme="majorHAnsi"/>
          <w:lang w:val="sr-Cyrl-CS"/>
        </w:rPr>
        <w:t>Управа за грађанска права и опште послове</w:t>
      </w:r>
      <w:r w:rsidRPr="006D6D2F">
        <w:rPr>
          <w:rFonts w:asciiTheme="majorHAnsi" w:hAnsiTheme="majorHAnsi"/>
          <w:lang w:val="sr-Cyrl-CS"/>
        </w:rPr>
        <w:t>).</w:t>
      </w:r>
      <w:r w:rsidRPr="006D6D2F">
        <w:rPr>
          <w:rFonts w:asciiTheme="majorHAnsi" w:hAnsiTheme="majorHAnsi"/>
          <w:lang w:val="ru-RU"/>
        </w:rPr>
        <w:t xml:space="preserve"> </w:t>
      </w:r>
    </w:p>
    <w:p w:rsidR="00097B15" w:rsidRPr="006D6D2F" w:rsidRDefault="00097B15" w:rsidP="005715ED">
      <w:pPr>
        <w:spacing w:after="0" w:line="240" w:lineRule="auto"/>
        <w:jc w:val="both"/>
        <w:rPr>
          <w:rFonts w:asciiTheme="majorHAnsi" w:hAnsiTheme="majorHAnsi"/>
          <w:lang w:val="ru-RU"/>
        </w:rPr>
      </w:pPr>
    </w:p>
    <w:p w:rsidR="006D6D2F" w:rsidRPr="006D6D2F" w:rsidRDefault="006D6D2F" w:rsidP="006D6D2F">
      <w:pPr>
        <w:spacing w:after="0" w:line="240" w:lineRule="auto"/>
        <w:ind w:left="390"/>
        <w:jc w:val="both"/>
        <w:rPr>
          <w:rFonts w:asciiTheme="majorHAnsi" w:hAnsiTheme="majorHAnsi"/>
          <w:lang w:val="ru-RU"/>
        </w:rPr>
      </w:pPr>
    </w:p>
    <w:p w:rsidR="006D6D2F" w:rsidRPr="006D6D2F" w:rsidRDefault="006D6D2F" w:rsidP="005619D3">
      <w:pPr>
        <w:pStyle w:val="Heading3"/>
        <w:numPr>
          <w:ilvl w:val="1"/>
          <w:numId w:val="18"/>
        </w:numPr>
        <w:spacing w:before="0"/>
        <w:rPr>
          <w:color w:val="002060"/>
          <w:lang w:val="ru-RU"/>
        </w:rPr>
      </w:pPr>
      <w:bookmarkStart w:id="86" w:name="_Toc402711254"/>
      <w:bookmarkStart w:id="87" w:name="_Toc402711521"/>
      <w:r w:rsidRPr="006D6D2F">
        <w:rPr>
          <w:color w:val="002060"/>
          <w:lang w:val="ru-RU"/>
        </w:rPr>
        <w:t>Остала радна тела градске управе значајна за социјалну заштиту</w:t>
      </w:r>
      <w:bookmarkEnd w:id="86"/>
      <w:bookmarkEnd w:id="87"/>
    </w:p>
    <w:p w:rsidR="006D6D2F" w:rsidRDefault="00097B15" w:rsidP="006D6D2F">
      <w:pPr>
        <w:spacing w:after="0" w:line="240" w:lineRule="auto"/>
        <w:jc w:val="both"/>
        <w:rPr>
          <w:rFonts w:asciiTheme="majorHAnsi" w:hAnsiTheme="majorHAnsi"/>
          <w:lang w:val="ru-RU"/>
        </w:rPr>
      </w:pPr>
      <w:r>
        <w:rPr>
          <w:rFonts w:asciiTheme="majorHAnsi" w:hAnsiTheme="majorHAnsi"/>
          <w:lang w:val="ru-RU"/>
        </w:rPr>
        <w:br/>
      </w:r>
      <w:r w:rsidR="006D6D2F" w:rsidRPr="006D6D2F">
        <w:rPr>
          <w:rFonts w:asciiTheme="majorHAnsi" w:hAnsiTheme="majorHAnsi"/>
          <w:lang w:val="ru-RU"/>
        </w:rPr>
        <w:t xml:space="preserve">Поред три градске управе, за питања социјалне заштите и развоја услуга у заједници значајна су и радна и саветодавна тела градске управе: </w:t>
      </w:r>
    </w:p>
    <w:p w:rsidR="002F629B" w:rsidRPr="006D6D2F" w:rsidRDefault="002F629B" w:rsidP="006D6D2F">
      <w:pPr>
        <w:spacing w:after="0" w:line="240" w:lineRule="auto"/>
        <w:jc w:val="both"/>
        <w:rPr>
          <w:rFonts w:asciiTheme="majorHAnsi" w:hAnsiTheme="majorHAnsi"/>
          <w:lang w:val="ru-RU"/>
        </w:rPr>
      </w:pPr>
    </w:p>
    <w:p w:rsidR="006D6D2F" w:rsidRPr="006D6D2F" w:rsidRDefault="006D6D2F" w:rsidP="006D6D2F">
      <w:pPr>
        <w:spacing w:after="0" w:line="240" w:lineRule="auto"/>
        <w:jc w:val="both"/>
        <w:rPr>
          <w:rFonts w:asciiTheme="majorHAnsi" w:hAnsiTheme="majorHAnsi"/>
          <w:lang w:val="ru-RU" w:eastAsia="en-AU"/>
        </w:rPr>
      </w:pPr>
      <w:r w:rsidRPr="006D6D2F">
        <w:rPr>
          <w:rFonts w:asciiTheme="majorHAnsi" w:hAnsiTheme="majorHAnsi"/>
          <w:b/>
          <w:bCs/>
          <w:i/>
          <w:lang w:val="ru-RU" w:eastAsia="en-AU"/>
        </w:rPr>
        <w:t>Комисија за социјална питања</w:t>
      </w:r>
      <w:r w:rsidRPr="006D6D2F">
        <w:rPr>
          <w:rFonts w:asciiTheme="majorHAnsi" w:hAnsiTheme="majorHAnsi"/>
          <w:bCs/>
          <w:i/>
          <w:lang w:eastAsia="en-AU"/>
        </w:rPr>
        <w:t xml:space="preserve"> </w:t>
      </w:r>
      <w:r w:rsidRPr="006D6D2F">
        <w:rPr>
          <w:rFonts w:asciiTheme="majorHAnsi" w:hAnsiTheme="majorHAnsi"/>
          <w:lang w:val="ru-RU" w:eastAsia="en-AU"/>
        </w:rPr>
        <w:t>разматра питања из области социјалне заштите, предлаже мере и активности које имају за циљ решавање социјалних проблема грађана и породица на територији града и обавља друге послове утврђене Пословником Скупштине Града.</w:t>
      </w:r>
    </w:p>
    <w:p w:rsidR="002F629B" w:rsidRDefault="002F629B" w:rsidP="006D6D2F">
      <w:pPr>
        <w:spacing w:after="0" w:line="240" w:lineRule="auto"/>
        <w:jc w:val="both"/>
        <w:rPr>
          <w:rFonts w:asciiTheme="majorHAnsi" w:hAnsiTheme="majorHAnsi"/>
          <w:b/>
          <w:i/>
          <w:lang w:val="ru-RU"/>
        </w:rPr>
      </w:pPr>
    </w:p>
    <w:p w:rsidR="006D6D2F" w:rsidRPr="006D6D2F" w:rsidRDefault="006D6D2F" w:rsidP="006D6D2F">
      <w:pPr>
        <w:spacing w:after="0" w:line="240" w:lineRule="auto"/>
        <w:jc w:val="both"/>
        <w:rPr>
          <w:rFonts w:asciiTheme="majorHAnsi" w:hAnsiTheme="majorHAnsi"/>
          <w:lang w:val="ru-RU"/>
        </w:rPr>
      </w:pPr>
      <w:r w:rsidRPr="006D6D2F">
        <w:rPr>
          <w:rFonts w:asciiTheme="majorHAnsi" w:hAnsiTheme="majorHAnsi"/>
          <w:b/>
          <w:i/>
          <w:lang w:val="ru-RU"/>
        </w:rPr>
        <w:t>Савет за младе</w:t>
      </w:r>
      <w:r w:rsidRPr="006D6D2F">
        <w:rPr>
          <w:rFonts w:asciiTheme="majorHAnsi" w:hAnsiTheme="majorHAnsi"/>
          <w:lang w:val="ru-RU"/>
        </w:rPr>
        <w:t xml:space="preserve"> даје мишљење о питањима од значаја за младе и о њима обавештава органе Града, иницира и учествује у изради локалне омладинске политике у области образовања, спорта, повећања запослености, здравства, културе, равноправности полова, спречавању насиља и криминалитета и другим областима од значаја за младе и обавља друге послове утврђене Пословником Скупштине Града</w:t>
      </w:r>
    </w:p>
    <w:p w:rsidR="002F629B" w:rsidRDefault="002F629B" w:rsidP="006D6D2F">
      <w:pPr>
        <w:spacing w:after="0" w:line="240" w:lineRule="auto"/>
        <w:jc w:val="both"/>
        <w:rPr>
          <w:rFonts w:asciiTheme="majorHAnsi" w:hAnsiTheme="majorHAnsi"/>
          <w:b/>
          <w:bCs/>
          <w:i/>
          <w:lang w:val="ru-RU" w:eastAsia="en-AU"/>
        </w:rPr>
      </w:pPr>
    </w:p>
    <w:p w:rsidR="006D6D2F" w:rsidRPr="006D6D2F" w:rsidRDefault="006D6D2F" w:rsidP="006D6D2F">
      <w:pPr>
        <w:spacing w:after="0" w:line="240" w:lineRule="auto"/>
        <w:jc w:val="both"/>
        <w:rPr>
          <w:rFonts w:asciiTheme="majorHAnsi" w:hAnsiTheme="majorHAnsi"/>
          <w:lang w:eastAsia="en-AU"/>
        </w:rPr>
      </w:pPr>
      <w:r w:rsidRPr="006D6D2F">
        <w:rPr>
          <w:rFonts w:asciiTheme="majorHAnsi" w:hAnsiTheme="majorHAnsi"/>
          <w:b/>
          <w:bCs/>
          <w:i/>
          <w:lang w:val="ru-RU" w:eastAsia="en-AU"/>
        </w:rPr>
        <w:t>Комисија за родну равноправност и једнаке могућности</w:t>
      </w:r>
      <w:r w:rsidRPr="006D6D2F">
        <w:rPr>
          <w:rFonts w:asciiTheme="majorHAnsi" w:hAnsiTheme="majorHAnsi"/>
          <w:lang w:val="ru-RU" w:eastAsia="en-AU"/>
        </w:rPr>
        <w:t xml:space="preserve"> прати остваривање равноправности полова, предлаже активности и предузимање мера, посебно оних којима се остварује политика једнаких могућности на нивоу Града и обавља друге послове утврђене Пословником Скупштине Града.  </w:t>
      </w:r>
    </w:p>
    <w:p w:rsidR="002F629B" w:rsidRDefault="002F629B" w:rsidP="006D6D2F">
      <w:pPr>
        <w:spacing w:after="0" w:line="240" w:lineRule="auto"/>
        <w:jc w:val="both"/>
        <w:rPr>
          <w:rFonts w:asciiTheme="majorHAnsi" w:hAnsiTheme="majorHAnsi"/>
          <w:b/>
          <w:i/>
          <w:lang w:val="ru-RU" w:eastAsia="en-AU"/>
        </w:rPr>
      </w:pPr>
    </w:p>
    <w:p w:rsidR="006D6D2F" w:rsidRPr="006D6D2F" w:rsidRDefault="006D6D2F" w:rsidP="006D6D2F">
      <w:pPr>
        <w:spacing w:after="0" w:line="240" w:lineRule="auto"/>
        <w:jc w:val="both"/>
        <w:rPr>
          <w:rFonts w:asciiTheme="majorHAnsi" w:hAnsiTheme="majorHAnsi"/>
          <w:lang w:val="ru-RU" w:eastAsia="en-AU"/>
        </w:rPr>
      </w:pPr>
      <w:r w:rsidRPr="006D6D2F">
        <w:rPr>
          <w:rFonts w:asciiTheme="majorHAnsi" w:hAnsiTheme="majorHAnsi"/>
          <w:b/>
          <w:i/>
          <w:lang w:val="ru-RU" w:eastAsia="en-AU"/>
        </w:rPr>
        <w:t>Мултисекторски савет</w:t>
      </w:r>
      <w:r w:rsidRPr="006D6D2F">
        <w:rPr>
          <w:rFonts w:asciiTheme="majorHAnsi" w:hAnsiTheme="majorHAnsi"/>
          <w:lang w:val="ru-RU" w:eastAsia="en-AU"/>
        </w:rPr>
        <w:t xml:space="preserve"> је формиран 10.06.2013. и има 16 чланова. Председник савета је Проф. Др Зоран Перишић. Задатак Мултисекторског савета је остваривање неопходне међусекторске сарадње и то пре свега између образовног, здравственог и сектора социјалне заштите ради правовремен и делотворне заштите деце на територији града Ниша, решавања актуелних проблема и унапређења њиховог положаја.  Савет је израдио Споразум о поступању у случајевима насиља који дефинише кораке, надлежности, временски одговор и одговорност свих чиниоца. </w:t>
      </w:r>
    </w:p>
    <w:p w:rsidR="002F629B" w:rsidRDefault="002F629B" w:rsidP="006D6D2F">
      <w:pPr>
        <w:spacing w:after="0" w:line="240" w:lineRule="auto"/>
        <w:jc w:val="both"/>
        <w:rPr>
          <w:rFonts w:asciiTheme="majorHAnsi" w:hAnsiTheme="majorHAnsi"/>
          <w:b/>
          <w:i/>
          <w:lang w:val="ru-RU" w:eastAsia="en-AU"/>
        </w:rPr>
      </w:pPr>
    </w:p>
    <w:p w:rsidR="006D6D2F" w:rsidRPr="006D6D2F" w:rsidRDefault="006D6D2F" w:rsidP="006D6D2F">
      <w:pPr>
        <w:spacing w:after="0" w:line="240" w:lineRule="auto"/>
        <w:jc w:val="both"/>
        <w:rPr>
          <w:rFonts w:asciiTheme="majorHAnsi" w:hAnsiTheme="majorHAnsi"/>
          <w:lang w:val="ru-RU" w:eastAsia="en-AU"/>
        </w:rPr>
      </w:pPr>
      <w:r w:rsidRPr="006D6D2F">
        <w:rPr>
          <w:rFonts w:asciiTheme="majorHAnsi" w:hAnsiTheme="majorHAnsi"/>
          <w:b/>
          <w:i/>
          <w:lang w:val="ru-RU" w:eastAsia="en-AU"/>
        </w:rPr>
        <w:t>Савет за запошљавање</w:t>
      </w:r>
      <w:r w:rsidRPr="006D6D2F">
        <w:rPr>
          <w:rFonts w:asciiTheme="majorHAnsi" w:hAnsiTheme="majorHAnsi"/>
          <w:lang w:val="ru-RU" w:eastAsia="en-AU"/>
        </w:rPr>
        <w:t xml:space="preserve"> је формиран на нивоу града 20.02.2013. и има 18 чланова. Председник Савета је Проф. Др Јован Стојковић. Савет има задатак да даје мишљења и препоруке у вези са:</w:t>
      </w:r>
    </w:p>
    <w:p w:rsidR="006D6D2F" w:rsidRPr="006D6D2F" w:rsidRDefault="006D6D2F" w:rsidP="005619D3">
      <w:pPr>
        <w:numPr>
          <w:ilvl w:val="0"/>
          <w:numId w:val="8"/>
        </w:numPr>
        <w:spacing w:after="0" w:line="240" w:lineRule="auto"/>
        <w:jc w:val="both"/>
        <w:rPr>
          <w:rFonts w:asciiTheme="majorHAnsi" w:hAnsiTheme="majorHAnsi"/>
          <w:lang w:val="ru-RU" w:eastAsia="en-AU"/>
        </w:rPr>
      </w:pPr>
      <w:r w:rsidRPr="006D6D2F">
        <w:rPr>
          <w:rFonts w:asciiTheme="majorHAnsi" w:hAnsiTheme="majorHAnsi"/>
          <w:lang w:val="ru-RU" w:eastAsia="en-AU"/>
        </w:rPr>
        <w:t>Акционом планом за запошљавање на територији града Ниша</w:t>
      </w:r>
    </w:p>
    <w:p w:rsidR="006D6D2F" w:rsidRPr="006D6D2F" w:rsidRDefault="006D6D2F" w:rsidP="005619D3">
      <w:pPr>
        <w:numPr>
          <w:ilvl w:val="0"/>
          <w:numId w:val="8"/>
        </w:numPr>
        <w:spacing w:after="0" w:line="240" w:lineRule="auto"/>
        <w:jc w:val="both"/>
        <w:rPr>
          <w:rFonts w:asciiTheme="majorHAnsi" w:hAnsiTheme="majorHAnsi"/>
          <w:lang w:val="ru-RU" w:eastAsia="en-AU"/>
        </w:rPr>
      </w:pPr>
      <w:r w:rsidRPr="006D6D2F">
        <w:rPr>
          <w:rFonts w:asciiTheme="majorHAnsi" w:hAnsiTheme="majorHAnsi"/>
          <w:lang w:val="ru-RU" w:eastAsia="en-AU"/>
        </w:rPr>
        <w:t>Усвајањем Акционог плана запошљавања на територији града</w:t>
      </w:r>
    </w:p>
    <w:p w:rsidR="006D6D2F" w:rsidRPr="006D6D2F" w:rsidRDefault="006D6D2F" w:rsidP="005619D3">
      <w:pPr>
        <w:numPr>
          <w:ilvl w:val="0"/>
          <w:numId w:val="8"/>
        </w:numPr>
        <w:spacing w:after="0" w:line="240" w:lineRule="auto"/>
        <w:jc w:val="both"/>
        <w:rPr>
          <w:rFonts w:asciiTheme="majorHAnsi" w:hAnsiTheme="majorHAnsi"/>
          <w:lang w:val="ru-RU" w:eastAsia="en-AU"/>
        </w:rPr>
      </w:pPr>
      <w:r w:rsidRPr="006D6D2F">
        <w:rPr>
          <w:rFonts w:asciiTheme="majorHAnsi" w:hAnsiTheme="majorHAnsi"/>
          <w:lang w:val="ru-RU" w:eastAsia="en-AU"/>
        </w:rPr>
        <w:t xml:space="preserve">Доношењем и усвајањем Програма за запошљавање приправника и Програма запошљавања особа са инвалидитетом </w:t>
      </w:r>
    </w:p>
    <w:p w:rsidR="006D6D2F" w:rsidRPr="006D6D2F" w:rsidRDefault="006D6D2F" w:rsidP="005619D3">
      <w:pPr>
        <w:numPr>
          <w:ilvl w:val="0"/>
          <w:numId w:val="8"/>
        </w:numPr>
        <w:spacing w:after="0" w:line="240" w:lineRule="auto"/>
        <w:jc w:val="both"/>
        <w:rPr>
          <w:rFonts w:asciiTheme="majorHAnsi" w:hAnsiTheme="majorHAnsi"/>
          <w:lang w:val="ru-RU" w:eastAsia="en-AU"/>
        </w:rPr>
      </w:pPr>
      <w:r w:rsidRPr="006D6D2F">
        <w:rPr>
          <w:rFonts w:asciiTheme="majorHAnsi" w:hAnsiTheme="majorHAnsi"/>
          <w:lang w:val="ru-RU" w:eastAsia="en-AU"/>
        </w:rPr>
        <w:t>Организовањем јавних радова и радним ангажовањем незапослених у извођењу јавних радова</w:t>
      </w:r>
    </w:p>
    <w:p w:rsidR="006D6D2F" w:rsidRPr="006D6D2F" w:rsidRDefault="006D6D2F" w:rsidP="005619D3">
      <w:pPr>
        <w:numPr>
          <w:ilvl w:val="0"/>
          <w:numId w:val="8"/>
        </w:numPr>
        <w:spacing w:after="0" w:line="240" w:lineRule="auto"/>
        <w:jc w:val="both"/>
        <w:rPr>
          <w:rFonts w:asciiTheme="majorHAnsi" w:hAnsiTheme="majorHAnsi"/>
          <w:lang w:val="ru-RU" w:eastAsia="en-AU"/>
        </w:rPr>
      </w:pPr>
      <w:r w:rsidRPr="006D6D2F">
        <w:rPr>
          <w:rFonts w:asciiTheme="majorHAnsi" w:hAnsiTheme="majorHAnsi"/>
          <w:lang w:val="ru-RU" w:eastAsia="en-AU"/>
        </w:rPr>
        <w:t>Додатним образовањем и обуком незапослених и другим питањима од интереса за запошљавање</w:t>
      </w:r>
    </w:p>
    <w:p w:rsidR="002F629B" w:rsidRDefault="002F629B" w:rsidP="006D6D2F">
      <w:pPr>
        <w:spacing w:after="0" w:line="240" w:lineRule="auto"/>
        <w:jc w:val="both"/>
        <w:rPr>
          <w:rFonts w:asciiTheme="majorHAnsi" w:hAnsiTheme="majorHAnsi"/>
          <w:b/>
          <w:i/>
          <w:lang w:val="ru-RU" w:eastAsia="en-AU"/>
        </w:rPr>
      </w:pPr>
    </w:p>
    <w:p w:rsidR="006D6D2F" w:rsidRPr="006D6D2F" w:rsidRDefault="006D6D2F" w:rsidP="006D6D2F">
      <w:pPr>
        <w:spacing w:after="0" w:line="240" w:lineRule="auto"/>
        <w:jc w:val="both"/>
        <w:rPr>
          <w:rFonts w:asciiTheme="majorHAnsi" w:hAnsiTheme="majorHAnsi"/>
          <w:lang w:eastAsia="en-AU"/>
        </w:rPr>
      </w:pPr>
      <w:r w:rsidRPr="006D6D2F">
        <w:rPr>
          <w:rFonts w:asciiTheme="majorHAnsi" w:hAnsiTheme="majorHAnsi"/>
          <w:b/>
          <w:i/>
          <w:lang w:val="ru-RU" w:eastAsia="en-AU"/>
        </w:rPr>
        <w:t>Савет за миграције</w:t>
      </w:r>
      <w:r w:rsidRPr="006D6D2F">
        <w:rPr>
          <w:rFonts w:asciiTheme="majorHAnsi" w:hAnsiTheme="majorHAnsi"/>
          <w:lang w:val="ru-RU" w:eastAsia="en-AU"/>
        </w:rPr>
        <w:t xml:space="preserve"> је формиран 25.04.2013. и има 17 чланова. Председник Савета је Др Зоран Перишић градоначелник.</w:t>
      </w:r>
    </w:p>
    <w:p w:rsidR="002F629B" w:rsidRDefault="002F629B" w:rsidP="006D6D2F">
      <w:pPr>
        <w:spacing w:after="0" w:line="240" w:lineRule="auto"/>
        <w:jc w:val="both"/>
        <w:rPr>
          <w:rFonts w:asciiTheme="majorHAnsi" w:hAnsiTheme="majorHAnsi"/>
          <w:b/>
          <w:i/>
          <w:lang w:val="ru-RU" w:eastAsia="en-AU"/>
        </w:rPr>
      </w:pPr>
    </w:p>
    <w:p w:rsidR="006D6D2F" w:rsidRPr="006D6D2F" w:rsidRDefault="006D6D2F" w:rsidP="006D6D2F">
      <w:pPr>
        <w:spacing w:after="0" w:line="240" w:lineRule="auto"/>
        <w:jc w:val="both"/>
        <w:rPr>
          <w:rFonts w:asciiTheme="majorHAnsi" w:hAnsiTheme="majorHAnsi"/>
          <w:lang w:val="ru-RU" w:eastAsia="en-AU"/>
        </w:rPr>
      </w:pPr>
      <w:r w:rsidRPr="006D6D2F">
        <w:rPr>
          <w:rFonts w:asciiTheme="majorHAnsi" w:hAnsiTheme="majorHAnsi"/>
          <w:b/>
          <w:i/>
          <w:lang w:val="ru-RU" w:eastAsia="en-AU"/>
        </w:rPr>
        <w:t>Савет за рад са особама са инвалидитетом</w:t>
      </w:r>
      <w:r w:rsidRPr="006D6D2F">
        <w:rPr>
          <w:rFonts w:asciiTheme="majorHAnsi" w:hAnsiTheme="majorHAnsi"/>
          <w:lang w:val="ru-RU" w:eastAsia="en-AU"/>
        </w:rPr>
        <w:t xml:space="preserve"> је основан 08.11.2013. године и има 14 чланова. Председник Савета је Марина Савовић из Удружења дистрофичара Ниш.  Задатак Савета је да: </w:t>
      </w:r>
    </w:p>
    <w:p w:rsidR="006D6D2F" w:rsidRPr="006D6D2F" w:rsidRDefault="006D6D2F" w:rsidP="005619D3">
      <w:pPr>
        <w:numPr>
          <w:ilvl w:val="0"/>
          <w:numId w:val="9"/>
        </w:numPr>
        <w:spacing w:after="0" w:line="240" w:lineRule="auto"/>
        <w:jc w:val="both"/>
        <w:rPr>
          <w:rFonts w:asciiTheme="majorHAnsi" w:hAnsiTheme="majorHAnsi"/>
          <w:lang w:val="ru-RU" w:eastAsia="en-AU"/>
        </w:rPr>
      </w:pPr>
      <w:r w:rsidRPr="006D6D2F">
        <w:rPr>
          <w:rFonts w:asciiTheme="majorHAnsi" w:hAnsiTheme="majorHAnsi"/>
          <w:lang w:val="ru-RU" w:eastAsia="en-AU"/>
        </w:rPr>
        <w:t>Размата питања и остваривања заштите права особа са инвалидитетом</w:t>
      </w:r>
    </w:p>
    <w:p w:rsidR="006D6D2F" w:rsidRPr="006D6D2F" w:rsidRDefault="006D6D2F" w:rsidP="005619D3">
      <w:pPr>
        <w:numPr>
          <w:ilvl w:val="0"/>
          <w:numId w:val="9"/>
        </w:numPr>
        <w:spacing w:after="0" w:line="240" w:lineRule="auto"/>
        <w:jc w:val="both"/>
        <w:rPr>
          <w:rFonts w:asciiTheme="majorHAnsi" w:hAnsiTheme="majorHAnsi"/>
          <w:lang w:val="ru-RU" w:eastAsia="en-AU"/>
        </w:rPr>
      </w:pPr>
      <w:r w:rsidRPr="006D6D2F">
        <w:rPr>
          <w:rFonts w:asciiTheme="majorHAnsi" w:hAnsiTheme="majorHAnsi"/>
          <w:lang w:val="ru-RU" w:eastAsia="en-AU"/>
        </w:rPr>
        <w:t>Предлаже мере за побољшање услова живота лица са инвалидитетом</w:t>
      </w:r>
    </w:p>
    <w:p w:rsidR="006D6D2F" w:rsidRPr="006D6D2F" w:rsidRDefault="006D6D2F" w:rsidP="005619D3">
      <w:pPr>
        <w:numPr>
          <w:ilvl w:val="0"/>
          <w:numId w:val="9"/>
        </w:numPr>
        <w:spacing w:after="0" w:line="240" w:lineRule="auto"/>
        <w:jc w:val="both"/>
        <w:rPr>
          <w:rFonts w:asciiTheme="majorHAnsi" w:hAnsiTheme="majorHAnsi"/>
          <w:lang w:val="ru-RU" w:eastAsia="en-AU"/>
        </w:rPr>
      </w:pPr>
      <w:r w:rsidRPr="006D6D2F">
        <w:rPr>
          <w:rFonts w:asciiTheme="majorHAnsi" w:hAnsiTheme="majorHAnsi"/>
          <w:lang w:val="ru-RU" w:eastAsia="en-AU"/>
        </w:rPr>
        <w:t>Предлаже организационо повезивање, активности и манифестације лица са инвалидитетом</w:t>
      </w:r>
    </w:p>
    <w:p w:rsidR="006D6D2F" w:rsidRPr="006D6D2F" w:rsidRDefault="006D6D2F" w:rsidP="005619D3">
      <w:pPr>
        <w:numPr>
          <w:ilvl w:val="0"/>
          <w:numId w:val="9"/>
        </w:numPr>
        <w:spacing w:after="0" w:line="240" w:lineRule="auto"/>
        <w:jc w:val="both"/>
        <w:rPr>
          <w:rFonts w:asciiTheme="majorHAnsi" w:hAnsiTheme="majorHAnsi"/>
          <w:lang w:val="ru-RU" w:eastAsia="en-AU"/>
        </w:rPr>
      </w:pPr>
      <w:r w:rsidRPr="006D6D2F">
        <w:rPr>
          <w:rFonts w:asciiTheme="majorHAnsi" w:hAnsiTheme="majorHAnsi"/>
          <w:lang w:val="ru-RU" w:eastAsia="en-AU"/>
        </w:rPr>
        <w:t>Разматра питања друштвеног и економског положаја лица са инвалидитетом</w:t>
      </w:r>
    </w:p>
    <w:p w:rsidR="006D6D2F" w:rsidRPr="006D6D2F" w:rsidRDefault="006D6D2F" w:rsidP="005619D3">
      <w:pPr>
        <w:numPr>
          <w:ilvl w:val="0"/>
          <w:numId w:val="9"/>
        </w:numPr>
        <w:spacing w:after="0" w:line="240" w:lineRule="auto"/>
        <w:jc w:val="both"/>
        <w:rPr>
          <w:rFonts w:asciiTheme="majorHAnsi" w:hAnsiTheme="majorHAnsi"/>
          <w:lang w:val="ru-RU" w:eastAsia="en-AU"/>
        </w:rPr>
      </w:pPr>
      <w:r w:rsidRPr="006D6D2F">
        <w:rPr>
          <w:rFonts w:asciiTheme="majorHAnsi" w:hAnsiTheme="majorHAnsi"/>
          <w:lang w:val="ru-RU" w:eastAsia="en-AU"/>
        </w:rPr>
        <w:t>Прати примену закона и локалних прописа која регулишу питања заштите особа са инвалидитетом</w:t>
      </w:r>
    </w:p>
    <w:p w:rsidR="006D6D2F" w:rsidRPr="006D6D2F" w:rsidRDefault="006D6D2F" w:rsidP="005619D3">
      <w:pPr>
        <w:numPr>
          <w:ilvl w:val="0"/>
          <w:numId w:val="9"/>
        </w:numPr>
        <w:spacing w:after="0" w:line="240" w:lineRule="auto"/>
        <w:jc w:val="both"/>
        <w:rPr>
          <w:rFonts w:asciiTheme="majorHAnsi" w:hAnsiTheme="majorHAnsi"/>
          <w:lang w:val="ru-RU" w:eastAsia="en-AU"/>
        </w:rPr>
      </w:pPr>
      <w:r w:rsidRPr="006D6D2F">
        <w:rPr>
          <w:rFonts w:asciiTheme="majorHAnsi" w:hAnsiTheme="majorHAnsi"/>
          <w:lang w:val="ru-RU" w:eastAsia="en-AU"/>
        </w:rPr>
        <w:t>Разматра и друга питања од значаја за лица са инвалидитетом</w:t>
      </w:r>
    </w:p>
    <w:p w:rsidR="006D6D2F" w:rsidRPr="006D6D2F" w:rsidRDefault="006D6D2F" w:rsidP="006D6D2F">
      <w:pPr>
        <w:spacing w:after="0" w:line="240" w:lineRule="auto"/>
        <w:jc w:val="both"/>
        <w:rPr>
          <w:rFonts w:asciiTheme="majorHAnsi" w:hAnsiTheme="majorHAnsi"/>
          <w:lang w:eastAsia="en-AU"/>
        </w:rPr>
      </w:pPr>
    </w:p>
    <w:p w:rsidR="006D6D2F" w:rsidRPr="006D6D2F" w:rsidRDefault="006D6D2F" w:rsidP="006D6D2F">
      <w:pPr>
        <w:spacing w:after="0" w:line="240" w:lineRule="auto"/>
        <w:jc w:val="both"/>
        <w:rPr>
          <w:rFonts w:asciiTheme="majorHAnsi" w:hAnsiTheme="majorHAnsi"/>
          <w:lang w:eastAsia="en-AU"/>
        </w:rPr>
      </w:pPr>
    </w:p>
    <w:p w:rsidR="006D6D2F" w:rsidRPr="006D6D2F" w:rsidRDefault="006D6D2F" w:rsidP="005619D3">
      <w:pPr>
        <w:pStyle w:val="Heading3"/>
        <w:numPr>
          <w:ilvl w:val="1"/>
          <w:numId w:val="18"/>
        </w:numPr>
        <w:spacing w:before="0"/>
        <w:rPr>
          <w:color w:val="002060"/>
        </w:rPr>
      </w:pPr>
      <w:bookmarkStart w:id="88" w:name="_Toc386145926"/>
      <w:bookmarkStart w:id="89" w:name="_Toc402711255"/>
      <w:bookmarkStart w:id="90" w:name="_Toc402711522"/>
      <w:r w:rsidRPr="006D6D2F">
        <w:rPr>
          <w:color w:val="002060"/>
        </w:rPr>
        <w:t>Остале заинтересоване стране</w:t>
      </w:r>
      <w:bookmarkEnd w:id="88"/>
      <w:bookmarkEnd w:id="89"/>
      <w:bookmarkEnd w:id="90"/>
      <w:r w:rsidRPr="006D6D2F">
        <w:rPr>
          <w:color w:val="002060"/>
        </w:rPr>
        <w:t xml:space="preserve"> </w:t>
      </w:r>
    </w:p>
    <w:p w:rsidR="002F629B" w:rsidRDefault="002F629B" w:rsidP="006D6D2F">
      <w:pPr>
        <w:spacing w:after="0" w:line="240" w:lineRule="auto"/>
        <w:jc w:val="both"/>
        <w:rPr>
          <w:rFonts w:asciiTheme="majorHAnsi" w:hAnsiTheme="majorHAnsi"/>
          <w:lang w:val="ru-RU"/>
        </w:rPr>
      </w:pPr>
    </w:p>
    <w:p w:rsidR="006D6D2F" w:rsidRPr="006D6D2F" w:rsidRDefault="006D6D2F" w:rsidP="006D6D2F">
      <w:pPr>
        <w:spacing w:after="0" w:line="240" w:lineRule="auto"/>
        <w:jc w:val="both"/>
        <w:rPr>
          <w:rFonts w:asciiTheme="majorHAnsi" w:hAnsiTheme="majorHAnsi"/>
          <w:iCs/>
        </w:rPr>
      </w:pPr>
      <w:r w:rsidRPr="006D6D2F">
        <w:rPr>
          <w:rFonts w:asciiTheme="majorHAnsi" w:hAnsiTheme="majorHAnsi"/>
          <w:lang w:val="ru-RU"/>
        </w:rPr>
        <w:t xml:space="preserve">Остале стране у граду Нишу заинтересоване или од интереса за социјалну заштиту су: </w:t>
      </w:r>
      <w:r w:rsidRPr="006D6D2F">
        <w:rPr>
          <w:rFonts w:asciiTheme="majorHAnsi" w:hAnsiTheme="majorHAnsi"/>
        </w:rPr>
        <w:t xml:space="preserve">Институт за јавно здравље, Дом здравља, Школа за основно и средње образовање </w:t>
      </w:r>
      <w:r w:rsidRPr="006D6D2F">
        <w:rPr>
          <w:rFonts w:asciiTheme="majorHAnsi" w:hAnsiTheme="majorHAnsi"/>
          <w:i/>
        </w:rPr>
        <w:t xml:space="preserve">14. </w:t>
      </w:r>
      <w:proofErr w:type="gramStart"/>
      <w:r w:rsidRPr="006D6D2F">
        <w:rPr>
          <w:rFonts w:asciiTheme="majorHAnsi" w:hAnsiTheme="majorHAnsi"/>
          <w:i/>
        </w:rPr>
        <w:t>октобар</w:t>
      </w:r>
      <w:proofErr w:type="gramEnd"/>
      <w:r w:rsidRPr="006D6D2F">
        <w:rPr>
          <w:rFonts w:asciiTheme="majorHAnsi" w:hAnsiTheme="majorHAnsi"/>
        </w:rPr>
        <w:t xml:space="preserve">, Школа за ученике са сметњама слуха и говора </w:t>
      </w:r>
      <w:r w:rsidRPr="006D6D2F">
        <w:rPr>
          <w:rFonts w:asciiTheme="majorHAnsi" w:hAnsiTheme="majorHAnsi"/>
          <w:i/>
        </w:rPr>
        <w:t>Бубањ</w:t>
      </w:r>
      <w:r w:rsidRPr="006D6D2F">
        <w:rPr>
          <w:rFonts w:asciiTheme="majorHAnsi" w:hAnsiTheme="majorHAnsi"/>
        </w:rPr>
        <w:t>, Национална служба за запошљавање</w:t>
      </w:r>
      <w:r w:rsidR="00627147">
        <w:rPr>
          <w:rFonts w:asciiTheme="majorHAnsi" w:hAnsiTheme="majorHAnsi"/>
        </w:rPr>
        <w:t xml:space="preserve"> </w:t>
      </w:r>
      <w:r w:rsidRPr="006D6D2F">
        <w:rPr>
          <w:rFonts w:asciiTheme="majorHAnsi" w:hAnsiTheme="majorHAnsi"/>
        </w:rPr>
        <w:t>-</w:t>
      </w:r>
      <w:r w:rsidR="00627147">
        <w:rPr>
          <w:rFonts w:asciiTheme="majorHAnsi" w:hAnsiTheme="majorHAnsi"/>
        </w:rPr>
        <w:t xml:space="preserve"> </w:t>
      </w:r>
      <w:r w:rsidRPr="006D6D2F">
        <w:rPr>
          <w:rFonts w:asciiTheme="majorHAnsi" w:hAnsiTheme="majorHAnsi"/>
        </w:rPr>
        <w:t>Филијала Ниш и Полицијска управа Ниш. У овом испитивању потреба учествовале су:</w:t>
      </w:r>
      <w:r w:rsidRPr="006D6D2F">
        <w:rPr>
          <w:rFonts w:asciiTheme="majorHAnsi" w:hAnsiTheme="majorHAnsi"/>
          <w:lang w:val="ru-RU"/>
        </w:rPr>
        <w:t xml:space="preserve"> Школа за основно и средње образовање </w:t>
      </w:r>
      <w:r w:rsidRPr="006D6D2F">
        <w:rPr>
          <w:rFonts w:asciiTheme="majorHAnsi" w:hAnsiTheme="majorHAnsi"/>
          <w:i/>
          <w:iCs/>
          <w:lang w:val="ru-RU"/>
        </w:rPr>
        <w:t xml:space="preserve">14. </w:t>
      </w:r>
      <w:proofErr w:type="gramStart"/>
      <w:r w:rsidRPr="006D6D2F">
        <w:rPr>
          <w:rFonts w:asciiTheme="majorHAnsi" w:hAnsiTheme="majorHAnsi"/>
          <w:i/>
          <w:iCs/>
        </w:rPr>
        <w:t>О</w:t>
      </w:r>
      <w:r w:rsidRPr="006D6D2F">
        <w:rPr>
          <w:rFonts w:asciiTheme="majorHAnsi" w:hAnsiTheme="majorHAnsi"/>
          <w:i/>
          <w:iCs/>
          <w:lang w:val="ru-RU"/>
        </w:rPr>
        <w:t>ктобар</w:t>
      </w:r>
      <w:r w:rsidRPr="006D6D2F">
        <w:rPr>
          <w:rFonts w:asciiTheme="majorHAnsi" w:hAnsiTheme="majorHAnsi"/>
          <w:iCs/>
        </w:rPr>
        <w:t>, Дом здравља и Национална служба за запошљавање.</w:t>
      </w:r>
      <w:proofErr w:type="gramEnd"/>
      <w:r w:rsidRPr="006D6D2F">
        <w:rPr>
          <w:rFonts w:asciiTheme="majorHAnsi" w:hAnsiTheme="majorHAnsi"/>
          <w:iCs/>
        </w:rPr>
        <w:t xml:space="preserve"> </w:t>
      </w:r>
      <w:proofErr w:type="gramStart"/>
      <w:r w:rsidRPr="006D6D2F">
        <w:rPr>
          <w:rFonts w:asciiTheme="majorHAnsi" w:hAnsiTheme="majorHAnsi"/>
          <w:iCs/>
        </w:rPr>
        <w:t xml:space="preserve">Овде издвајамо податке добијене од </w:t>
      </w:r>
      <w:r w:rsidRPr="006D6D2F">
        <w:rPr>
          <w:rFonts w:asciiTheme="majorHAnsi" w:hAnsiTheme="majorHAnsi"/>
          <w:lang w:val="ru-RU"/>
        </w:rPr>
        <w:t xml:space="preserve">Школа за основно и средње образовање </w:t>
      </w:r>
      <w:r w:rsidRPr="006D6D2F">
        <w:rPr>
          <w:rFonts w:asciiTheme="majorHAnsi" w:hAnsiTheme="majorHAnsi"/>
          <w:i/>
          <w:iCs/>
          <w:lang w:val="ru-RU"/>
        </w:rPr>
        <w:t>14.</w:t>
      </w:r>
      <w:proofErr w:type="gramEnd"/>
      <w:r w:rsidRPr="006D6D2F">
        <w:rPr>
          <w:rFonts w:asciiTheme="majorHAnsi" w:hAnsiTheme="majorHAnsi"/>
          <w:i/>
          <w:iCs/>
          <w:lang w:val="ru-RU"/>
        </w:rPr>
        <w:t xml:space="preserve"> </w:t>
      </w:r>
      <w:proofErr w:type="gramStart"/>
      <w:r w:rsidRPr="006D6D2F">
        <w:rPr>
          <w:rFonts w:asciiTheme="majorHAnsi" w:hAnsiTheme="majorHAnsi"/>
          <w:i/>
          <w:iCs/>
        </w:rPr>
        <w:t>О</w:t>
      </w:r>
      <w:r w:rsidRPr="006D6D2F">
        <w:rPr>
          <w:rFonts w:asciiTheme="majorHAnsi" w:hAnsiTheme="majorHAnsi"/>
          <w:i/>
          <w:iCs/>
          <w:lang w:val="ru-RU"/>
        </w:rPr>
        <w:t>ктобар</w:t>
      </w:r>
      <w:r w:rsidRPr="006D6D2F">
        <w:rPr>
          <w:rFonts w:asciiTheme="majorHAnsi" w:hAnsiTheme="majorHAnsi"/>
          <w:iCs/>
        </w:rPr>
        <w:t>, с обзиром да ова установа може да има улогу ресурсног центра у локалној средини, а њени ученици су актуелни или потенцијални корисници услуга социјалне заштите.</w:t>
      </w:r>
      <w:proofErr w:type="gramEnd"/>
      <w:r w:rsidRPr="006D6D2F">
        <w:rPr>
          <w:rFonts w:asciiTheme="majorHAnsi" w:hAnsiTheme="majorHAnsi"/>
          <w:iCs/>
        </w:rPr>
        <w:t xml:space="preserve"> </w:t>
      </w:r>
    </w:p>
    <w:p w:rsidR="006D6D2F" w:rsidRPr="006D6D2F" w:rsidRDefault="006D6D2F" w:rsidP="006D6D2F">
      <w:pPr>
        <w:pStyle w:val="ListParagraph"/>
        <w:ind w:left="0"/>
        <w:jc w:val="both"/>
        <w:rPr>
          <w:rFonts w:asciiTheme="majorHAnsi" w:hAnsiTheme="majorHAnsi"/>
          <w:sz w:val="22"/>
          <w:szCs w:val="22"/>
          <w:lang w:val="ru-RU"/>
        </w:rPr>
      </w:pPr>
      <w:proofErr w:type="gramStart"/>
      <w:r w:rsidRPr="006D6D2F">
        <w:rPr>
          <w:rFonts w:asciiTheme="majorHAnsi" w:hAnsiTheme="majorHAnsi"/>
          <w:sz w:val="22"/>
          <w:szCs w:val="22"/>
        </w:rPr>
        <w:lastRenderedPageBreak/>
        <w:t xml:space="preserve">У </w:t>
      </w:r>
      <w:r w:rsidRPr="006D6D2F">
        <w:rPr>
          <w:rFonts w:asciiTheme="majorHAnsi" w:hAnsiTheme="majorHAnsi"/>
          <w:sz w:val="22"/>
          <w:szCs w:val="22"/>
          <w:lang w:val="ru-RU"/>
        </w:rPr>
        <w:t xml:space="preserve">Школи за основно и средње образовање </w:t>
      </w:r>
      <w:r w:rsidRPr="006D6D2F">
        <w:rPr>
          <w:rFonts w:asciiTheme="majorHAnsi" w:hAnsiTheme="majorHAnsi"/>
          <w:i/>
          <w:iCs/>
          <w:sz w:val="22"/>
          <w:szCs w:val="22"/>
          <w:lang w:val="ru-RU"/>
        </w:rPr>
        <w:t>14.</w:t>
      </w:r>
      <w:proofErr w:type="gramEnd"/>
      <w:r w:rsidRPr="006D6D2F">
        <w:rPr>
          <w:rFonts w:asciiTheme="majorHAnsi" w:hAnsiTheme="majorHAnsi"/>
          <w:i/>
          <w:iCs/>
          <w:sz w:val="22"/>
          <w:szCs w:val="22"/>
          <w:lang w:val="ru-RU"/>
        </w:rPr>
        <w:t xml:space="preserve"> </w:t>
      </w:r>
      <w:proofErr w:type="gramStart"/>
      <w:r w:rsidRPr="006D6D2F">
        <w:rPr>
          <w:rFonts w:asciiTheme="majorHAnsi" w:hAnsiTheme="majorHAnsi"/>
          <w:i/>
          <w:iCs/>
          <w:sz w:val="22"/>
          <w:szCs w:val="22"/>
        </w:rPr>
        <w:t>О</w:t>
      </w:r>
      <w:r w:rsidRPr="006D6D2F">
        <w:rPr>
          <w:rFonts w:asciiTheme="majorHAnsi" w:hAnsiTheme="majorHAnsi"/>
          <w:i/>
          <w:iCs/>
          <w:sz w:val="22"/>
          <w:szCs w:val="22"/>
          <w:lang w:val="ru-RU"/>
        </w:rPr>
        <w:t>ктобар</w:t>
      </w:r>
      <w:r w:rsidRPr="006D6D2F">
        <w:rPr>
          <w:rFonts w:asciiTheme="majorHAnsi" w:hAnsiTheme="majorHAnsi"/>
          <w:iCs/>
          <w:sz w:val="22"/>
          <w:szCs w:val="22"/>
        </w:rPr>
        <w:t xml:space="preserve"> има укупно 58 запослених и од тога је 45 (78%) факултетски образованих.</w:t>
      </w:r>
      <w:proofErr w:type="gramEnd"/>
      <w:r w:rsidRPr="006D6D2F">
        <w:rPr>
          <w:rFonts w:asciiTheme="majorHAnsi" w:hAnsiTheme="majorHAnsi"/>
          <w:iCs/>
          <w:sz w:val="22"/>
          <w:szCs w:val="22"/>
        </w:rPr>
        <w:t xml:space="preserve"> </w:t>
      </w:r>
      <w:r w:rsidRPr="006D6D2F">
        <w:rPr>
          <w:rFonts w:asciiTheme="majorHAnsi" w:hAnsiTheme="majorHAnsi"/>
          <w:sz w:val="22"/>
          <w:szCs w:val="22"/>
          <w:lang w:val="ru-RU"/>
        </w:rPr>
        <w:t xml:space="preserve">Од укупног броја запослених, 25 (43%) су стручни радници. У последње 3 године, 49 (84%) запослених се стручно усавршавало кроз различите акредитоване семинаре. Постоји база о стручном усавршавању запослених, а подаци се воде и у персоналним досијеима. </w:t>
      </w:r>
    </w:p>
    <w:p w:rsidR="006D6D2F" w:rsidRPr="006D6D2F" w:rsidRDefault="006D6D2F" w:rsidP="006D6D2F">
      <w:pPr>
        <w:pStyle w:val="ListParagraph"/>
        <w:ind w:left="0"/>
        <w:jc w:val="both"/>
        <w:rPr>
          <w:rFonts w:asciiTheme="majorHAnsi" w:hAnsiTheme="majorHAnsi"/>
          <w:sz w:val="22"/>
          <w:szCs w:val="22"/>
          <w:lang w:val="ru-RU"/>
        </w:rPr>
      </w:pPr>
      <w:r w:rsidRPr="006D6D2F">
        <w:rPr>
          <w:rFonts w:asciiTheme="majorHAnsi" w:hAnsiTheme="majorHAnsi"/>
          <w:sz w:val="22"/>
          <w:szCs w:val="22"/>
          <w:lang w:val="ru-RU"/>
        </w:rPr>
        <w:t>Редовни програми рада</w:t>
      </w:r>
      <w:r w:rsidRPr="006D6D2F">
        <w:rPr>
          <w:rFonts w:asciiTheme="majorHAnsi" w:hAnsiTheme="majorHAnsi"/>
          <w:sz w:val="22"/>
          <w:szCs w:val="22"/>
        </w:rPr>
        <w:t xml:space="preserve"> Школе обухватају: п</w:t>
      </w:r>
      <w:r w:rsidRPr="006D6D2F">
        <w:rPr>
          <w:rFonts w:asciiTheme="majorHAnsi" w:hAnsiTheme="majorHAnsi"/>
          <w:sz w:val="22"/>
          <w:szCs w:val="22"/>
          <w:lang w:val="ru-RU"/>
        </w:rPr>
        <w:t>рипремни предшколски програм</w:t>
      </w:r>
      <w:r w:rsidRPr="006D6D2F">
        <w:rPr>
          <w:rFonts w:asciiTheme="majorHAnsi" w:hAnsiTheme="majorHAnsi"/>
          <w:sz w:val="22"/>
          <w:szCs w:val="22"/>
        </w:rPr>
        <w:t xml:space="preserve">; </w:t>
      </w:r>
      <w:r w:rsidRPr="006D6D2F">
        <w:rPr>
          <w:rFonts w:asciiTheme="majorHAnsi" w:hAnsiTheme="majorHAnsi"/>
          <w:sz w:val="22"/>
          <w:szCs w:val="22"/>
          <w:lang w:val="ru-RU"/>
        </w:rPr>
        <w:t>редовни програм за образовање деце од 1-4.разреда; програм за образовање</w:t>
      </w:r>
      <w:r w:rsidRPr="006D6D2F">
        <w:rPr>
          <w:rFonts w:asciiTheme="majorHAnsi" w:hAnsiTheme="majorHAnsi"/>
          <w:sz w:val="22"/>
          <w:szCs w:val="22"/>
        </w:rPr>
        <w:t> </w:t>
      </w:r>
      <w:r w:rsidRPr="006D6D2F">
        <w:rPr>
          <w:rFonts w:asciiTheme="majorHAnsi" w:hAnsiTheme="majorHAnsi"/>
          <w:sz w:val="22"/>
          <w:szCs w:val="22"/>
          <w:lang w:val="ru-RU"/>
        </w:rPr>
        <w:t xml:space="preserve"> деце са сметњама у развоју (ученици од 5-8.разреда и ученици средњег образовања).</w:t>
      </w:r>
    </w:p>
    <w:p w:rsidR="006D6D2F" w:rsidRPr="006D6D2F" w:rsidRDefault="006D6D2F" w:rsidP="006D6D2F">
      <w:pPr>
        <w:pStyle w:val="ListParagraph"/>
        <w:ind w:left="0"/>
        <w:jc w:val="both"/>
        <w:rPr>
          <w:rFonts w:asciiTheme="majorHAnsi" w:hAnsiTheme="majorHAnsi"/>
          <w:sz w:val="22"/>
          <w:szCs w:val="22"/>
        </w:rPr>
      </w:pPr>
      <w:r w:rsidRPr="006D6D2F">
        <w:rPr>
          <w:rFonts w:asciiTheme="majorHAnsi" w:hAnsiTheme="majorHAnsi"/>
          <w:sz w:val="22"/>
          <w:szCs w:val="22"/>
        </w:rPr>
        <w:t xml:space="preserve">Укупан број </w:t>
      </w:r>
      <w:proofErr w:type="gramStart"/>
      <w:r w:rsidRPr="006D6D2F">
        <w:rPr>
          <w:rFonts w:asciiTheme="majorHAnsi" w:hAnsiTheme="majorHAnsi"/>
          <w:sz w:val="22"/>
          <w:szCs w:val="22"/>
        </w:rPr>
        <w:t>корисника  је</w:t>
      </w:r>
      <w:proofErr w:type="gramEnd"/>
      <w:r w:rsidRPr="006D6D2F">
        <w:rPr>
          <w:rFonts w:asciiTheme="majorHAnsi" w:hAnsiTheme="majorHAnsi"/>
          <w:sz w:val="22"/>
          <w:szCs w:val="22"/>
        </w:rPr>
        <w:t xml:space="preserve"> 159 деце, од тога највише оних узраста </w:t>
      </w:r>
      <w:r w:rsidRPr="006D6D2F">
        <w:rPr>
          <w:rFonts w:asciiTheme="majorHAnsi" w:hAnsiTheme="majorHAnsi"/>
          <w:sz w:val="22"/>
          <w:szCs w:val="22"/>
          <w:lang w:val="ru-RU"/>
        </w:rPr>
        <w:t xml:space="preserve">15-18 година </w:t>
      </w:r>
      <w:r w:rsidRPr="006D6D2F">
        <w:rPr>
          <w:rFonts w:asciiTheme="majorHAnsi" w:hAnsiTheme="majorHAnsi"/>
          <w:sz w:val="22"/>
          <w:szCs w:val="22"/>
        </w:rPr>
        <w:t xml:space="preserve"> </w:t>
      </w:r>
      <w:r w:rsidRPr="006D6D2F">
        <w:rPr>
          <w:rFonts w:asciiTheme="majorHAnsi" w:hAnsiTheme="majorHAnsi"/>
          <w:sz w:val="22"/>
          <w:szCs w:val="22"/>
          <w:lang w:val="ru-RU"/>
        </w:rPr>
        <w:t>–</w:t>
      </w:r>
      <w:r w:rsidRPr="006D6D2F">
        <w:rPr>
          <w:rFonts w:asciiTheme="majorHAnsi" w:hAnsiTheme="majorHAnsi"/>
          <w:sz w:val="22"/>
          <w:szCs w:val="22"/>
        </w:rPr>
        <w:t xml:space="preserve"> </w:t>
      </w:r>
      <w:r w:rsidRPr="006D6D2F">
        <w:rPr>
          <w:rFonts w:asciiTheme="majorHAnsi" w:hAnsiTheme="majorHAnsi"/>
          <w:sz w:val="22"/>
          <w:szCs w:val="22"/>
          <w:lang w:val="ru-RU"/>
        </w:rPr>
        <w:t xml:space="preserve"> 68 (43%)</w:t>
      </w:r>
      <w:r w:rsidRPr="006D6D2F">
        <w:rPr>
          <w:rFonts w:asciiTheme="majorHAnsi" w:hAnsiTheme="majorHAnsi"/>
          <w:sz w:val="22"/>
          <w:szCs w:val="22"/>
        </w:rPr>
        <w:t xml:space="preserve">. </w:t>
      </w:r>
      <w:proofErr w:type="gramStart"/>
      <w:r w:rsidRPr="006D6D2F">
        <w:rPr>
          <w:rFonts w:asciiTheme="majorHAnsi" w:hAnsiTheme="majorHAnsi"/>
          <w:sz w:val="22"/>
          <w:szCs w:val="22"/>
        </w:rPr>
        <w:t>Корисници су и деца из других општина, а не само са подручја града Ниша.</w:t>
      </w:r>
      <w:proofErr w:type="gramEnd"/>
    </w:p>
    <w:p w:rsidR="006D6D2F" w:rsidRPr="006D6D2F" w:rsidRDefault="006D6D2F" w:rsidP="006D6D2F">
      <w:pPr>
        <w:spacing w:after="0" w:line="240" w:lineRule="auto"/>
        <w:jc w:val="both"/>
        <w:rPr>
          <w:rFonts w:asciiTheme="majorHAnsi" w:hAnsiTheme="majorHAnsi"/>
        </w:rPr>
      </w:pPr>
    </w:p>
    <w:p w:rsidR="006D6D2F" w:rsidRPr="006D6D2F" w:rsidRDefault="006D6D2F" w:rsidP="006D6D2F">
      <w:pPr>
        <w:spacing w:after="0" w:line="240" w:lineRule="auto"/>
        <w:jc w:val="both"/>
        <w:rPr>
          <w:rFonts w:asciiTheme="majorHAnsi" w:hAnsiTheme="majorHAnsi"/>
        </w:rPr>
      </w:pPr>
    </w:p>
    <w:p w:rsidR="006D6D2F" w:rsidRPr="006D6D2F" w:rsidRDefault="006D6D2F" w:rsidP="005619D3">
      <w:pPr>
        <w:pStyle w:val="Heading3"/>
        <w:numPr>
          <w:ilvl w:val="1"/>
          <w:numId w:val="18"/>
        </w:numPr>
        <w:spacing w:before="60" w:after="60"/>
        <w:rPr>
          <w:color w:val="002060"/>
        </w:rPr>
      </w:pPr>
      <w:bookmarkStart w:id="91" w:name="_Toc402711256"/>
      <w:bookmarkStart w:id="92" w:name="_Toc402711523"/>
      <w:r w:rsidRPr="006D6D2F">
        <w:rPr>
          <w:color w:val="002060"/>
        </w:rPr>
        <w:t>Остале информације о социјалној заштити</w:t>
      </w:r>
      <w:bookmarkEnd w:id="91"/>
      <w:bookmarkEnd w:id="92"/>
    </w:p>
    <w:p w:rsidR="006D6D2F" w:rsidRPr="006D6D2F" w:rsidRDefault="006D6D2F" w:rsidP="006D6D2F">
      <w:pPr>
        <w:autoSpaceDE w:val="0"/>
        <w:autoSpaceDN w:val="0"/>
        <w:adjustRightInd w:val="0"/>
        <w:spacing w:before="60" w:after="60" w:line="240" w:lineRule="auto"/>
        <w:rPr>
          <w:rFonts w:asciiTheme="majorHAnsi" w:hAnsiTheme="majorHAnsi" w:cs="Times New Roman"/>
        </w:rPr>
      </w:pPr>
      <w:proofErr w:type="gramStart"/>
      <w:r w:rsidRPr="006D6D2F">
        <w:rPr>
          <w:rFonts w:asciiTheme="majorHAnsi" w:hAnsiTheme="majorHAnsi" w:cs="Times New Roman"/>
        </w:rPr>
        <w:t>Нацртом Програма развоја града Ниша за 2014.</w:t>
      </w:r>
      <w:proofErr w:type="gramEnd"/>
      <w:r w:rsidRPr="006D6D2F">
        <w:rPr>
          <w:rFonts w:asciiTheme="majorHAnsi" w:hAnsiTheme="majorHAnsi" w:cs="Times New Roman"/>
        </w:rPr>
        <w:t xml:space="preserve"> </w:t>
      </w:r>
      <w:proofErr w:type="gramStart"/>
      <w:r w:rsidRPr="006D6D2F">
        <w:rPr>
          <w:rFonts w:asciiTheme="majorHAnsi" w:hAnsiTheme="majorHAnsi" w:cs="Times New Roman"/>
        </w:rPr>
        <w:t>годину</w:t>
      </w:r>
      <w:proofErr w:type="gramEnd"/>
      <w:r w:rsidRPr="006D6D2F">
        <w:rPr>
          <w:rFonts w:asciiTheme="majorHAnsi" w:hAnsiTheme="majorHAnsi" w:cs="Times New Roman"/>
        </w:rPr>
        <w:t>, предвиђено је да се убласти друштвене бриге о деци и области социјалне заштите грађана предузме низ мера и акција, од којих су посебно значајне следеће:</w:t>
      </w:r>
    </w:p>
    <w:p w:rsidR="006D6D2F" w:rsidRPr="006D6D2F" w:rsidRDefault="006D6D2F" w:rsidP="006D6D2F">
      <w:pPr>
        <w:autoSpaceDE w:val="0"/>
        <w:autoSpaceDN w:val="0"/>
        <w:adjustRightInd w:val="0"/>
        <w:spacing w:before="60" w:after="60" w:line="240" w:lineRule="auto"/>
        <w:jc w:val="both"/>
        <w:rPr>
          <w:rFonts w:asciiTheme="majorHAnsi" w:hAnsiTheme="majorHAnsi" w:cs="Times New Roman"/>
        </w:rPr>
      </w:pPr>
      <w:r w:rsidRPr="006D6D2F">
        <w:rPr>
          <w:rFonts w:asciiTheme="majorHAnsi" w:hAnsiTheme="majorHAnsi" w:cs="Times New Roman"/>
          <w:b/>
          <w:i/>
        </w:rPr>
        <w:t>Унапређење система подршке породици</w:t>
      </w:r>
      <w:r w:rsidRPr="006D6D2F">
        <w:rPr>
          <w:rFonts w:asciiTheme="majorHAnsi" w:hAnsiTheme="majorHAnsi" w:cs="Times New Roman"/>
        </w:rPr>
        <w:t>, кроз: квалитетно осмишљен саветодавни рад; стварање услова за додатну финансијску подршку породицама које су погођене сиромаштвом, инвалидитетом детета, код многочланих породица и породица где оба родитеља не раде или једнородитељских породица; развој програма превенције малолетничке деликвенције и превенције болести зависности.</w:t>
      </w:r>
    </w:p>
    <w:p w:rsidR="006D6D2F" w:rsidRPr="006D6D2F" w:rsidRDefault="006D6D2F" w:rsidP="006D6D2F">
      <w:pPr>
        <w:autoSpaceDE w:val="0"/>
        <w:autoSpaceDN w:val="0"/>
        <w:adjustRightInd w:val="0"/>
        <w:spacing w:before="60" w:after="60" w:line="240" w:lineRule="auto"/>
        <w:jc w:val="both"/>
        <w:rPr>
          <w:rFonts w:asciiTheme="majorHAnsi" w:hAnsiTheme="majorHAnsi" w:cs="Times New Roman"/>
        </w:rPr>
      </w:pPr>
      <w:r w:rsidRPr="006D6D2F">
        <w:rPr>
          <w:rFonts w:asciiTheme="majorHAnsi" w:hAnsiTheme="majorHAnsi" w:cs="Times New Roman"/>
          <w:b/>
          <w:i/>
        </w:rPr>
        <w:t>Развија</w:t>
      </w:r>
      <w:r w:rsidR="006F3D8C">
        <w:rPr>
          <w:rFonts w:asciiTheme="majorHAnsi" w:hAnsiTheme="majorHAnsi" w:cs="Times New Roman"/>
          <w:b/>
          <w:i/>
        </w:rPr>
        <w:t>ћ</w:t>
      </w:r>
      <w:r w:rsidRPr="006D6D2F">
        <w:rPr>
          <w:rFonts w:asciiTheme="majorHAnsi" w:hAnsiTheme="majorHAnsi" w:cs="Times New Roman"/>
          <w:b/>
          <w:i/>
        </w:rPr>
        <w:t>е се постојећих услуге и увођење нових услуга за децу и младе</w:t>
      </w:r>
      <w:r w:rsidRPr="006D6D2F">
        <w:rPr>
          <w:rFonts w:asciiTheme="majorHAnsi" w:hAnsiTheme="majorHAnsi" w:cs="Times New Roman"/>
        </w:rPr>
        <w:t xml:space="preserve"> (прихватилиште за децу са проблемима у понашању, свратиште за децу улице, клубови за децу и омладину, дневни боравак за децу из дисфункционалних и осиромашених породица, резиденцијални смештај привременог карактера за децу са сметњама у развоју, предах родитељство, регионални центар за породични смештај и сл.).</w:t>
      </w:r>
    </w:p>
    <w:p w:rsidR="006D6D2F" w:rsidRPr="006D6D2F" w:rsidRDefault="006D6D2F" w:rsidP="006D6D2F">
      <w:pPr>
        <w:autoSpaceDE w:val="0"/>
        <w:autoSpaceDN w:val="0"/>
        <w:adjustRightInd w:val="0"/>
        <w:spacing w:before="60" w:after="60" w:line="240" w:lineRule="auto"/>
        <w:jc w:val="both"/>
        <w:rPr>
          <w:rFonts w:asciiTheme="majorHAnsi" w:hAnsiTheme="majorHAnsi" w:cs="Times New Roman"/>
          <w:b/>
          <w:i/>
        </w:rPr>
      </w:pPr>
      <w:proofErr w:type="gramStart"/>
      <w:r w:rsidRPr="006D6D2F">
        <w:rPr>
          <w:rFonts w:asciiTheme="majorHAnsi" w:hAnsiTheme="majorHAnsi" w:cs="Times New Roman"/>
          <w:b/>
          <w:i/>
        </w:rPr>
        <w:t xml:space="preserve">Успостављање ефикасне, оперативне </w:t>
      </w:r>
      <w:r w:rsidRPr="006D6D2F">
        <w:rPr>
          <w:rFonts w:asciiTheme="majorHAnsi" w:hAnsiTheme="majorHAnsi" w:cs="Times New Roman,Bold"/>
          <w:b/>
          <w:bCs/>
          <w:i/>
        </w:rPr>
        <w:t xml:space="preserve">међусекторске сарадње </w:t>
      </w:r>
      <w:r w:rsidRPr="006D6D2F">
        <w:rPr>
          <w:rFonts w:asciiTheme="majorHAnsi" w:hAnsiTheme="majorHAnsi" w:cs="Times New Roman"/>
          <w:b/>
          <w:i/>
        </w:rPr>
        <w:t>свих актера на локалном нивоу у циљу ефикаснијег пружања услуга заштите деце од злостављања, занемаривања, искоришћавања и насиља.</w:t>
      </w:r>
      <w:proofErr w:type="gramEnd"/>
    </w:p>
    <w:p w:rsidR="006D6D2F" w:rsidRPr="006D6D2F" w:rsidRDefault="006D6D2F" w:rsidP="006D6D2F">
      <w:pPr>
        <w:autoSpaceDE w:val="0"/>
        <w:autoSpaceDN w:val="0"/>
        <w:adjustRightInd w:val="0"/>
        <w:spacing w:before="60" w:after="60" w:line="240" w:lineRule="auto"/>
        <w:jc w:val="both"/>
        <w:rPr>
          <w:rFonts w:asciiTheme="majorHAnsi" w:hAnsiTheme="majorHAnsi" w:cs="Times New Roman"/>
        </w:rPr>
      </w:pPr>
      <w:r w:rsidRPr="006D6D2F">
        <w:rPr>
          <w:rFonts w:asciiTheme="majorHAnsi" w:hAnsiTheme="majorHAnsi" w:cs="Times New Roman"/>
          <w:b/>
          <w:i/>
        </w:rPr>
        <w:t>Увођење нових и развој постојећих програма социјалне заштите</w:t>
      </w:r>
      <w:r w:rsidRPr="006D6D2F">
        <w:rPr>
          <w:rFonts w:asciiTheme="majorHAnsi" w:hAnsiTheme="majorHAnsi" w:cs="Times New Roman"/>
        </w:rPr>
        <w:t xml:space="preserve"> (Хранитељство по мери деце и специјализовано хранитељство; Сигурна кућа; Кућа на пола пута; Дневни боравак за младе, Сервис персоналних асистената (</w:t>
      </w:r>
      <w:proofErr w:type="gramStart"/>
      <w:r w:rsidRPr="006D6D2F">
        <w:rPr>
          <w:rFonts w:asciiTheme="majorHAnsi" w:hAnsiTheme="majorHAnsi" w:cs="Times New Roman"/>
        </w:rPr>
        <w:t>СПАН )</w:t>
      </w:r>
      <w:proofErr w:type="gramEnd"/>
      <w:r w:rsidRPr="006D6D2F">
        <w:rPr>
          <w:rFonts w:asciiTheme="majorHAnsi" w:hAnsiTheme="majorHAnsi" w:cs="Times New Roman"/>
        </w:rPr>
        <w:t xml:space="preserve">, Народна кухиња и др.); </w:t>
      </w:r>
      <w:r w:rsidRPr="006D6D2F">
        <w:rPr>
          <w:rFonts w:asciiTheme="majorHAnsi" w:hAnsiTheme="majorHAnsi" w:cs="Times New Roman"/>
          <w:i/>
        </w:rPr>
        <w:t>Интегрисани сервис услуга за стара лица и ОСИ</w:t>
      </w:r>
      <w:r w:rsidRPr="006D6D2F">
        <w:rPr>
          <w:rFonts w:asciiTheme="majorHAnsi" w:hAnsiTheme="majorHAnsi" w:cs="Times New Roman"/>
        </w:rPr>
        <w:t>, Помоћ у кући старим лицима; персонални сервис.</w:t>
      </w:r>
    </w:p>
    <w:p w:rsidR="006D6D2F" w:rsidRPr="006D6D2F" w:rsidRDefault="006D6D2F" w:rsidP="006D6D2F">
      <w:pPr>
        <w:autoSpaceDE w:val="0"/>
        <w:autoSpaceDN w:val="0"/>
        <w:adjustRightInd w:val="0"/>
        <w:spacing w:before="60" w:after="60" w:line="240" w:lineRule="auto"/>
        <w:jc w:val="both"/>
        <w:rPr>
          <w:rFonts w:asciiTheme="majorHAnsi" w:hAnsiTheme="majorHAnsi" w:cs="Times New Roman"/>
        </w:rPr>
      </w:pPr>
      <w:r w:rsidRPr="006D6D2F">
        <w:rPr>
          <w:rFonts w:asciiTheme="majorHAnsi" w:hAnsiTheme="majorHAnsi" w:cs="Times New Roman"/>
          <w:b/>
        </w:rPr>
        <w:t xml:space="preserve">Дом за децу и омладину </w:t>
      </w:r>
      <w:r w:rsidRPr="006D6D2F">
        <w:rPr>
          <w:rFonts w:asciiTheme="majorHAnsi" w:hAnsiTheme="majorHAnsi" w:cs="Times New Roman"/>
          <w:b/>
          <w:i/>
        </w:rPr>
        <w:t>Душко Радовић</w:t>
      </w:r>
      <w:r w:rsidRPr="006D6D2F">
        <w:rPr>
          <w:rFonts w:asciiTheme="majorHAnsi" w:hAnsiTheme="majorHAnsi" w:cs="Times New Roman"/>
        </w:rPr>
        <w:t xml:space="preserve"> </w:t>
      </w:r>
      <w:proofErr w:type="gramStart"/>
      <w:r w:rsidRPr="006D6D2F">
        <w:rPr>
          <w:rFonts w:asciiTheme="majorHAnsi" w:hAnsiTheme="majorHAnsi" w:cs="Times New Roman"/>
        </w:rPr>
        <w:t>ће :</w:t>
      </w:r>
      <w:proofErr w:type="gramEnd"/>
      <w:r w:rsidRPr="006D6D2F">
        <w:rPr>
          <w:rFonts w:asciiTheme="majorHAnsi" w:hAnsiTheme="majorHAnsi" w:cs="Times New Roman"/>
        </w:rPr>
        <w:t xml:space="preserve"> а) </w:t>
      </w:r>
      <w:r w:rsidRPr="006D6D2F">
        <w:rPr>
          <w:rFonts w:asciiTheme="majorHAnsi" w:hAnsiTheme="majorHAnsi" w:cs="Times New Roman"/>
          <w:b/>
          <w:i/>
        </w:rPr>
        <w:t>наставити реализацију услуга</w:t>
      </w:r>
      <w:r w:rsidRPr="006D6D2F">
        <w:rPr>
          <w:rFonts w:asciiTheme="majorHAnsi" w:hAnsiTheme="majorHAnsi" w:cs="Times New Roman"/>
        </w:rPr>
        <w:t xml:space="preserve"> ( домски смештај деци без родитељског старања и деци са поремећајем  у понашању; прихватилиште са Прихватном станицом за децу која су у стању ургентног збрињавања  - децу са улице и децу са поремећајем у понашању  и </w:t>
      </w:r>
      <w:r w:rsidRPr="006D6D2F">
        <w:rPr>
          <w:rFonts w:asciiTheme="majorHAnsi" w:hAnsiTheme="majorHAnsi" w:cs="Calibri"/>
        </w:rPr>
        <w:t xml:space="preserve"> </w:t>
      </w:r>
      <w:r w:rsidRPr="006D6D2F">
        <w:rPr>
          <w:rFonts w:asciiTheme="majorHAnsi" w:hAnsiTheme="majorHAnsi" w:cs="Times New Roman"/>
          <w:i/>
        </w:rPr>
        <w:t>Мале домске заједнице</w:t>
      </w:r>
      <w:r w:rsidRPr="006D6D2F">
        <w:rPr>
          <w:rFonts w:asciiTheme="majorHAnsi" w:hAnsiTheme="majorHAnsi" w:cs="Times New Roman"/>
        </w:rPr>
        <w:t xml:space="preserve"> за децу са тежим и тешким сметњама у развоју): б) </w:t>
      </w:r>
      <w:r w:rsidRPr="006D6D2F">
        <w:rPr>
          <w:rFonts w:asciiTheme="majorHAnsi" w:hAnsiTheme="majorHAnsi" w:cs="Times New Roman"/>
          <w:b/>
          <w:i/>
        </w:rPr>
        <w:t>започети реализацију нове, иновативне услуге путем трогодишњег пилот пројекта  Породични сарадник</w:t>
      </w:r>
      <w:r w:rsidRPr="006D6D2F">
        <w:rPr>
          <w:rFonts w:asciiTheme="majorHAnsi" w:hAnsiTheme="majorHAnsi" w:cs="Times New Roman"/>
        </w:rPr>
        <w:t>.</w:t>
      </w:r>
    </w:p>
    <w:p w:rsidR="006D6D2F" w:rsidRPr="006D6D2F" w:rsidRDefault="006D6D2F" w:rsidP="006D6D2F">
      <w:pPr>
        <w:autoSpaceDE w:val="0"/>
        <w:autoSpaceDN w:val="0"/>
        <w:adjustRightInd w:val="0"/>
        <w:spacing w:before="60" w:after="60" w:line="240" w:lineRule="auto"/>
        <w:jc w:val="both"/>
        <w:rPr>
          <w:rFonts w:asciiTheme="majorHAnsi" w:hAnsiTheme="majorHAnsi" w:cs="Times New Roman"/>
        </w:rPr>
      </w:pPr>
      <w:proofErr w:type="gramStart"/>
      <w:r w:rsidRPr="006D6D2F">
        <w:rPr>
          <w:rFonts w:asciiTheme="majorHAnsi" w:hAnsiTheme="majorHAnsi" w:cs="Times New Roman"/>
          <w:b/>
          <w:i/>
        </w:rPr>
        <w:t>Завршетак изградње објекта и отварање дневног боравка за дементне особе у Геронтолошком центру Ниш</w:t>
      </w:r>
      <w:r w:rsidRPr="006D6D2F">
        <w:rPr>
          <w:rFonts w:asciiTheme="majorHAnsi" w:hAnsiTheme="majorHAnsi" w:cs="Times New Roman"/>
        </w:rPr>
        <w:t>.</w:t>
      </w:r>
      <w:proofErr w:type="gramEnd"/>
    </w:p>
    <w:p w:rsidR="006D6D2F" w:rsidRPr="006D6D2F" w:rsidRDefault="006D6D2F" w:rsidP="006D6D2F">
      <w:pPr>
        <w:autoSpaceDE w:val="0"/>
        <w:autoSpaceDN w:val="0"/>
        <w:adjustRightInd w:val="0"/>
        <w:spacing w:before="60" w:after="60" w:line="240" w:lineRule="auto"/>
        <w:jc w:val="both"/>
        <w:rPr>
          <w:rFonts w:asciiTheme="majorHAnsi" w:hAnsiTheme="majorHAnsi" w:cs="Times New Roman"/>
        </w:rPr>
      </w:pPr>
      <w:proofErr w:type="gramStart"/>
      <w:r w:rsidRPr="006D6D2F">
        <w:rPr>
          <w:rFonts w:asciiTheme="majorHAnsi" w:hAnsiTheme="majorHAnsi" w:cs="Times New Roman"/>
          <w:b/>
          <w:i/>
        </w:rPr>
        <w:t>Повећање обима и доступности отворених облика заштите старих</w:t>
      </w:r>
      <w:r w:rsidRPr="006D6D2F">
        <w:rPr>
          <w:rFonts w:asciiTheme="majorHAnsi" w:hAnsiTheme="majorHAnsi" w:cs="Times New Roman"/>
        </w:rPr>
        <w:t xml:space="preserve"> (дневни боравак, клуб за старе).</w:t>
      </w:r>
      <w:proofErr w:type="gramEnd"/>
    </w:p>
    <w:p w:rsidR="006D6D2F" w:rsidRPr="006D6D2F" w:rsidRDefault="006D6D2F" w:rsidP="006D6D2F">
      <w:pPr>
        <w:autoSpaceDE w:val="0"/>
        <w:autoSpaceDN w:val="0"/>
        <w:adjustRightInd w:val="0"/>
        <w:spacing w:before="60" w:after="60" w:line="240" w:lineRule="auto"/>
        <w:jc w:val="both"/>
        <w:rPr>
          <w:rFonts w:asciiTheme="majorHAnsi" w:hAnsiTheme="majorHAnsi" w:cs="Times New Roman"/>
        </w:rPr>
      </w:pPr>
      <w:r w:rsidRPr="006D6D2F">
        <w:rPr>
          <w:rFonts w:asciiTheme="majorHAnsi" w:hAnsiTheme="majorHAnsi" w:cs="Times New Roman"/>
          <w:b/>
          <w:i/>
        </w:rPr>
        <w:t xml:space="preserve">Центар за дневни боравак деце, омладине и одраслих лица са сметњама у менаталном у развоју </w:t>
      </w:r>
      <w:proofErr w:type="gramStart"/>
      <w:r w:rsidRPr="006D6D2F">
        <w:rPr>
          <w:rFonts w:asciiTheme="majorHAnsi" w:hAnsiTheme="majorHAnsi" w:cs="Times New Roman"/>
          <w:b/>
          <w:i/>
        </w:rPr>
        <w:t xml:space="preserve">Мара </w:t>
      </w:r>
      <w:r w:rsidRPr="006D6D2F">
        <w:rPr>
          <w:rFonts w:asciiTheme="majorHAnsi" w:hAnsiTheme="majorHAnsi" w:cs="Times New Roman"/>
        </w:rPr>
        <w:t xml:space="preserve"> </w:t>
      </w:r>
      <w:r w:rsidRPr="006D6D2F">
        <w:rPr>
          <w:rFonts w:asciiTheme="majorHAnsi" w:hAnsiTheme="majorHAnsi" w:cs="Times New Roman"/>
          <w:b/>
          <w:i/>
        </w:rPr>
        <w:t>иницираће</w:t>
      </w:r>
      <w:proofErr w:type="gramEnd"/>
      <w:r w:rsidRPr="006D6D2F">
        <w:rPr>
          <w:rFonts w:asciiTheme="majorHAnsi" w:hAnsiTheme="majorHAnsi" w:cs="Times New Roman"/>
          <w:b/>
          <w:i/>
        </w:rPr>
        <w:t xml:space="preserve"> стварање услова</w:t>
      </w:r>
      <w:r w:rsidRPr="006D6D2F">
        <w:rPr>
          <w:rFonts w:asciiTheme="majorHAnsi" w:hAnsiTheme="majorHAnsi" w:cs="Times New Roman"/>
        </w:rPr>
        <w:t xml:space="preserve"> (проширење пословног простора, опремање и сл.) </w:t>
      </w:r>
      <w:r w:rsidRPr="006D6D2F">
        <w:rPr>
          <w:rFonts w:asciiTheme="majorHAnsi" w:hAnsiTheme="majorHAnsi" w:cs="Times New Roman"/>
          <w:b/>
          <w:i/>
        </w:rPr>
        <w:t>за увођење нових услуга</w:t>
      </w:r>
      <w:r w:rsidRPr="006D6D2F">
        <w:rPr>
          <w:rFonts w:asciiTheme="majorHAnsi" w:hAnsiTheme="majorHAnsi" w:cs="Times New Roman"/>
        </w:rPr>
        <w:t>: продуженог боравка, викенд боравка и предах од родитељства; инклузивног вртића (инклузивне групе састављене од деце која немају сметње у развоју и деце са сметњама у развоју).</w:t>
      </w:r>
    </w:p>
    <w:p w:rsidR="006D6D2F" w:rsidRPr="006D6D2F" w:rsidRDefault="006D6D2F" w:rsidP="006D6D2F">
      <w:pPr>
        <w:autoSpaceDE w:val="0"/>
        <w:autoSpaceDN w:val="0"/>
        <w:adjustRightInd w:val="0"/>
        <w:spacing w:before="60" w:after="60" w:line="240" w:lineRule="auto"/>
        <w:jc w:val="both"/>
        <w:rPr>
          <w:rFonts w:asciiTheme="majorHAnsi" w:hAnsiTheme="majorHAnsi" w:cs="Times New Roman"/>
        </w:rPr>
      </w:pPr>
      <w:proofErr w:type="gramStart"/>
      <w:r w:rsidRPr="006D6D2F">
        <w:rPr>
          <w:rFonts w:asciiTheme="majorHAnsi" w:hAnsiTheme="majorHAnsi" w:cs="Times New Roman"/>
        </w:rPr>
        <w:t>Према до сада доступним информацијама, у јуну 2014.</w:t>
      </w:r>
      <w:proofErr w:type="gramEnd"/>
      <w:r w:rsidRPr="006D6D2F">
        <w:rPr>
          <w:rFonts w:asciiTheme="majorHAnsi" w:hAnsiTheme="majorHAnsi" w:cs="Times New Roman"/>
        </w:rPr>
        <w:t xml:space="preserve"> </w:t>
      </w:r>
      <w:proofErr w:type="gramStart"/>
      <w:r w:rsidRPr="006D6D2F">
        <w:rPr>
          <w:rFonts w:asciiTheme="majorHAnsi" w:hAnsiTheme="majorHAnsi" w:cs="Times New Roman"/>
        </w:rPr>
        <w:t>године</w:t>
      </w:r>
      <w:proofErr w:type="gramEnd"/>
      <w:r w:rsidRPr="006D6D2F">
        <w:rPr>
          <w:rFonts w:asciiTheme="majorHAnsi" w:hAnsiTheme="majorHAnsi" w:cs="Times New Roman"/>
        </w:rPr>
        <w:t xml:space="preserve">, отворен је Дневни боравак за старе и дементне особе у Геронтолошком центру Ниш, чији је капацитет 20 корисника. </w:t>
      </w:r>
      <w:proofErr w:type="gramStart"/>
      <w:r w:rsidRPr="006D6D2F">
        <w:rPr>
          <w:rFonts w:asciiTheme="majorHAnsi" w:hAnsiTheme="majorHAnsi" w:cs="Times New Roman"/>
        </w:rPr>
        <w:lastRenderedPageBreak/>
        <w:t>Изградњу и опремање објекта је омогућила Канцеларија за сарадњу у области одбране при амбасади САД и Европска команда оружаних снага САД.</w:t>
      </w:r>
      <w:proofErr w:type="gramEnd"/>
      <w:r w:rsidRPr="006D6D2F">
        <w:rPr>
          <w:rFonts w:asciiTheme="majorHAnsi" w:hAnsiTheme="majorHAnsi" w:cs="Times New Roman"/>
        </w:rPr>
        <w:t xml:space="preserve"> </w:t>
      </w:r>
      <w:proofErr w:type="gramStart"/>
      <w:r w:rsidRPr="006D6D2F">
        <w:rPr>
          <w:rFonts w:asciiTheme="majorHAnsi" w:hAnsiTheme="majorHAnsi" w:cs="Times New Roman"/>
        </w:rPr>
        <w:t>У јулу 2014.</w:t>
      </w:r>
      <w:proofErr w:type="gramEnd"/>
      <w:r w:rsidRPr="006D6D2F">
        <w:rPr>
          <w:rFonts w:asciiTheme="majorHAnsi" w:hAnsiTheme="majorHAnsi" w:cs="Times New Roman"/>
        </w:rPr>
        <w:t xml:space="preserve"> Године, Градско веће је донело Решење о суфинансирању Народне кухиње коју реализује Црвени крст Ниша. Суфинансирање од стране Града у текућој години износи 36.240.000 РСД, односно 70.73% од укупне вредности пројекта. </w:t>
      </w:r>
      <w:proofErr w:type="gramStart"/>
      <w:r w:rsidRPr="006D6D2F">
        <w:rPr>
          <w:rFonts w:asciiTheme="majorHAnsi" w:hAnsiTheme="majorHAnsi" w:cs="Times New Roman"/>
        </w:rPr>
        <w:t>Народна кухиња обезбеђује сваког радног дана 2500 куваних оброка по стандардима за овакав облик социјалне заштите.</w:t>
      </w:r>
      <w:proofErr w:type="gramEnd"/>
      <w:r w:rsidRPr="006D6D2F">
        <w:rPr>
          <w:rFonts w:asciiTheme="majorHAnsi" w:hAnsiTheme="majorHAnsi" w:cs="Times New Roman"/>
        </w:rPr>
        <w:t xml:space="preserve"> </w:t>
      </w:r>
      <w:proofErr w:type="gramStart"/>
      <w:r w:rsidRPr="006D6D2F">
        <w:rPr>
          <w:rFonts w:asciiTheme="majorHAnsi" w:hAnsiTheme="majorHAnsi" w:cs="Times New Roman"/>
        </w:rPr>
        <w:t xml:space="preserve">Центра за социјални рад спроводи </w:t>
      </w:r>
      <w:r w:rsidRPr="006D6D2F">
        <w:rPr>
          <w:rFonts w:asciiTheme="majorHAnsi" w:hAnsiTheme="majorHAnsi" w:cs="Times New Roman"/>
          <w:i/>
        </w:rPr>
        <w:t>Интегрисани сервис услуга за стара лица и ОСИ</w:t>
      </w:r>
      <w:r w:rsidRPr="006D6D2F">
        <w:rPr>
          <w:rFonts w:asciiTheme="majorHAnsi" w:hAnsiTheme="majorHAnsi" w:cs="Times New Roman"/>
        </w:rPr>
        <w:t xml:space="preserve">, а у Граду је у току и реализација пилот пројекта </w:t>
      </w:r>
      <w:r w:rsidRPr="006D6D2F">
        <w:rPr>
          <w:rFonts w:asciiTheme="majorHAnsi" w:hAnsiTheme="majorHAnsi" w:cs="Times New Roman"/>
          <w:i/>
        </w:rPr>
        <w:t>Породични сарадник</w:t>
      </w:r>
      <w:r w:rsidRPr="006D6D2F">
        <w:rPr>
          <w:rFonts w:asciiTheme="majorHAnsi" w:hAnsiTheme="majorHAnsi" w:cs="Times New Roman"/>
        </w:rPr>
        <w:t>.</w:t>
      </w:r>
      <w:proofErr w:type="gramEnd"/>
    </w:p>
    <w:p w:rsidR="006D6D2F" w:rsidRPr="006D6D2F" w:rsidRDefault="006D6D2F" w:rsidP="006D6D2F">
      <w:pPr>
        <w:autoSpaceDE w:val="0"/>
        <w:autoSpaceDN w:val="0"/>
        <w:adjustRightInd w:val="0"/>
        <w:spacing w:before="60" w:after="60" w:line="240" w:lineRule="auto"/>
        <w:jc w:val="both"/>
        <w:rPr>
          <w:rFonts w:asciiTheme="majorHAnsi" w:hAnsiTheme="majorHAnsi" w:cs="Times New Roman"/>
        </w:rPr>
      </w:pPr>
    </w:p>
    <w:p w:rsidR="006D6D2F" w:rsidRDefault="006D6D2F" w:rsidP="005619D3">
      <w:pPr>
        <w:pStyle w:val="Heading3"/>
        <w:numPr>
          <w:ilvl w:val="1"/>
          <w:numId w:val="18"/>
        </w:numPr>
        <w:spacing w:before="0"/>
        <w:rPr>
          <w:color w:val="002060"/>
          <w:lang w:val="ru-RU"/>
        </w:rPr>
      </w:pPr>
      <w:bookmarkStart w:id="93" w:name="_Toc402711257"/>
      <w:bookmarkStart w:id="94" w:name="_Toc402711524"/>
      <w:r w:rsidRPr="006D6D2F">
        <w:rPr>
          <w:color w:val="002060"/>
          <w:lang w:val="ru-RU"/>
        </w:rPr>
        <w:t>Отворена питања у области социјалне заштите</w:t>
      </w:r>
      <w:bookmarkEnd w:id="93"/>
      <w:bookmarkEnd w:id="94"/>
    </w:p>
    <w:p w:rsidR="00592279" w:rsidRPr="00592279" w:rsidRDefault="00592279" w:rsidP="00592279">
      <w:pPr>
        <w:rPr>
          <w:lang w:val="ru-RU"/>
        </w:rPr>
      </w:pPr>
    </w:p>
    <w:p w:rsidR="006D6D2F" w:rsidRDefault="006D6D2F" w:rsidP="006D6D2F">
      <w:pPr>
        <w:shd w:val="clear" w:color="auto" w:fill="C6D9F1" w:themeFill="text2" w:themeFillTint="33"/>
        <w:spacing w:before="60" w:after="60" w:line="240" w:lineRule="auto"/>
        <w:jc w:val="both"/>
        <w:rPr>
          <w:rFonts w:asciiTheme="majorHAnsi" w:hAnsiTheme="majorHAnsi"/>
        </w:rPr>
      </w:pPr>
      <w:r w:rsidRPr="006D6D2F">
        <w:rPr>
          <w:rFonts w:asciiTheme="majorHAnsi" w:hAnsiTheme="majorHAnsi"/>
          <w:b/>
          <w:i/>
          <w:shd w:val="clear" w:color="auto" w:fill="C6D9F1" w:themeFill="text2" w:themeFillTint="33"/>
        </w:rPr>
        <w:t>Прикупљање података и вођење евиденција</w:t>
      </w:r>
      <w:r w:rsidRPr="006D6D2F">
        <w:rPr>
          <w:rFonts w:asciiTheme="majorHAnsi" w:hAnsiTheme="majorHAnsi"/>
          <w:shd w:val="clear" w:color="auto" w:fill="C6D9F1" w:themeFill="text2" w:themeFillTint="33"/>
        </w:rPr>
        <w:t xml:space="preserve"> </w:t>
      </w:r>
      <w:r w:rsidRPr="006D6D2F">
        <w:rPr>
          <w:rFonts w:asciiTheme="majorHAnsi" w:hAnsiTheme="majorHAnsi"/>
          <w:shd w:val="clear" w:color="auto" w:fill="C6D9F1" w:themeFill="text2" w:themeFillTint="33"/>
          <w:lang w:val="ru-RU"/>
        </w:rPr>
        <w:t>ни</w:t>
      </w:r>
      <w:r w:rsidRPr="006D6D2F">
        <w:rPr>
          <w:rFonts w:asciiTheme="majorHAnsi" w:hAnsiTheme="majorHAnsi"/>
          <w:shd w:val="clear" w:color="auto" w:fill="C6D9F1" w:themeFill="text2" w:themeFillTint="33"/>
        </w:rPr>
        <w:t>су</w:t>
      </w:r>
      <w:r w:rsidRPr="006D6D2F">
        <w:rPr>
          <w:rFonts w:asciiTheme="majorHAnsi" w:hAnsiTheme="majorHAnsi"/>
          <w:shd w:val="clear" w:color="auto" w:fill="C6D9F1" w:themeFill="text2" w:themeFillTint="33"/>
          <w:lang w:val="ru-RU"/>
        </w:rPr>
        <w:t xml:space="preserve"> у </w:t>
      </w:r>
      <w:proofErr w:type="gramStart"/>
      <w:r w:rsidRPr="006D6D2F">
        <w:rPr>
          <w:rFonts w:asciiTheme="majorHAnsi" w:hAnsiTheme="majorHAnsi"/>
          <w:shd w:val="clear" w:color="auto" w:fill="C6D9F1" w:themeFill="text2" w:themeFillTint="33"/>
          <w:lang w:val="ru-RU"/>
        </w:rPr>
        <w:t>скла</w:t>
      </w:r>
      <w:r w:rsidRPr="006D6D2F">
        <w:rPr>
          <w:rFonts w:asciiTheme="majorHAnsi" w:hAnsiTheme="majorHAnsi"/>
          <w:shd w:val="clear" w:color="auto" w:fill="C6D9F1" w:themeFill="text2" w:themeFillTint="33"/>
        </w:rPr>
        <w:t xml:space="preserve">ђени </w:t>
      </w:r>
      <w:r w:rsidRPr="006D6D2F">
        <w:rPr>
          <w:rFonts w:asciiTheme="majorHAnsi" w:hAnsiTheme="majorHAnsi"/>
          <w:shd w:val="clear" w:color="auto" w:fill="C6D9F1" w:themeFill="text2" w:themeFillTint="33"/>
          <w:lang w:val="ru-RU"/>
        </w:rPr>
        <w:t xml:space="preserve"> са</w:t>
      </w:r>
      <w:proofErr w:type="gramEnd"/>
      <w:r w:rsidRPr="006D6D2F">
        <w:rPr>
          <w:rFonts w:asciiTheme="majorHAnsi" w:hAnsiTheme="majorHAnsi"/>
          <w:shd w:val="clear" w:color="auto" w:fill="C6D9F1" w:themeFill="text2" w:themeFillTint="33"/>
          <w:lang w:val="ru-RU"/>
        </w:rPr>
        <w:t xml:space="preserve"> статистиком ЕУ, а ни са нашом статистиком (дисагрегација података, родно осетљива статистика итд.)</w:t>
      </w:r>
      <w:r w:rsidRPr="006D6D2F">
        <w:rPr>
          <w:rFonts w:asciiTheme="majorHAnsi" w:hAnsiTheme="majorHAnsi"/>
          <w:shd w:val="clear" w:color="auto" w:fill="C6D9F1" w:themeFill="text2" w:themeFillTint="33"/>
        </w:rPr>
        <w:t>, На пример, установе социјалне</w:t>
      </w:r>
      <w:r w:rsidRPr="006D6D2F">
        <w:rPr>
          <w:rFonts w:asciiTheme="majorHAnsi" w:hAnsiTheme="majorHAnsi"/>
        </w:rPr>
        <w:t xml:space="preserve"> заштите не прате структуру корисника прем</w:t>
      </w:r>
      <w:r w:rsidRPr="006D6D2F">
        <w:rPr>
          <w:rFonts w:asciiTheme="majorHAnsi" w:hAnsiTheme="majorHAnsi"/>
          <w:lang w:val="sr-Cyrl-CS"/>
        </w:rPr>
        <w:t>а</w:t>
      </w:r>
      <w:r w:rsidRPr="006D6D2F">
        <w:rPr>
          <w:rFonts w:asciiTheme="majorHAnsi" w:hAnsiTheme="majorHAnsi"/>
        </w:rPr>
        <w:t xml:space="preserve"> старосној доби</w:t>
      </w:r>
      <w:r w:rsidRPr="006D6D2F">
        <w:rPr>
          <w:rFonts w:asciiTheme="majorHAnsi" w:hAnsiTheme="majorHAnsi"/>
          <w:lang w:val="sr-Cyrl-CS"/>
        </w:rPr>
        <w:t>, врсти инвалидитета итд</w:t>
      </w:r>
      <w:r w:rsidRPr="006D6D2F">
        <w:rPr>
          <w:rFonts w:asciiTheme="majorHAnsi" w:hAnsiTheme="majorHAnsi"/>
        </w:rPr>
        <w:t xml:space="preserve">. </w:t>
      </w:r>
      <w:proofErr w:type="gramStart"/>
      <w:r w:rsidRPr="006D6D2F">
        <w:rPr>
          <w:rFonts w:asciiTheme="majorHAnsi" w:hAnsiTheme="majorHAnsi"/>
        </w:rPr>
        <w:t>Периоди ажурирања података нису јединствени за све установе социјалне заштите и усаглашени са локалном самоуправом.</w:t>
      </w:r>
      <w:proofErr w:type="gramEnd"/>
    </w:p>
    <w:p w:rsidR="00BF140F" w:rsidRPr="006D6D2F" w:rsidRDefault="00BF140F" w:rsidP="006D6D2F">
      <w:pPr>
        <w:shd w:val="clear" w:color="auto" w:fill="C6D9F1" w:themeFill="text2" w:themeFillTint="33"/>
        <w:spacing w:before="60" w:after="60" w:line="240" w:lineRule="auto"/>
        <w:jc w:val="both"/>
        <w:rPr>
          <w:rFonts w:asciiTheme="majorHAnsi" w:hAnsiTheme="majorHAnsi"/>
        </w:rPr>
      </w:pPr>
    </w:p>
    <w:p w:rsidR="006D6D2F" w:rsidRDefault="006D6D2F" w:rsidP="006D6D2F">
      <w:pPr>
        <w:shd w:val="clear" w:color="auto" w:fill="DBE5F1" w:themeFill="accent1" w:themeFillTint="33"/>
        <w:spacing w:before="60" w:after="60" w:line="240" w:lineRule="auto"/>
        <w:jc w:val="both"/>
        <w:rPr>
          <w:rFonts w:asciiTheme="majorHAnsi" w:hAnsiTheme="majorHAnsi"/>
        </w:rPr>
      </w:pPr>
      <w:r w:rsidRPr="006D6D2F">
        <w:rPr>
          <w:rFonts w:asciiTheme="majorHAnsi" w:hAnsiTheme="majorHAnsi"/>
          <w:b/>
          <w:i/>
          <w:lang w:val="ru-RU"/>
        </w:rPr>
        <w:t xml:space="preserve">Комуникација </w:t>
      </w:r>
      <w:r w:rsidRPr="006D6D2F">
        <w:rPr>
          <w:rFonts w:asciiTheme="majorHAnsi" w:hAnsiTheme="majorHAnsi"/>
          <w:b/>
          <w:i/>
        </w:rPr>
        <w:t xml:space="preserve">и координација </w:t>
      </w:r>
      <w:r w:rsidRPr="006D6D2F">
        <w:rPr>
          <w:rFonts w:asciiTheme="majorHAnsi" w:hAnsiTheme="majorHAnsi"/>
          <w:b/>
          <w:i/>
          <w:lang w:val="ru-RU"/>
        </w:rPr>
        <w:t xml:space="preserve">између установа у граду Нишу у остваривању права </w:t>
      </w:r>
      <w:r w:rsidRPr="006D6D2F">
        <w:rPr>
          <w:rFonts w:asciiTheme="majorHAnsi" w:hAnsiTheme="majorHAnsi"/>
          <w:b/>
          <w:i/>
        </w:rPr>
        <w:t>није континуирана и не одвија се у складу са формализованим процедурама</w:t>
      </w:r>
      <w:r w:rsidRPr="006D6D2F">
        <w:rPr>
          <w:rFonts w:asciiTheme="majorHAnsi" w:hAnsiTheme="majorHAnsi"/>
        </w:rPr>
        <w:t xml:space="preserve">, што може да доведе до </w:t>
      </w:r>
      <w:r w:rsidRPr="006D6D2F">
        <w:rPr>
          <w:rFonts w:asciiTheme="majorHAnsi" w:hAnsiTheme="majorHAnsi"/>
          <w:lang w:val="ru-RU"/>
        </w:rPr>
        <w:t>дуплирања</w:t>
      </w:r>
      <w:r w:rsidRPr="006D6D2F">
        <w:rPr>
          <w:rFonts w:asciiTheme="majorHAnsi" w:hAnsiTheme="majorHAnsi"/>
        </w:rPr>
        <w:t xml:space="preserve"> одређених послова и услуга. </w:t>
      </w:r>
    </w:p>
    <w:p w:rsidR="00BF140F" w:rsidRPr="006D6D2F" w:rsidRDefault="00BF140F" w:rsidP="006D6D2F">
      <w:pPr>
        <w:shd w:val="clear" w:color="auto" w:fill="DBE5F1" w:themeFill="accent1" w:themeFillTint="33"/>
        <w:spacing w:before="60" w:after="60" w:line="240" w:lineRule="auto"/>
        <w:jc w:val="both"/>
        <w:rPr>
          <w:rFonts w:asciiTheme="majorHAnsi" w:hAnsiTheme="majorHAnsi"/>
        </w:rPr>
      </w:pPr>
    </w:p>
    <w:p w:rsidR="006D6D2F" w:rsidRDefault="006D6D2F" w:rsidP="006D6D2F">
      <w:pPr>
        <w:shd w:val="clear" w:color="auto" w:fill="C6D9F1" w:themeFill="text2" w:themeFillTint="33"/>
        <w:spacing w:before="60" w:after="60" w:line="240" w:lineRule="auto"/>
        <w:jc w:val="both"/>
        <w:rPr>
          <w:rFonts w:asciiTheme="majorHAnsi" w:hAnsiTheme="majorHAnsi"/>
        </w:rPr>
      </w:pPr>
      <w:proofErr w:type="gramStart"/>
      <w:r w:rsidRPr="006D6D2F">
        <w:rPr>
          <w:rFonts w:asciiTheme="majorHAnsi" w:hAnsiTheme="majorHAnsi"/>
          <w:b/>
          <w:i/>
        </w:rPr>
        <w:t xml:space="preserve">Недовољно транспарентно </w:t>
      </w:r>
      <w:r w:rsidRPr="006D6D2F">
        <w:rPr>
          <w:rFonts w:asciiTheme="majorHAnsi" w:hAnsiTheme="majorHAnsi"/>
          <w:b/>
          <w:i/>
          <w:lang w:val="ru-RU"/>
        </w:rPr>
        <w:t>финансирањ</w:t>
      </w:r>
      <w:r w:rsidRPr="006D6D2F">
        <w:rPr>
          <w:rFonts w:asciiTheme="majorHAnsi" w:hAnsiTheme="majorHAnsi"/>
          <w:b/>
          <w:i/>
        </w:rPr>
        <w:t>е</w:t>
      </w:r>
      <w:r w:rsidRPr="006D6D2F">
        <w:rPr>
          <w:rFonts w:asciiTheme="majorHAnsi" w:hAnsiTheme="majorHAnsi"/>
          <w:b/>
          <w:i/>
          <w:lang w:val="ru-RU"/>
        </w:rPr>
        <w:t xml:space="preserve"> ОЦД</w:t>
      </w:r>
      <w:r w:rsidRPr="006D6D2F">
        <w:rPr>
          <w:rFonts w:asciiTheme="majorHAnsi" w:hAnsiTheme="majorHAnsi"/>
          <w:b/>
          <w:lang w:val="ru-RU"/>
        </w:rPr>
        <w:t xml:space="preserve"> и </w:t>
      </w:r>
      <w:r w:rsidRPr="006D6D2F">
        <w:rPr>
          <w:rFonts w:asciiTheme="majorHAnsi" w:hAnsiTheme="majorHAnsi"/>
          <w:b/>
          <w:i/>
        </w:rPr>
        <w:t xml:space="preserve">недовољна </w:t>
      </w:r>
      <w:r w:rsidRPr="006D6D2F">
        <w:rPr>
          <w:rFonts w:asciiTheme="majorHAnsi" w:hAnsiTheme="majorHAnsi"/>
          <w:b/>
          <w:i/>
          <w:lang w:val="ru-RU"/>
        </w:rPr>
        <w:t>ефикасност коришћења средстава</w:t>
      </w:r>
      <w:r w:rsidRPr="006D6D2F">
        <w:rPr>
          <w:rFonts w:asciiTheme="majorHAnsi" w:hAnsiTheme="majorHAnsi"/>
          <w:b/>
          <w:i/>
        </w:rPr>
        <w:t xml:space="preserve"> за те намене</w:t>
      </w:r>
      <w:r w:rsidRPr="006D6D2F">
        <w:rPr>
          <w:rFonts w:asciiTheme="majorHAnsi" w:hAnsiTheme="majorHAnsi"/>
        </w:rPr>
        <w:t>.</w:t>
      </w:r>
      <w:proofErr w:type="gramEnd"/>
      <w:r w:rsidRPr="006D6D2F">
        <w:rPr>
          <w:rFonts w:asciiTheme="majorHAnsi" w:hAnsiTheme="majorHAnsi"/>
        </w:rPr>
        <w:t xml:space="preserve"> Извесни број ОЦД </w:t>
      </w:r>
      <w:r w:rsidRPr="006D6D2F">
        <w:rPr>
          <w:rFonts w:asciiTheme="majorHAnsi" w:hAnsiTheme="majorHAnsi"/>
          <w:lang w:val="ru-RU"/>
        </w:rPr>
        <w:t>по правилу и инерцији добијају средства</w:t>
      </w:r>
      <w:r w:rsidRPr="006D6D2F">
        <w:rPr>
          <w:rFonts w:asciiTheme="majorHAnsi" w:hAnsiTheme="majorHAnsi"/>
        </w:rPr>
        <w:t xml:space="preserve"> од Града </w:t>
      </w:r>
      <w:proofErr w:type="gramStart"/>
      <w:r w:rsidRPr="006D6D2F">
        <w:rPr>
          <w:rFonts w:asciiTheme="majorHAnsi" w:hAnsiTheme="majorHAnsi"/>
        </w:rPr>
        <w:t xml:space="preserve">и </w:t>
      </w:r>
      <w:r w:rsidRPr="006D6D2F">
        <w:rPr>
          <w:rFonts w:asciiTheme="majorHAnsi" w:hAnsiTheme="majorHAnsi"/>
          <w:lang w:val="ru-RU"/>
        </w:rPr>
        <w:t xml:space="preserve"> за</w:t>
      </w:r>
      <w:proofErr w:type="gramEnd"/>
      <w:r w:rsidRPr="006D6D2F">
        <w:rPr>
          <w:rFonts w:asciiTheme="majorHAnsi" w:hAnsiTheme="majorHAnsi"/>
          <w:lang w:val="ru-RU"/>
        </w:rPr>
        <w:t xml:space="preserve"> те организације је </w:t>
      </w:r>
      <w:r w:rsidRPr="006D6D2F">
        <w:rPr>
          <w:rFonts w:asciiTheme="majorHAnsi" w:hAnsiTheme="majorHAnsi"/>
        </w:rPr>
        <w:t>проблем да се тржишно оријентишу, јер</w:t>
      </w:r>
      <w:r w:rsidRPr="006D6D2F">
        <w:rPr>
          <w:rFonts w:asciiTheme="majorHAnsi" w:hAnsiTheme="majorHAnsi"/>
          <w:lang w:val="ru-RU"/>
        </w:rPr>
        <w:t xml:space="preserve"> не знају да пишу пројекте и очекују нереална средства за своју администрацију и логистику</w:t>
      </w:r>
      <w:r w:rsidRPr="006D6D2F">
        <w:rPr>
          <w:rFonts w:asciiTheme="majorHAnsi" w:hAnsiTheme="majorHAnsi"/>
        </w:rPr>
        <w:t xml:space="preserve">. </w:t>
      </w:r>
      <w:proofErr w:type="gramStart"/>
      <w:r w:rsidRPr="006D6D2F">
        <w:rPr>
          <w:rFonts w:asciiTheme="majorHAnsi" w:hAnsiTheme="majorHAnsi"/>
        </w:rPr>
        <w:t>Е</w:t>
      </w:r>
      <w:r w:rsidRPr="006D6D2F">
        <w:rPr>
          <w:rFonts w:asciiTheme="majorHAnsi" w:hAnsiTheme="majorHAnsi"/>
          <w:lang w:val="ru-RU"/>
        </w:rPr>
        <w:t xml:space="preserve">фикасност коришћења средстава </w:t>
      </w:r>
      <w:r w:rsidRPr="006D6D2F">
        <w:rPr>
          <w:rFonts w:asciiTheme="majorHAnsi" w:hAnsiTheme="majorHAnsi"/>
        </w:rPr>
        <w:t>се огледа у питању</w:t>
      </w:r>
      <w:r w:rsidRPr="006D6D2F">
        <w:rPr>
          <w:rFonts w:asciiTheme="majorHAnsi" w:hAnsiTheme="majorHAnsi"/>
          <w:lang w:val="ru-RU"/>
        </w:rPr>
        <w:t xml:space="preserve"> колико средстава досегне до крајњих корисника, </w:t>
      </w:r>
      <w:r w:rsidRPr="006D6D2F">
        <w:rPr>
          <w:rFonts w:asciiTheme="majorHAnsi" w:hAnsiTheme="majorHAnsi"/>
        </w:rPr>
        <w:t xml:space="preserve">односно </w:t>
      </w:r>
      <w:r w:rsidRPr="006D6D2F">
        <w:rPr>
          <w:rFonts w:asciiTheme="majorHAnsi" w:hAnsiTheme="majorHAnsi"/>
          <w:lang w:val="ru-RU"/>
        </w:rPr>
        <w:t xml:space="preserve">колико </w:t>
      </w:r>
      <w:r w:rsidRPr="006D6D2F">
        <w:rPr>
          <w:rFonts w:asciiTheme="majorHAnsi" w:hAnsiTheme="majorHAnsi"/>
        </w:rPr>
        <w:t>допринесу</w:t>
      </w:r>
      <w:r w:rsidRPr="006D6D2F">
        <w:rPr>
          <w:rFonts w:asciiTheme="majorHAnsi" w:hAnsiTheme="majorHAnsi"/>
          <w:lang w:val="ru-RU"/>
        </w:rPr>
        <w:t xml:space="preserve"> квалитету њиховог живота</w:t>
      </w:r>
      <w:r w:rsidRPr="006D6D2F">
        <w:rPr>
          <w:rFonts w:asciiTheme="majorHAnsi" w:hAnsiTheme="majorHAnsi"/>
        </w:rPr>
        <w:t>.</w:t>
      </w:r>
      <w:proofErr w:type="gramEnd"/>
    </w:p>
    <w:p w:rsidR="00BF140F" w:rsidRPr="006D6D2F" w:rsidRDefault="00BF140F" w:rsidP="006D6D2F">
      <w:pPr>
        <w:shd w:val="clear" w:color="auto" w:fill="C6D9F1" w:themeFill="text2" w:themeFillTint="33"/>
        <w:spacing w:before="60" w:after="60" w:line="240" w:lineRule="auto"/>
        <w:jc w:val="both"/>
        <w:rPr>
          <w:rFonts w:asciiTheme="majorHAnsi" w:hAnsiTheme="majorHAnsi"/>
        </w:rPr>
      </w:pPr>
    </w:p>
    <w:p w:rsidR="006D6D2F" w:rsidRDefault="006D6D2F" w:rsidP="006D6D2F">
      <w:pPr>
        <w:shd w:val="clear" w:color="auto" w:fill="DBE5F1" w:themeFill="accent1" w:themeFillTint="33"/>
        <w:spacing w:before="60" w:after="60" w:line="240" w:lineRule="auto"/>
        <w:jc w:val="both"/>
        <w:rPr>
          <w:rFonts w:asciiTheme="majorHAnsi" w:hAnsiTheme="majorHAnsi"/>
          <w:i/>
          <w:lang w:val="ru-RU"/>
        </w:rPr>
      </w:pPr>
      <w:proofErr w:type="gramStart"/>
      <w:r w:rsidRPr="006D6D2F">
        <w:rPr>
          <w:rFonts w:asciiTheme="majorHAnsi" w:hAnsiTheme="majorHAnsi"/>
          <w:b/>
          <w:i/>
        </w:rPr>
        <w:t xml:space="preserve">Недовољна </w:t>
      </w:r>
      <w:r w:rsidRPr="006D6D2F">
        <w:rPr>
          <w:rFonts w:asciiTheme="majorHAnsi" w:hAnsiTheme="majorHAnsi"/>
          <w:b/>
          <w:i/>
          <w:lang w:val="ru-RU"/>
        </w:rPr>
        <w:t xml:space="preserve">брига за поједине осетљиве групе, </w:t>
      </w:r>
      <w:r w:rsidRPr="006D6D2F">
        <w:rPr>
          <w:rFonts w:asciiTheme="majorHAnsi" w:hAnsiTheme="majorHAnsi"/>
          <w:i/>
          <w:lang w:val="ru-RU"/>
        </w:rPr>
        <w:t xml:space="preserve">као што су, на пример, жртве трговине људима (нема обезбеђених капацитета за </w:t>
      </w:r>
      <w:r w:rsidRPr="006D6D2F">
        <w:rPr>
          <w:rFonts w:asciiTheme="majorHAnsi" w:hAnsiTheme="majorHAnsi"/>
          <w:i/>
        </w:rPr>
        <w:t xml:space="preserve">њихов </w:t>
      </w:r>
      <w:r w:rsidRPr="006D6D2F">
        <w:rPr>
          <w:rFonts w:asciiTheme="majorHAnsi" w:hAnsiTheme="majorHAnsi"/>
          <w:i/>
          <w:lang w:val="ru-RU"/>
        </w:rPr>
        <w:t>смештај), укључујући и децу изложену штетном и експлатативном раду – просјачењу, децу која живе на улици итд.</w:t>
      </w:r>
      <w:proofErr w:type="gramEnd"/>
    </w:p>
    <w:p w:rsidR="00BF140F" w:rsidRPr="006D6D2F" w:rsidRDefault="00BF140F" w:rsidP="006D6D2F">
      <w:pPr>
        <w:shd w:val="clear" w:color="auto" w:fill="DBE5F1" w:themeFill="accent1" w:themeFillTint="33"/>
        <w:spacing w:before="60" w:after="60" w:line="240" w:lineRule="auto"/>
        <w:jc w:val="both"/>
        <w:rPr>
          <w:rFonts w:asciiTheme="majorHAnsi" w:hAnsiTheme="majorHAnsi"/>
          <w:i/>
          <w:lang w:val="ru-RU"/>
        </w:rPr>
      </w:pPr>
    </w:p>
    <w:p w:rsidR="006D6D2F" w:rsidRDefault="006D6D2F" w:rsidP="006D6D2F">
      <w:pPr>
        <w:shd w:val="clear" w:color="auto" w:fill="C6D9F1" w:themeFill="text2" w:themeFillTint="33"/>
        <w:spacing w:before="60" w:after="60" w:line="240" w:lineRule="auto"/>
        <w:jc w:val="both"/>
        <w:rPr>
          <w:rFonts w:asciiTheme="majorHAnsi" w:hAnsiTheme="majorHAnsi"/>
          <w:b/>
          <w:i/>
          <w:lang w:val="ru-RU"/>
        </w:rPr>
      </w:pPr>
      <w:r w:rsidRPr="006D6D2F">
        <w:rPr>
          <w:rFonts w:asciiTheme="majorHAnsi" w:hAnsiTheme="majorHAnsi"/>
          <w:b/>
          <w:i/>
          <w:lang w:val="ru-RU"/>
        </w:rPr>
        <w:t>Није развијен транспарентни систем наручивања услуга социјалне заштите у Граду.</w:t>
      </w:r>
    </w:p>
    <w:p w:rsidR="00BF140F" w:rsidRPr="006D6D2F" w:rsidRDefault="00BF140F" w:rsidP="006D6D2F">
      <w:pPr>
        <w:shd w:val="clear" w:color="auto" w:fill="C6D9F1" w:themeFill="text2" w:themeFillTint="33"/>
        <w:spacing w:before="60" w:after="60" w:line="240" w:lineRule="auto"/>
        <w:jc w:val="both"/>
        <w:rPr>
          <w:rFonts w:asciiTheme="majorHAnsi" w:hAnsiTheme="majorHAnsi"/>
          <w:b/>
        </w:rPr>
      </w:pPr>
    </w:p>
    <w:p w:rsidR="006D6D2F" w:rsidRDefault="006D6D2F" w:rsidP="006D6D2F">
      <w:pPr>
        <w:tabs>
          <w:tab w:val="left" w:pos="5160"/>
        </w:tabs>
        <w:spacing w:after="0"/>
        <w:rPr>
          <w:rFonts w:asciiTheme="majorHAnsi" w:hAnsiTheme="majorHAnsi"/>
        </w:rPr>
      </w:pPr>
    </w:p>
    <w:p w:rsidR="00F81C80" w:rsidRDefault="00F81C80" w:rsidP="006D6D2F">
      <w:pPr>
        <w:tabs>
          <w:tab w:val="left" w:pos="5160"/>
        </w:tabs>
        <w:spacing w:after="0"/>
        <w:rPr>
          <w:rFonts w:asciiTheme="majorHAnsi" w:hAnsiTheme="majorHAnsi"/>
        </w:rPr>
      </w:pPr>
    </w:p>
    <w:p w:rsidR="00F81C80" w:rsidRDefault="00F81C80" w:rsidP="006D6D2F">
      <w:pPr>
        <w:tabs>
          <w:tab w:val="left" w:pos="5160"/>
        </w:tabs>
        <w:spacing w:after="0"/>
        <w:rPr>
          <w:rFonts w:asciiTheme="majorHAnsi" w:hAnsiTheme="majorHAnsi"/>
        </w:rPr>
      </w:pPr>
    </w:p>
    <w:p w:rsidR="00F81C80" w:rsidRDefault="00F81C80" w:rsidP="006D6D2F">
      <w:pPr>
        <w:tabs>
          <w:tab w:val="left" w:pos="5160"/>
        </w:tabs>
        <w:spacing w:after="0"/>
        <w:rPr>
          <w:rFonts w:asciiTheme="majorHAnsi" w:hAnsiTheme="majorHAnsi"/>
        </w:rPr>
      </w:pPr>
    </w:p>
    <w:p w:rsidR="00F81C80" w:rsidRDefault="00F81C80" w:rsidP="006D6D2F">
      <w:pPr>
        <w:tabs>
          <w:tab w:val="left" w:pos="5160"/>
        </w:tabs>
        <w:spacing w:after="0"/>
        <w:rPr>
          <w:rFonts w:asciiTheme="majorHAnsi" w:hAnsiTheme="majorHAnsi"/>
        </w:rPr>
      </w:pPr>
    </w:p>
    <w:p w:rsidR="00F81C80" w:rsidRDefault="00F81C80" w:rsidP="006D6D2F">
      <w:pPr>
        <w:tabs>
          <w:tab w:val="left" w:pos="5160"/>
        </w:tabs>
        <w:spacing w:after="0"/>
        <w:rPr>
          <w:rFonts w:asciiTheme="majorHAnsi" w:hAnsiTheme="majorHAnsi"/>
        </w:rPr>
      </w:pPr>
    </w:p>
    <w:p w:rsidR="00F81C80" w:rsidRDefault="00F81C80" w:rsidP="006D6D2F">
      <w:pPr>
        <w:tabs>
          <w:tab w:val="left" w:pos="5160"/>
        </w:tabs>
        <w:spacing w:after="0"/>
        <w:rPr>
          <w:rFonts w:asciiTheme="majorHAnsi" w:hAnsiTheme="majorHAnsi"/>
        </w:rPr>
      </w:pPr>
    </w:p>
    <w:p w:rsidR="00F81C80" w:rsidRPr="006D6D2F" w:rsidRDefault="00F81C80" w:rsidP="006D6D2F">
      <w:pPr>
        <w:tabs>
          <w:tab w:val="left" w:pos="5160"/>
        </w:tabs>
        <w:spacing w:after="0"/>
        <w:rPr>
          <w:rFonts w:asciiTheme="majorHAnsi" w:hAnsiTheme="majorHAnsi"/>
        </w:rPr>
      </w:pPr>
    </w:p>
    <w:p w:rsidR="006D6D2F" w:rsidRPr="006D6D2F" w:rsidRDefault="006D6D2F" w:rsidP="005619D3">
      <w:pPr>
        <w:pStyle w:val="Heading1"/>
        <w:numPr>
          <w:ilvl w:val="0"/>
          <w:numId w:val="18"/>
        </w:numPr>
        <w:rPr>
          <w:color w:val="002060"/>
        </w:rPr>
      </w:pPr>
      <w:bookmarkStart w:id="95" w:name="_Toc402711258"/>
      <w:bookmarkStart w:id="96" w:name="_Toc402711525"/>
      <w:r w:rsidRPr="006D6D2F">
        <w:rPr>
          <w:color w:val="002060"/>
        </w:rPr>
        <w:lastRenderedPageBreak/>
        <w:t>Стратешки правци и стратешки циљеви</w:t>
      </w:r>
      <w:bookmarkEnd w:id="95"/>
      <w:bookmarkEnd w:id="96"/>
    </w:p>
    <w:p w:rsidR="006D6D2F" w:rsidRPr="006D6D2F" w:rsidRDefault="006D6D2F" w:rsidP="006D6D2F">
      <w:pPr>
        <w:pStyle w:val="Heading3"/>
        <w:spacing w:before="60" w:after="60"/>
        <w:rPr>
          <w:color w:val="002060"/>
        </w:rPr>
      </w:pPr>
    </w:p>
    <w:p w:rsidR="009A71FB" w:rsidRPr="009A71FB" w:rsidRDefault="006D6D2F" w:rsidP="009A71FB">
      <w:pPr>
        <w:pStyle w:val="Heading3"/>
        <w:numPr>
          <w:ilvl w:val="1"/>
          <w:numId w:val="18"/>
        </w:numPr>
        <w:spacing w:before="60" w:after="60"/>
        <w:rPr>
          <w:color w:val="002060"/>
        </w:rPr>
      </w:pPr>
      <w:bookmarkStart w:id="97" w:name="_Toc402711259"/>
      <w:bookmarkStart w:id="98" w:name="_Toc402711526"/>
      <w:r w:rsidRPr="006D6D2F">
        <w:rPr>
          <w:color w:val="002060"/>
        </w:rPr>
        <w:t>Стратешки правци развоја социјалне заштите</w:t>
      </w:r>
      <w:bookmarkEnd w:id="97"/>
      <w:bookmarkEnd w:id="98"/>
    </w:p>
    <w:p w:rsidR="009A71FB" w:rsidRDefault="009A71FB" w:rsidP="006D6D2F">
      <w:pPr>
        <w:spacing w:before="60" w:after="60"/>
        <w:rPr>
          <w:rFonts w:asciiTheme="majorHAnsi" w:hAnsiTheme="majorHAnsi"/>
        </w:rPr>
      </w:pPr>
    </w:p>
    <w:p w:rsidR="006D6D2F" w:rsidRPr="006D6D2F" w:rsidRDefault="006D6D2F" w:rsidP="006D6D2F">
      <w:pPr>
        <w:spacing w:before="60" w:after="60"/>
        <w:rPr>
          <w:rFonts w:asciiTheme="majorHAnsi" w:hAnsiTheme="majorHAnsi"/>
        </w:rPr>
      </w:pPr>
      <w:r w:rsidRPr="006D6D2F">
        <w:rPr>
          <w:rFonts w:asciiTheme="majorHAnsi" w:hAnsiTheme="majorHAnsi"/>
        </w:rPr>
        <w:t>Главни стратешки правци развоја социјалне заштите у граду Нишу су:</w:t>
      </w:r>
    </w:p>
    <w:p w:rsidR="006D6D2F" w:rsidRPr="006D6D2F" w:rsidRDefault="006D6D2F" w:rsidP="006D6D2F">
      <w:pPr>
        <w:pStyle w:val="ListParagraph"/>
        <w:shd w:val="clear" w:color="auto" w:fill="DBE5F1" w:themeFill="accent1" w:themeFillTint="33"/>
        <w:spacing w:before="60" w:after="60"/>
        <w:ind w:left="0"/>
        <w:rPr>
          <w:rFonts w:asciiTheme="majorHAnsi" w:hAnsiTheme="majorHAnsi"/>
          <w:b/>
          <w:sz w:val="22"/>
          <w:szCs w:val="22"/>
        </w:rPr>
      </w:pPr>
      <w:r w:rsidRPr="006D6D2F">
        <w:rPr>
          <w:rFonts w:asciiTheme="majorHAnsi" w:hAnsiTheme="majorHAnsi"/>
          <w:b/>
          <w:sz w:val="22"/>
          <w:szCs w:val="22"/>
        </w:rPr>
        <w:t>1.  Прикупљање, чување и ажурирање података значајних за социјалну заштиту у складу са националном и ЕУ статистиком</w:t>
      </w:r>
    </w:p>
    <w:p w:rsidR="006D6D2F" w:rsidRPr="006D6D2F" w:rsidRDefault="006D6D2F" w:rsidP="006D6D2F">
      <w:pPr>
        <w:pStyle w:val="ListParagraph"/>
        <w:spacing w:before="60" w:after="60"/>
        <w:ind w:left="0"/>
        <w:rPr>
          <w:rFonts w:asciiTheme="majorHAnsi" w:hAnsiTheme="majorHAnsi"/>
          <w:b/>
          <w:sz w:val="22"/>
          <w:szCs w:val="22"/>
        </w:rPr>
      </w:pPr>
    </w:p>
    <w:p w:rsidR="006D6D2F" w:rsidRPr="006D6D2F" w:rsidRDefault="006D6D2F" w:rsidP="006D6D2F">
      <w:pPr>
        <w:pStyle w:val="ListParagraph"/>
        <w:shd w:val="clear" w:color="auto" w:fill="C6D9F1" w:themeFill="text2" w:themeFillTint="33"/>
        <w:spacing w:before="60" w:after="60"/>
        <w:ind w:left="0"/>
        <w:jc w:val="both"/>
        <w:rPr>
          <w:rFonts w:asciiTheme="majorHAnsi" w:hAnsiTheme="majorHAnsi"/>
          <w:b/>
          <w:sz w:val="22"/>
          <w:szCs w:val="22"/>
        </w:rPr>
      </w:pPr>
      <w:r w:rsidRPr="006D6D2F">
        <w:rPr>
          <w:rFonts w:asciiTheme="majorHAnsi" w:hAnsiTheme="majorHAnsi"/>
          <w:b/>
          <w:sz w:val="22"/>
          <w:szCs w:val="22"/>
        </w:rPr>
        <w:t>2. Транспарентни систем наручивања услуга социјалне заштите од стране локалне самоуправе</w:t>
      </w:r>
    </w:p>
    <w:p w:rsidR="006D6D2F" w:rsidRPr="006D6D2F" w:rsidRDefault="006D6D2F" w:rsidP="006D6D2F">
      <w:pPr>
        <w:spacing w:before="60" w:after="60"/>
        <w:rPr>
          <w:rFonts w:asciiTheme="majorHAnsi" w:hAnsiTheme="majorHAnsi"/>
        </w:rPr>
      </w:pPr>
    </w:p>
    <w:p w:rsidR="006D6D2F" w:rsidRPr="006D6D2F" w:rsidRDefault="006D6D2F" w:rsidP="006D6D2F">
      <w:pPr>
        <w:shd w:val="clear" w:color="auto" w:fill="DBE5F1" w:themeFill="accent1" w:themeFillTint="33"/>
        <w:spacing w:before="60" w:after="60"/>
        <w:rPr>
          <w:rFonts w:asciiTheme="majorHAnsi" w:hAnsiTheme="majorHAnsi"/>
        </w:rPr>
      </w:pPr>
      <w:r w:rsidRPr="006D6D2F">
        <w:rPr>
          <w:rFonts w:asciiTheme="majorHAnsi" w:hAnsiTheme="majorHAnsi"/>
          <w:b/>
        </w:rPr>
        <w:t>3.</w:t>
      </w:r>
      <w:r w:rsidRPr="006D6D2F">
        <w:rPr>
          <w:rFonts w:asciiTheme="majorHAnsi" w:hAnsiTheme="majorHAnsi"/>
        </w:rPr>
        <w:t xml:space="preserve"> </w:t>
      </w:r>
      <w:r w:rsidRPr="006D6D2F">
        <w:rPr>
          <w:rFonts w:asciiTheme="majorHAnsi" w:hAnsiTheme="majorHAnsi"/>
          <w:b/>
        </w:rPr>
        <w:t>Социјална инклузија друштвено осетљивих група:</w:t>
      </w:r>
    </w:p>
    <w:p w:rsidR="00B213E6" w:rsidRDefault="00480287" w:rsidP="00480287">
      <w:pPr>
        <w:pStyle w:val="ListParagraph"/>
        <w:spacing w:before="60" w:after="60"/>
        <w:ind w:left="360"/>
        <w:rPr>
          <w:rFonts w:asciiTheme="majorHAnsi" w:hAnsiTheme="majorHAnsi"/>
          <w:sz w:val="22"/>
          <w:szCs w:val="22"/>
        </w:rPr>
      </w:pPr>
      <w:r>
        <w:rPr>
          <w:rFonts w:asciiTheme="majorHAnsi" w:hAnsiTheme="majorHAnsi"/>
          <w:sz w:val="22"/>
          <w:szCs w:val="22"/>
        </w:rPr>
        <w:t xml:space="preserve">1. </w:t>
      </w:r>
      <w:r w:rsidR="00B213E6">
        <w:rPr>
          <w:rFonts w:asciiTheme="majorHAnsi" w:hAnsiTheme="majorHAnsi"/>
          <w:sz w:val="22"/>
          <w:szCs w:val="22"/>
          <w:lang/>
        </w:rPr>
        <w:t>Д</w:t>
      </w:r>
      <w:r w:rsidRPr="006D6D2F">
        <w:rPr>
          <w:rFonts w:asciiTheme="majorHAnsi" w:hAnsiTheme="majorHAnsi"/>
          <w:sz w:val="22"/>
          <w:szCs w:val="22"/>
        </w:rPr>
        <w:t>еце из осетљивих група (са сметњама у развоју, из сиромашних породица, из руралних подручја Града, ромске деце, деце без родитељског старања која излазе из систем друштвене бриге о деци, других група деце у ризику</w:t>
      </w:r>
    </w:p>
    <w:p w:rsidR="006D6D2F" w:rsidRPr="006D6D2F" w:rsidRDefault="00480287" w:rsidP="00480287">
      <w:pPr>
        <w:pStyle w:val="ListParagraph"/>
        <w:spacing w:before="60" w:after="60"/>
        <w:ind w:left="360"/>
        <w:rPr>
          <w:rFonts w:asciiTheme="majorHAnsi" w:hAnsiTheme="majorHAnsi"/>
          <w:sz w:val="22"/>
          <w:szCs w:val="22"/>
        </w:rPr>
      </w:pPr>
      <w:r>
        <w:rPr>
          <w:rFonts w:asciiTheme="majorHAnsi" w:hAnsiTheme="majorHAnsi"/>
          <w:sz w:val="22"/>
          <w:szCs w:val="22"/>
        </w:rPr>
        <w:t xml:space="preserve">2. </w:t>
      </w:r>
      <w:r w:rsidR="006D6D2F" w:rsidRPr="006D6D2F">
        <w:rPr>
          <w:rFonts w:asciiTheme="majorHAnsi" w:hAnsiTheme="majorHAnsi"/>
          <w:sz w:val="22"/>
          <w:szCs w:val="22"/>
        </w:rPr>
        <w:t>Особа са инвалидитетом (ОСИ)</w:t>
      </w:r>
    </w:p>
    <w:p w:rsidR="00B213E6" w:rsidRDefault="00480287" w:rsidP="00B213E6">
      <w:pPr>
        <w:pStyle w:val="ListParagraph"/>
        <w:spacing w:before="60" w:after="60"/>
        <w:ind w:left="360"/>
        <w:rPr>
          <w:rFonts w:asciiTheme="majorHAnsi" w:hAnsiTheme="majorHAnsi"/>
          <w:sz w:val="22"/>
          <w:szCs w:val="22"/>
        </w:rPr>
      </w:pPr>
      <w:r>
        <w:rPr>
          <w:rFonts w:asciiTheme="majorHAnsi" w:hAnsiTheme="majorHAnsi"/>
          <w:sz w:val="22"/>
          <w:szCs w:val="22"/>
        </w:rPr>
        <w:t>3.</w:t>
      </w:r>
      <w:r w:rsidR="006D6D2F" w:rsidRPr="006D6D2F">
        <w:rPr>
          <w:rFonts w:asciiTheme="majorHAnsi" w:hAnsiTheme="majorHAnsi"/>
          <w:sz w:val="22"/>
          <w:szCs w:val="22"/>
        </w:rPr>
        <w:t xml:space="preserve">Старих особа </w:t>
      </w:r>
    </w:p>
    <w:p w:rsidR="00B213E6" w:rsidRDefault="00480287" w:rsidP="00B213E6">
      <w:pPr>
        <w:pStyle w:val="ListParagraph"/>
        <w:spacing w:before="60" w:after="60"/>
        <w:ind w:left="360"/>
        <w:rPr>
          <w:rFonts w:asciiTheme="majorHAnsi" w:hAnsiTheme="majorHAnsi"/>
          <w:sz w:val="22"/>
          <w:szCs w:val="22"/>
        </w:rPr>
      </w:pPr>
      <w:r w:rsidRPr="00B213E6">
        <w:rPr>
          <w:rFonts w:asciiTheme="majorHAnsi" w:hAnsiTheme="majorHAnsi"/>
          <w:sz w:val="22"/>
          <w:szCs w:val="22"/>
        </w:rPr>
        <w:t xml:space="preserve">4. </w:t>
      </w:r>
      <w:r w:rsidR="006D6D2F" w:rsidRPr="00B213E6">
        <w:rPr>
          <w:rFonts w:asciiTheme="majorHAnsi" w:hAnsiTheme="majorHAnsi"/>
          <w:sz w:val="22"/>
          <w:szCs w:val="22"/>
        </w:rPr>
        <w:t>Ра</w:t>
      </w:r>
      <w:r w:rsidR="00B213E6">
        <w:rPr>
          <w:rFonts w:asciiTheme="majorHAnsi" w:hAnsiTheme="majorHAnsi"/>
          <w:sz w:val="22"/>
          <w:szCs w:val="22"/>
        </w:rPr>
        <w:t>дно способних незапослених особа</w:t>
      </w:r>
    </w:p>
    <w:p w:rsidR="006D6D2F" w:rsidRPr="00B213E6" w:rsidRDefault="00480287" w:rsidP="00B213E6">
      <w:pPr>
        <w:pStyle w:val="ListParagraph"/>
        <w:spacing w:before="60" w:after="60"/>
        <w:ind w:left="360"/>
        <w:rPr>
          <w:rFonts w:asciiTheme="majorHAnsi" w:hAnsiTheme="majorHAnsi"/>
          <w:sz w:val="22"/>
          <w:szCs w:val="22"/>
        </w:rPr>
      </w:pPr>
      <w:r>
        <w:rPr>
          <w:rFonts w:asciiTheme="majorHAnsi" w:hAnsiTheme="majorHAnsi"/>
        </w:rPr>
        <w:t>5</w:t>
      </w:r>
      <w:r w:rsidRPr="00480287">
        <w:rPr>
          <w:rFonts w:asciiTheme="majorHAnsi" w:hAnsiTheme="majorHAnsi"/>
        </w:rPr>
        <w:t xml:space="preserve">. </w:t>
      </w:r>
      <w:r w:rsidR="006D6D2F" w:rsidRPr="00480287">
        <w:rPr>
          <w:rFonts w:asciiTheme="majorHAnsi" w:hAnsiTheme="majorHAnsi"/>
        </w:rPr>
        <w:t>Жена и деце - жртава насиља у породици</w:t>
      </w:r>
    </w:p>
    <w:p w:rsidR="00B213E6" w:rsidRDefault="00480287" w:rsidP="00B213E6">
      <w:pPr>
        <w:pStyle w:val="ListParagraph"/>
        <w:spacing w:before="60" w:after="60"/>
        <w:ind w:left="360"/>
        <w:rPr>
          <w:rFonts w:asciiTheme="majorHAnsi" w:hAnsiTheme="majorHAnsi"/>
          <w:sz w:val="22"/>
          <w:szCs w:val="22"/>
        </w:rPr>
      </w:pPr>
      <w:r>
        <w:rPr>
          <w:rFonts w:asciiTheme="majorHAnsi" w:hAnsiTheme="majorHAnsi"/>
          <w:sz w:val="22"/>
          <w:szCs w:val="22"/>
        </w:rPr>
        <w:t xml:space="preserve">6. </w:t>
      </w:r>
      <w:r w:rsidRPr="006D6D2F">
        <w:rPr>
          <w:rFonts w:asciiTheme="majorHAnsi" w:hAnsiTheme="majorHAnsi"/>
          <w:sz w:val="22"/>
          <w:szCs w:val="22"/>
        </w:rPr>
        <w:t>Осетљив</w:t>
      </w:r>
      <w:r>
        <w:rPr>
          <w:rFonts w:asciiTheme="majorHAnsi" w:hAnsiTheme="majorHAnsi"/>
          <w:sz w:val="22"/>
          <w:szCs w:val="22"/>
        </w:rPr>
        <w:t>е</w:t>
      </w:r>
      <w:r w:rsidRPr="006D6D2F">
        <w:rPr>
          <w:rFonts w:asciiTheme="majorHAnsi" w:hAnsiTheme="majorHAnsi"/>
          <w:sz w:val="22"/>
          <w:szCs w:val="22"/>
        </w:rPr>
        <w:t xml:space="preserve"> породиц</w:t>
      </w:r>
      <w:r>
        <w:rPr>
          <w:rFonts w:asciiTheme="majorHAnsi" w:hAnsiTheme="majorHAnsi"/>
          <w:sz w:val="22"/>
          <w:szCs w:val="22"/>
        </w:rPr>
        <w:t>е</w:t>
      </w:r>
      <w:r w:rsidRPr="006D6D2F">
        <w:rPr>
          <w:rFonts w:asciiTheme="majorHAnsi" w:hAnsiTheme="majorHAnsi"/>
          <w:sz w:val="22"/>
          <w:szCs w:val="22"/>
        </w:rPr>
        <w:t xml:space="preserve"> (једнородитељских породица, породица са члановима са сметњама у развоју или хроничним болестима,</w:t>
      </w:r>
      <w:r w:rsidR="00B213E6">
        <w:rPr>
          <w:rFonts w:asciiTheme="majorHAnsi" w:hAnsiTheme="majorHAnsi"/>
          <w:sz w:val="22"/>
          <w:szCs w:val="22"/>
        </w:rPr>
        <w:t xml:space="preserve"> дисфункционалних породица итд.</w:t>
      </w:r>
    </w:p>
    <w:p w:rsidR="00480287" w:rsidRPr="00483678" w:rsidRDefault="00480287" w:rsidP="00B213E6">
      <w:pPr>
        <w:pStyle w:val="ListParagraph"/>
        <w:spacing w:before="60" w:after="60"/>
        <w:ind w:left="360"/>
        <w:rPr>
          <w:rFonts w:asciiTheme="majorHAnsi" w:hAnsiTheme="majorHAnsi"/>
          <w:sz w:val="22"/>
          <w:szCs w:val="22"/>
        </w:rPr>
      </w:pPr>
      <w:r w:rsidRPr="00483678">
        <w:rPr>
          <w:rFonts w:asciiTheme="majorHAnsi" w:hAnsiTheme="majorHAnsi"/>
          <w:sz w:val="22"/>
          <w:szCs w:val="22"/>
        </w:rPr>
        <w:t>7. Роми (у оквиру свих наведених приоритетних група од 2 до 6) који живе у ризику од сиромаштва и социјалне искључености.</w:t>
      </w:r>
    </w:p>
    <w:p w:rsidR="006D6D2F" w:rsidRPr="00483678" w:rsidRDefault="006D6D2F" w:rsidP="006D6D2F">
      <w:pPr>
        <w:pStyle w:val="ListParagraph"/>
        <w:spacing w:before="60" w:after="60"/>
        <w:ind w:left="360"/>
        <w:rPr>
          <w:rFonts w:asciiTheme="majorHAnsi" w:hAnsiTheme="majorHAnsi"/>
          <w:sz w:val="22"/>
          <w:szCs w:val="22"/>
        </w:rPr>
      </w:pPr>
      <w:r w:rsidRPr="00483678">
        <w:rPr>
          <w:rFonts w:asciiTheme="majorHAnsi" w:hAnsiTheme="majorHAnsi"/>
          <w:sz w:val="22"/>
          <w:szCs w:val="22"/>
        </w:rPr>
        <w:t xml:space="preserve"> </w:t>
      </w:r>
    </w:p>
    <w:p w:rsidR="006D6D2F" w:rsidRPr="006D6D2F" w:rsidRDefault="006D6D2F" w:rsidP="006D6D2F">
      <w:pPr>
        <w:pStyle w:val="ListParagraph"/>
        <w:shd w:val="clear" w:color="auto" w:fill="DBE5F1" w:themeFill="accent1" w:themeFillTint="33"/>
        <w:spacing w:before="60" w:after="60"/>
        <w:ind w:left="0"/>
        <w:rPr>
          <w:rFonts w:asciiTheme="majorHAnsi" w:hAnsiTheme="majorHAnsi"/>
          <w:b/>
          <w:sz w:val="22"/>
          <w:szCs w:val="22"/>
        </w:rPr>
      </w:pPr>
      <w:r w:rsidRPr="006D6D2F">
        <w:rPr>
          <w:rFonts w:asciiTheme="majorHAnsi" w:hAnsiTheme="majorHAnsi"/>
          <w:b/>
          <w:sz w:val="22"/>
          <w:szCs w:val="22"/>
        </w:rPr>
        <w:t xml:space="preserve">4. Мултисекторска сарадња (социјална заштита-образовање-примарно здравство-организације цивилног друштва) у циљу социјалне заштите и унапређења инклузије друштвено осетљивих група </w:t>
      </w:r>
    </w:p>
    <w:p w:rsidR="006D6D2F" w:rsidRDefault="006D6D2F" w:rsidP="006D6D2F">
      <w:pPr>
        <w:spacing w:before="60" w:after="60" w:line="240" w:lineRule="auto"/>
        <w:jc w:val="both"/>
        <w:rPr>
          <w:rFonts w:asciiTheme="majorHAnsi" w:eastAsia="Times New Roman" w:hAnsiTheme="majorHAnsi" w:cs="Times New Roman"/>
        </w:rPr>
      </w:pPr>
    </w:p>
    <w:p w:rsidR="00DE1222" w:rsidRPr="006D6D2F" w:rsidRDefault="00DE1222" w:rsidP="006D6D2F">
      <w:pPr>
        <w:spacing w:before="60" w:after="60" w:line="240" w:lineRule="auto"/>
        <w:jc w:val="both"/>
        <w:rPr>
          <w:rFonts w:asciiTheme="majorHAnsi" w:eastAsia="Times New Roman" w:hAnsiTheme="majorHAnsi" w:cs="Times New Roman"/>
        </w:rPr>
      </w:pPr>
    </w:p>
    <w:p w:rsidR="006D6D2F" w:rsidRPr="006D6D2F" w:rsidRDefault="00627EA7" w:rsidP="006D6D2F">
      <w:pPr>
        <w:pStyle w:val="Heading3"/>
        <w:spacing w:before="60" w:after="60"/>
        <w:rPr>
          <w:color w:val="002060"/>
        </w:rPr>
      </w:pPr>
      <w:bookmarkStart w:id="99" w:name="_Toc402711260"/>
      <w:bookmarkStart w:id="100" w:name="_Toc402711527"/>
      <w:r>
        <w:rPr>
          <w:color w:val="002060"/>
        </w:rPr>
        <w:t>8</w:t>
      </w:r>
      <w:r w:rsidR="006D6D2F" w:rsidRPr="006D6D2F">
        <w:rPr>
          <w:color w:val="002060"/>
        </w:rPr>
        <w:t>.2. Стратешки циљеви социјалне заштите</w:t>
      </w:r>
      <w:bookmarkEnd w:id="99"/>
      <w:bookmarkEnd w:id="100"/>
    </w:p>
    <w:p w:rsidR="002C43E1" w:rsidRDefault="002C43E1" w:rsidP="006D6D2F">
      <w:pPr>
        <w:spacing w:before="60" w:after="60"/>
        <w:jc w:val="both"/>
        <w:rPr>
          <w:rFonts w:asciiTheme="majorHAnsi" w:hAnsiTheme="majorHAnsi"/>
        </w:rPr>
      </w:pPr>
    </w:p>
    <w:p w:rsidR="006D6D2F" w:rsidRPr="006D6D2F" w:rsidRDefault="006D6D2F" w:rsidP="006D6D2F">
      <w:pPr>
        <w:spacing w:before="60" w:after="60"/>
        <w:jc w:val="both"/>
        <w:rPr>
          <w:rFonts w:asciiTheme="majorHAnsi" w:hAnsiTheme="majorHAnsi"/>
        </w:rPr>
      </w:pPr>
      <w:r w:rsidRPr="006D6D2F">
        <w:rPr>
          <w:rFonts w:asciiTheme="majorHAnsi" w:hAnsiTheme="majorHAnsi"/>
        </w:rPr>
        <w:t>(1) Успостављен систем прикупљања, чувања и ажурирања података значајних за социјалну заштиту у складу са националном и ЕУ статистиком.</w:t>
      </w:r>
    </w:p>
    <w:p w:rsidR="006D6D2F" w:rsidRPr="006D6D2F" w:rsidRDefault="006D6D2F" w:rsidP="006D6D2F">
      <w:pPr>
        <w:spacing w:before="60" w:after="60"/>
        <w:jc w:val="both"/>
        <w:rPr>
          <w:rFonts w:asciiTheme="majorHAnsi" w:hAnsiTheme="majorHAnsi"/>
        </w:rPr>
      </w:pPr>
      <w:r w:rsidRPr="006D6D2F">
        <w:rPr>
          <w:rFonts w:asciiTheme="majorHAnsi" w:hAnsiTheme="majorHAnsi"/>
        </w:rPr>
        <w:t>(2) Успостављен транспарентан систем наручивања услуга социјалне заштие од стране локалне самоуправе.</w:t>
      </w:r>
    </w:p>
    <w:p w:rsidR="006D6D2F" w:rsidRPr="006D6D2F" w:rsidRDefault="006D6D2F" w:rsidP="006D6D2F">
      <w:pPr>
        <w:spacing w:before="60" w:after="60"/>
        <w:jc w:val="both"/>
        <w:rPr>
          <w:rFonts w:asciiTheme="majorHAnsi" w:hAnsiTheme="majorHAnsi"/>
        </w:rPr>
      </w:pPr>
      <w:r w:rsidRPr="006D6D2F">
        <w:rPr>
          <w:rFonts w:asciiTheme="majorHAnsi" w:hAnsiTheme="majorHAnsi"/>
        </w:rPr>
        <w:t>(3) Развијен систем локалних услуга социјалне заштите, у складу са стандардима услуга и захтевима за њихово лиценцирање</w:t>
      </w:r>
      <w:proofErr w:type="gramStart"/>
      <w:r w:rsidRPr="006D6D2F">
        <w:rPr>
          <w:rFonts w:asciiTheme="majorHAnsi" w:hAnsiTheme="majorHAnsi"/>
        </w:rPr>
        <w:t>,  за</w:t>
      </w:r>
      <w:proofErr w:type="gramEnd"/>
      <w:r w:rsidRPr="006D6D2F">
        <w:rPr>
          <w:rFonts w:asciiTheme="majorHAnsi" w:hAnsiTheme="majorHAnsi"/>
        </w:rPr>
        <w:t xml:space="preserve"> осетљиве групе грађана који подржава њихову активну партиципацију и социјалну инклузију.</w:t>
      </w:r>
    </w:p>
    <w:p w:rsidR="006D6D2F" w:rsidRPr="006D6D2F" w:rsidRDefault="006D6D2F" w:rsidP="006D6D2F">
      <w:pPr>
        <w:pStyle w:val="ListParagraph"/>
        <w:spacing w:before="60" w:after="60"/>
        <w:ind w:left="0"/>
        <w:rPr>
          <w:rFonts w:asciiTheme="majorHAnsi" w:hAnsiTheme="majorHAnsi"/>
          <w:sz w:val="22"/>
          <w:szCs w:val="22"/>
        </w:rPr>
      </w:pPr>
      <w:r w:rsidRPr="006D6D2F">
        <w:rPr>
          <w:rFonts w:asciiTheme="majorHAnsi" w:hAnsiTheme="majorHAnsi"/>
          <w:sz w:val="22"/>
          <w:szCs w:val="22"/>
        </w:rPr>
        <w:t xml:space="preserve"> (4) Развијена мултисекторска сарадња (социјална заштита-образовање-примарно здравство-организације цивилног друштва) у циљу социјалне заштите и унапређења инклузије друштвено осетљивих група.</w:t>
      </w:r>
    </w:p>
    <w:p w:rsidR="006D6D2F" w:rsidRPr="006D6D2F" w:rsidRDefault="006D6D2F" w:rsidP="006D6D2F">
      <w:pPr>
        <w:spacing w:before="60" w:after="60"/>
        <w:jc w:val="both"/>
        <w:rPr>
          <w:rFonts w:asciiTheme="majorHAnsi" w:hAnsiTheme="majorHAnsi"/>
        </w:rPr>
      </w:pPr>
    </w:p>
    <w:p w:rsidR="006D6D2F" w:rsidRPr="006D6D2F" w:rsidRDefault="006D6D2F" w:rsidP="006D6D2F">
      <w:pPr>
        <w:spacing w:before="60" w:after="60"/>
        <w:jc w:val="both"/>
        <w:rPr>
          <w:rFonts w:asciiTheme="majorHAnsi" w:hAnsiTheme="majorHAnsi"/>
        </w:rPr>
      </w:pPr>
    </w:p>
    <w:p w:rsidR="006D6D2F" w:rsidRPr="006D6D2F" w:rsidRDefault="006D6D2F" w:rsidP="005619D3">
      <w:pPr>
        <w:pStyle w:val="Heading1"/>
        <w:numPr>
          <w:ilvl w:val="0"/>
          <w:numId w:val="18"/>
        </w:numPr>
        <w:spacing w:before="0"/>
        <w:rPr>
          <w:color w:val="002060"/>
        </w:rPr>
      </w:pPr>
      <w:bookmarkStart w:id="101" w:name="_Toc402711261"/>
      <w:bookmarkStart w:id="102" w:name="_Toc402711528"/>
      <w:r w:rsidRPr="006D6D2F">
        <w:rPr>
          <w:color w:val="002060"/>
        </w:rPr>
        <w:lastRenderedPageBreak/>
        <w:t>Стратешки приоритети</w:t>
      </w:r>
      <w:bookmarkEnd w:id="101"/>
      <w:bookmarkEnd w:id="102"/>
    </w:p>
    <w:p w:rsidR="006D6D2F" w:rsidRPr="006D6D2F" w:rsidRDefault="006D6D2F" w:rsidP="006D6D2F">
      <w:pPr>
        <w:jc w:val="both"/>
        <w:rPr>
          <w:rFonts w:asciiTheme="majorHAnsi" w:hAnsiTheme="majorHAnsi"/>
        </w:rPr>
      </w:pPr>
    </w:p>
    <w:p w:rsidR="006D6D2F" w:rsidRPr="006D6D2F" w:rsidRDefault="006D6D2F" w:rsidP="006D6D2F">
      <w:pPr>
        <w:jc w:val="both"/>
        <w:rPr>
          <w:rFonts w:asciiTheme="majorHAnsi" w:hAnsiTheme="majorHAnsi"/>
        </w:rPr>
      </w:pPr>
      <w:proofErr w:type="gramStart"/>
      <w:r w:rsidRPr="006D6D2F">
        <w:rPr>
          <w:rFonts w:asciiTheme="majorHAnsi" w:hAnsiTheme="majorHAnsi"/>
        </w:rPr>
        <w:t>Приоритети социјалне заштите су дефинисани на нивоу прироритетних група за које ће се развијати локалне услуге социјалне заштите.</w:t>
      </w:r>
      <w:proofErr w:type="gramEnd"/>
      <w:r w:rsidRPr="006D6D2F">
        <w:rPr>
          <w:rFonts w:asciiTheme="majorHAnsi" w:hAnsiTheme="majorHAnsi"/>
        </w:rPr>
        <w:t xml:space="preserve"> Те групе су </w:t>
      </w:r>
      <w:r w:rsidR="00480287">
        <w:rPr>
          <w:rFonts w:asciiTheme="majorHAnsi" w:hAnsiTheme="majorHAnsi"/>
        </w:rPr>
        <w:t>већ наведене у оквиру Стратешког правца: Социјална инклузија осетљивих група</w:t>
      </w:r>
      <w:r w:rsidRPr="006D6D2F">
        <w:rPr>
          <w:rFonts w:asciiTheme="majorHAnsi" w:hAnsiTheme="majorHAnsi"/>
        </w:rPr>
        <w:t>:</w:t>
      </w:r>
    </w:p>
    <w:p w:rsidR="006D6D2F" w:rsidRPr="00DC1766" w:rsidRDefault="00DC1766" w:rsidP="00DC1766">
      <w:pPr>
        <w:spacing w:before="60" w:after="60"/>
        <w:jc w:val="both"/>
        <w:rPr>
          <w:rFonts w:asciiTheme="majorHAnsi" w:hAnsiTheme="majorHAnsi"/>
        </w:rPr>
      </w:pPr>
      <w:r>
        <w:rPr>
          <w:rFonts w:asciiTheme="majorHAnsi" w:hAnsiTheme="majorHAnsi"/>
        </w:rPr>
        <w:t xml:space="preserve">1.    </w:t>
      </w:r>
      <w:r w:rsidR="000C2D3B">
        <w:rPr>
          <w:rFonts w:asciiTheme="majorHAnsi" w:hAnsiTheme="majorHAnsi"/>
        </w:rPr>
        <w:t>Деца</w:t>
      </w:r>
      <w:r w:rsidR="006D6D2F" w:rsidRPr="00DC1766">
        <w:rPr>
          <w:rFonts w:asciiTheme="majorHAnsi" w:hAnsiTheme="majorHAnsi"/>
        </w:rPr>
        <w:t xml:space="preserve"> из осетљивих група: </w:t>
      </w:r>
    </w:p>
    <w:p w:rsidR="006D6D2F" w:rsidRPr="006D6D2F" w:rsidRDefault="006D6D2F" w:rsidP="005619D3">
      <w:pPr>
        <w:pStyle w:val="ListParagraph"/>
        <w:numPr>
          <w:ilvl w:val="1"/>
          <w:numId w:val="16"/>
        </w:numPr>
        <w:spacing w:before="60" w:after="60"/>
        <w:jc w:val="both"/>
        <w:rPr>
          <w:rFonts w:asciiTheme="majorHAnsi" w:hAnsiTheme="majorHAnsi"/>
          <w:sz w:val="22"/>
          <w:szCs w:val="22"/>
        </w:rPr>
      </w:pPr>
      <w:r w:rsidRPr="006D6D2F">
        <w:rPr>
          <w:rFonts w:asciiTheme="majorHAnsi" w:hAnsiTheme="majorHAnsi"/>
          <w:sz w:val="22"/>
          <w:szCs w:val="22"/>
        </w:rPr>
        <w:t>Деца са сметњама у развоју</w:t>
      </w:r>
    </w:p>
    <w:p w:rsidR="006D6D2F" w:rsidRPr="006D6D2F" w:rsidRDefault="006D6D2F" w:rsidP="005619D3">
      <w:pPr>
        <w:pStyle w:val="ListParagraph"/>
        <w:numPr>
          <w:ilvl w:val="1"/>
          <w:numId w:val="16"/>
        </w:numPr>
        <w:spacing w:before="60" w:after="60"/>
        <w:jc w:val="both"/>
        <w:rPr>
          <w:rFonts w:asciiTheme="majorHAnsi" w:hAnsiTheme="majorHAnsi"/>
          <w:sz w:val="22"/>
          <w:szCs w:val="22"/>
        </w:rPr>
      </w:pPr>
      <w:r w:rsidRPr="006D6D2F">
        <w:rPr>
          <w:rFonts w:asciiTheme="majorHAnsi" w:hAnsiTheme="majorHAnsi"/>
          <w:sz w:val="22"/>
          <w:szCs w:val="22"/>
        </w:rPr>
        <w:t>Деца из сиромашних породица</w:t>
      </w:r>
    </w:p>
    <w:p w:rsidR="006D6D2F" w:rsidRPr="006D6D2F" w:rsidRDefault="006D6D2F" w:rsidP="005619D3">
      <w:pPr>
        <w:pStyle w:val="ListParagraph"/>
        <w:numPr>
          <w:ilvl w:val="1"/>
          <w:numId w:val="16"/>
        </w:numPr>
        <w:spacing w:before="60" w:after="60"/>
        <w:jc w:val="both"/>
        <w:rPr>
          <w:rFonts w:asciiTheme="majorHAnsi" w:hAnsiTheme="majorHAnsi"/>
          <w:sz w:val="22"/>
          <w:szCs w:val="22"/>
        </w:rPr>
      </w:pPr>
      <w:r w:rsidRPr="006D6D2F">
        <w:rPr>
          <w:rFonts w:asciiTheme="majorHAnsi" w:hAnsiTheme="majorHAnsi"/>
          <w:sz w:val="22"/>
          <w:szCs w:val="22"/>
        </w:rPr>
        <w:t xml:space="preserve">Деца из руралних подручја Града </w:t>
      </w:r>
    </w:p>
    <w:p w:rsidR="006D6D2F" w:rsidRPr="006D6D2F" w:rsidRDefault="006D6D2F" w:rsidP="005619D3">
      <w:pPr>
        <w:pStyle w:val="ListParagraph"/>
        <w:numPr>
          <w:ilvl w:val="1"/>
          <w:numId w:val="16"/>
        </w:numPr>
        <w:spacing w:before="60" w:after="60"/>
        <w:jc w:val="both"/>
        <w:rPr>
          <w:rFonts w:asciiTheme="majorHAnsi" w:hAnsiTheme="majorHAnsi"/>
          <w:sz w:val="22"/>
          <w:szCs w:val="22"/>
        </w:rPr>
      </w:pPr>
      <w:r w:rsidRPr="006D6D2F">
        <w:rPr>
          <w:rFonts w:asciiTheme="majorHAnsi" w:hAnsiTheme="majorHAnsi"/>
          <w:sz w:val="22"/>
          <w:szCs w:val="22"/>
        </w:rPr>
        <w:t>Ромска деца</w:t>
      </w:r>
    </w:p>
    <w:p w:rsidR="006D6D2F" w:rsidRPr="006D6D2F" w:rsidRDefault="006D6D2F" w:rsidP="005619D3">
      <w:pPr>
        <w:pStyle w:val="ListParagraph"/>
        <w:numPr>
          <w:ilvl w:val="1"/>
          <w:numId w:val="16"/>
        </w:numPr>
        <w:spacing w:before="60" w:after="60"/>
        <w:jc w:val="both"/>
        <w:rPr>
          <w:rFonts w:asciiTheme="majorHAnsi" w:hAnsiTheme="majorHAnsi"/>
          <w:sz w:val="22"/>
          <w:szCs w:val="22"/>
        </w:rPr>
      </w:pPr>
      <w:r w:rsidRPr="006D6D2F">
        <w:rPr>
          <w:rFonts w:asciiTheme="majorHAnsi" w:hAnsiTheme="majorHAnsi"/>
          <w:sz w:val="22"/>
          <w:szCs w:val="22"/>
        </w:rPr>
        <w:t>Деца без родитељског старања која излазе из систем друштвене бриге о деци</w:t>
      </w:r>
    </w:p>
    <w:p w:rsidR="006D6D2F" w:rsidRPr="006D6D2F" w:rsidRDefault="006D6D2F" w:rsidP="005619D3">
      <w:pPr>
        <w:pStyle w:val="ListParagraph"/>
        <w:numPr>
          <w:ilvl w:val="1"/>
          <w:numId w:val="16"/>
        </w:numPr>
        <w:spacing w:before="60" w:after="60"/>
        <w:jc w:val="both"/>
        <w:rPr>
          <w:rFonts w:asciiTheme="majorHAnsi" w:hAnsiTheme="majorHAnsi"/>
          <w:sz w:val="22"/>
          <w:szCs w:val="22"/>
        </w:rPr>
      </w:pPr>
      <w:r w:rsidRPr="006D6D2F">
        <w:rPr>
          <w:rFonts w:asciiTheme="majorHAnsi" w:hAnsiTheme="majorHAnsi"/>
          <w:sz w:val="22"/>
          <w:szCs w:val="22"/>
        </w:rPr>
        <w:t>Деца у ризику (од занемаривања, напуштања, социјално неприхватљивог понашања итд.)</w:t>
      </w:r>
    </w:p>
    <w:p w:rsidR="000C2D3B" w:rsidRPr="000C2D3B" w:rsidRDefault="006D6D2F" w:rsidP="000C2D3B">
      <w:pPr>
        <w:pStyle w:val="ListParagraph"/>
        <w:numPr>
          <w:ilvl w:val="0"/>
          <w:numId w:val="16"/>
        </w:numPr>
        <w:spacing w:before="60" w:after="60"/>
        <w:jc w:val="both"/>
        <w:rPr>
          <w:rFonts w:asciiTheme="majorHAnsi" w:hAnsiTheme="majorHAnsi"/>
        </w:rPr>
      </w:pPr>
      <w:r w:rsidRPr="000C2D3B">
        <w:rPr>
          <w:rFonts w:asciiTheme="majorHAnsi" w:hAnsiTheme="majorHAnsi"/>
        </w:rPr>
        <w:t>Особе са инвалидитетом (ОСИ)</w:t>
      </w:r>
    </w:p>
    <w:p w:rsidR="000C2D3B" w:rsidRDefault="006D6D2F" w:rsidP="000C2D3B">
      <w:pPr>
        <w:pStyle w:val="ListParagraph"/>
        <w:numPr>
          <w:ilvl w:val="0"/>
          <w:numId w:val="16"/>
        </w:numPr>
        <w:spacing w:before="60" w:after="60"/>
        <w:jc w:val="both"/>
        <w:rPr>
          <w:rFonts w:asciiTheme="majorHAnsi" w:hAnsiTheme="majorHAnsi"/>
        </w:rPr>
      </w:pPr>
      <w:r w:rsidRPr="000C2D3B">
        <w:rPr>
          <w:rFonts w:asciiTheme="majorHAnsi" w:hAnsiTheme="majorHAnsi"/>
        </w:rPr>
        <w:t xml:space="preserve">Старе особе (преко 65 година) </w:t>
      </w:r>
    </w:p>
    <w:p w:rsidR="006D6D2F" w:rsidRPr="000C2D3B" w:rsidRDefault="006D6D2F" w:rsidP="000C2D3B">
      <w:pPr>
        <w:pStyle w:val="ListParagraph"/>
        <w:numPr>
          <w:ilvl w:val="0"/>
          <w:numId w:val="16"/>
        </w:numPr>
        <w:spacing w:before="60" w:after="60"/>
        <w:jc w:val="both"/>
        <w:rPr>
          <w:rFonts w:asciiTheme="majorHAnsi" w:hAnsiTheme="majorHAnsi"/>
        </w:rPr>
      </w:pPr>
      <w:r w:rsidRPr="000C2D3B">
        <w:rPr>
          <w:rFonts w:asciiTheme="majorHAnsi" w:hAnsiTheme="majorHAnsi"/>
          <w:sz w:val="22"/>
          <w:szCs w:val="22"/>
        </w:rPr>
        <w:t>Радно способне незапослене особе, укључујући младе (25-29 година) и тешко запошљиве групе грађана (45-55 година)</w:t>
      </w:r>
    </w:p>
    <w:p w:rsidR="006D6D2F" w:rsidRPr="006D6D2F" w:rsidRDefault="006D6D2F" w:rsidP="005619D3">
      <w:pPr>
        <w:pStyle w:val="ListParagraph"/>
        <w:numPr>
          <w:ilvl w:val="0"/>
          <w:numId w:val="16"/>
        </w:numPr>
        <w:spacing w:before="60" w:after="60"/>
        <w:jc w:val="both"/>
        <w:rPr>
          <w:rFonts w:asciiTheme="majorHAnsi" w:hAnsiTheme="majorHAnsi"/>
          <w:sz w:val="22"/>
          <w:szCs w:val="22"/>
        </w:rPr>
      </w:pPr>
      <w:r w:rsidRPr="006D6D2F">
        <w:rPr>
          <w:rFonts w:asciiTheme="majorHAnsi" w:hAnsiTheme="majorHAnsi"/>
          <w:sz w:val="22"/>
          <w:szCs w:val="22"/>
        </w:rPr>
        <w:t>Жена и деце - жртве насиља у породици</w:t>
      </w:r>
    </w:p>
    <w:p w:rsidR="000C2D3B" w:rsidRDefault="006D6D2F" w:rsidP="00480287">
      <w:pPr>
        <w:pStyle w:val="ListParagraph"/>
        <w:numPr>
          <w:ilvl w:val="0"/>
          <w:numId w:val="16"/>
        </w:numPr>
        <w:spacing w:before="60" w:after="60"/>
        <w:jc w:val="both"/>
        <w:rPr>
          <w:rFonts w:asciiTheme="majorHAnsi" w:hAnsiTheme="majorHAnsi"/>
          <w:sz w:val="22"/>
          <w:szCs w:val="22"/>
        </w:rPr>
      </w:pPr>
      <w:r w:rsidRPr="006D6D2F">
        <w:rPr>
          <w:rFonts w:asciiTheme="majorHAnsi" w:hAnsiTheme="majorHAnsi"/>
          <w:sz w:val="22"/>
          <w:szCs w:val="22"/>
        </w:rPr>
        <w:t>Осетљиве породице (једнородитељске породице, породице са члановима са сметњама у развоју или хроничним болестима, дисфункционалне породице итд.)</w:t>
      </w:r>
    </w:p>
    <w:p w:rsidR="00480287" w:rsidRPr="000C2D3B" w:rsidRDefault="00480287" w:rsidP="00480287">
      <w:pPr>
        <w:pStyle w:val="ListParagraph"/>
        <w:numPr>
          <w:ilvl w:val="0"/>
          <w:numId w:val="16"/>
        </w:numPr>
        <w:spacing w:before="60" w:after="60"/>
        <w:jc w:val="both"/>
        <w:rPr>
          <w:rFonts w:asciiTheme="majorHAnsi" w:hAnsiTheme="majorHAnsi"/>
          <w:sz w:val="22"/>
          <w:szCs w:val="22"/>
        </w:rPr>
      </w:pPr>
      <w:r w:rsidRPr="000C2D3B">
        <w:rPr>
          <w:rFonts w:asciiTheme="majorHAnsi" w:hAnsiTheme="majorHAnsi"/>
        </w:rPr>
        <w:t>Роми (у оквиру свих наведених приоритетних група од 2 до 6) који живе у ризику од сиромаштва и социјалне искључености.</w:t>
      </w:r>
    </w:p>
    <w:p w:rsidR="006D6D2F" w:rsidRPr="006D6D2F" w:rsidRDefault="006D6D2F" w:rsidP="006D6D2F">
      <w:pPr>
        <w:pStyle w:val="ListParagraph"/>
        <w:spacing w:before="60" w:after="60"/>
        <w:ind w:left="360"/>
        <w:jc w:val="both"/>
        <w:rPr>
          <w:rFonts w:asciiTheme="majorHAnsi" w:hAnsiTheme="majorHAnsi"/>
          <w:sz w:val="22"/>
          <w:szCs w:val="22"/>
        </w:rPr>
      </w:pPr>
    </w:p>
    <w:p w:rsidR="006D6D2F" w:rsidRPr="006D6D2F" w:rsidRDefault="006D6D2F" w:rsidP="006D6D2F">
      <w:pPr>
        <w:jc w:val="both"/>
        <w:rPr>
          <w:rFonts w:asciiTheme="majorHAnsi" w:hAnsiTheme="majorHAnsi"/>
        </w:rPr>
      </w:pPr>
      <w:r w:rsidRPr="006D6D2F">
        <w:rPr>
          <w:rFonts w:asciiTheme="majorHAnsi" w:hAnsiTheme="majorHAnsi"/>
        </w:rPr>
        <w:t>Овакав избор приоритета је направљен у складу са: потребама грађана, капацитетима кључних актера у области социјалне заштите и анализом укупног контекста социјалне заштите у граду Нишу</w:t>
      </w:r>
      <w:r w:rsidR="00480287">
        <w:rPr>
          <w:rFonts w:asciiTheme="majorHAnsi" w:hAnsiTheme="majorHAnsi"/>
        </w:rPr>
        <w:t>, као и кључним националним приоритетима у области социјалне заштите</w:t>
      </w:r>
      <w:r w:rsidRPr="006D6D2F">
        <w:rPr>
          <w:rFonts w:asciiTheme="majorHAnsi" w:hAnsiTheme="majorHAnsi"/>
        </w:rPr>
        <w:t>.</w:t>
      </w:r>
    </w:p>
    <w:p w:rsidR="006D6D2F" w:rsidRPr="006D6D2F" w:rsidRDefault="006D6D2F" w:rsidP="005619D3">
      <w:pPr>
        <w:pStyle w:val="Heading1"/>
        <w:numPr>
          <w:ilvl w:val="0"/>
          <w:numId w:val="18"/>
        </w:numPr>
        <w:rPr>
          <w:color w:val="002060"/>
        </w:rPr>
      </w:pPr>
      <w:bookmarkStart w:id="103" w:name="_Toc402711262"/>
      <w:bookmarkStart w:id="104" w:name="_Toc402711529"/>
      <w:r w:rsidRPr="006D6D2F">
        <w:rPr>
          <w:color w:val="002060"/>
        </w:rPr>
        <w:t>Стратешке мере и акције</w:t>
      </w:r>
      <w:bookmarkEnd w:id="103"/>
      <w:bookmarkEnd w:id="104"/>
    </w:p>
    <w:p w:rsidR="006D6D2F" w:rsidRPr="006D6D2F" w:rsidRDefault="006D6D2F" w:rsidP="006D6D2F">
      <w:pPr>
        <w:rPr>
          <w:rFonts w:asciiTheme="majorHAnsi" w:hAnsiTheme="majorHAnsi"/>
        </w:rPr>
      </w:pPr>
    </w:p>
    <w:p w:rsidR="006D6D2F" w:rsidRPr="006D6D2F" w:rsidRDefault="006D6D2F" w:rsidP="005619D3">
      <w:pPr>
        <w:pStyle w:val="Heading3"/>
        <w:numPr>
          <w:ilvl w:val="1"/>
          <w:numId w:val="18"/>
        </w:numPr>
        <w:rPr>
          <w:color w:val="002060"/>
        </w:rPr>
      </w:pPr>
      <w:bookmarkStart w:id="105" w:name="_Toc402711263"/>
      <w:bookmarkStart w:id="106" w:name="_Toc402711530"/>
      <w:r w:rsidRPr="006D6D2F">
        <w:rPr>
          <w:color w:val="002060"/>
        </w:rPr>
        <w:t>Мере и акције за стратешки циљ 1: Успостављен систем прикупљања, чувања и ажурирања података значајних за социјалну заштиту у складу са националном и ЕУ статистиком</w:t>
      </w:r>
      <w:bookmarkEnd w:id="105"/>
      <w:bookmarkEnd w:id="106"/>
    </w:p>
    <w:p w:rsidR="006D6D2F" w:rsidRPr="006D6D2F" w:rsidRDefault="006D6D2F" w:rsidP="006D6D2F">
      <w:pPr>
        <w:spacing w:before="60" w:after="60"/>
        <w:rPr>
          <w:rFonts w:asciiTheme="majorHAnsi" w:hAnsiTheme="majorHAnsi"/>
        </w:rPr>
      </w:pPr>
    </w:p>
    <w:p w:rsidR="006D6D2F" w:rsidRPr="006D6D2F" w:rsidRDefault="006D6D2F" w:rsidP="006D6D2F">
      <w:pPr>
        <w:spacing w:before="60" w:after="60"/>
        <w:jc w:val="both"/>
        <w:rPr>
          <w:rFonts w:asciiTheme="majorHAnsi" w:hAnsiTheme="majorHAnsi"/>
          <w:u w:val="single"/>
        </w:rPr>
      </w:pPr>
      <w:r w:rsidRPr="006D6D2F">
        <w:rPr>
          <w:rFonts w:asciiTheme="majorHAnsi" w:hAnsiTheme="majorHAnsi"/>
          <w:u w:val="single"/>
        </w:rPr>
        <w:t xml:space="preserve">Мере и акције чији је </w:t>
      </w:r>
      <w:proofErr w:type="gramStart"/>
      <w:r w:rsidRPr="006D6D2F">
        <w:rPr>
          <w:rFonts w:asciiTheme="majorHAnsi" w:hAnsiTheme="majorHAnsi"/>
          <w:u w:val="single"/>
        </w:rPr>
        <w:t>носилац  локална</w:t>
      </w:r>
      <w:proofErr w:type="gramEnd"/>
      <w:r w:rsidRPr="006D6D2F">
        <w:rPr>
          <w:rFonts w:asciiTheme="majorHAnsi" w:hAnsiTheme="majorHAnsi"/>
          <w:u w:val="single"/>
        </w:rPr>
        <w:t xml:space="preserve"> самоуправа (Управа за дечју, социјалну и примарну здравствену заштиту)</w:t>
      </w:r>
    </w:p>
    <w:p w:rsidR="006D6D2F" w:rsidRPr="006D6D2F" w:rsidRDefault="006D6D2F" w:rsidP="006D6D2F">
      <w:pPr>
        <w:spacing w:before="60" w:after="60"/>
        <w:jc w:val="both"/>
        <w:rPr>
          <w:rFonts w:asciiTheme="majorHAnsi" w:hAnsiTheme="majorHAnsi"/>
        </w:rPr>
      </w:pPr>
      <w:r w:rsidRPr="006D6D2F">
        <w:rPr>
          <w:rFonts w:asciiTheme="majorHAnsi" w:hAnsiTheme="majorHAnsi"/>
        </w:rPr>
        <w:t xml:space="preserve">1.1. Креирање јединствене базе података о социјалној заштити на локалном нивоу и упитника за прикупљање података </w:t>
      </w:r>
    </w:p>
    <w:p w:rsidR="006D6D2F" w:rsidRPr="006D6D2F" w:rsidRDefault="006D6D2F" w:rsidP="006D6D2F">
      <w:pPr>
        <w:spacing w:before="60" w:after="60"/>
        <w:jc w:val="both"/>
        <w:rPr>
          <w:rFonts w:asciiTheme="majorHAnsi" w:hAnsiTheme="majorHAnsi"/>
        </w:rPr>
      </w:pPr>
      <w:r w:rsidRPr="006D6D2F">
        <w:rPr>
          <w:rFonts w:asciiTheme="majorHAnsi" w:hAnsiTheme="majorHAnsi"/>
        </w:rPr>
        <w:t xml:space="preserve">1.2. Успостављање процедура за прикупљање, чување и ажурирање података јединствене за све пружаоце </w:t>
      </w:r>
      <w:proofErr w:type="gramStart"/>
      <w:r w:rsidRPr="006D6D2F">
        <w:rPr>
          <w:rFonts w:asciiTheme="majorHAnsi" w:hAnsiTheme="majorHAnsi"/>
        </w:rPr>
        <w:t>услуга  социјалне</w:t>
      </w:r>
      <w:proofErr w:type="gramEnd"/>
      <w:r w:rsidRPr="006D6D2F">
        <w:rPr>
          <w:rFonts w:asciiTheme="majorHAnsi" w:hAnsiTheme="majorHAnsi"/>
        </w:rPr>
        <w:t xml:space="preserve"> заштите у Граду (која укључује и мере за санкционисање пружалаца услуга који не поштују процедуре)</w:t>
      </w:r>
    </w:p>
    <w:p w:rsidR="006D6D2F" w:rsidRPr="006D6D2F" w:rsidRDefault="006D6D2F" w:rsidP="006D6D2F">
      <w:pPr>
        <w:spacing w:before="60" w:after="60"/>
        <w:jc w:val="both"/>
        <w:rPr>
          <w:rFonts w:asciiTheme="majorHAnsi" w:hAnsiTheme="majorHAnsi"/>
        </w:rPr>
      </w:pPr>
    </w:p>
    <w:p w:rsidR="006D6D2F" w:rsidRPr="006D6D2F" w:rsidRDefault="006D6D2F" w:rsidP="006D6D2F">
      <w:pPr>
        <w:spacing w:before="60" w:after="60"/>
        <w:jc w:val="both"/>
        <w:rPr>
          <w:rFonts w:asciiTheme="majorHAnsi" w:hAnsiTheme="majorHAnsi"/>
          <w:u w:val="single"/>
        </w:rPr>
      </w:pPr>
      <w:r w:rsidRPr="006D6D2F">
        <w:rPr>
          <w:rFonts w:asciiTheme="majorHAnsi" w:hAnsiTheme="majorHAnsi"/>
          <w:u w:val="single"/>
        </w:rPr>
        <w:t>Мере и акције чији су носиоци пружаоци услуга социјалне заштите</w:t>
      </w:r>
    </w:p>
    <w:p w:rsidR="006D6D2F" w:rsidRPr="006D6D2F" w:rsidRDefault="006D6D2F" w:rsidP="006D6D2F">
      <w:pPr>
        <w:spacing w:before="60" w:after="60"/>
        <w:jc w:val="both"/>
        <w:rPr>
          <w:rFonts w:asciiTheme="majorHAnsi" w:hAnsiTheme="majorHAnsi"/>
        </w:rPr>
      </w:pPr>
      <w:r w:rsidRPr="006D6D2F">
        <w:rPr>
          <w:rFonts w:asciiTheme="majorHAnsi" w:hAnsiTheme="majorHAnsi"/>
        </w:rPr>
        <w:t>1.3. Попуњавање упитника за прикупљање података, чување и ажурирање података у складу са процедурама</w:t>
      </w:r>
    </w:p>
    <w:p w:rsidR="006D6D2F" w:rsidRPr="006D6D2F" w:rsidRDefault="006D6D2F" w:rsidP="006D6D2F">
      <w:pPr>
        <w:spacing w:before="60" w:after="60"/>
        <w:jc w:val="both"/>
        <w:rPr>
          <w:rFonts w:asciiTheme="majorHAnsi" w:hAnsiTheme="majorHAnsi"/>
        </w:rPr>
      </w:pPr>
    </w:p>
    <w:p w:rsidR="006D6D2F" w:rsidRPr="006D6D2F" w:rsidRDefault="006D6D2F" w:rsidP="005619D3">
      <w:pPr>
        <w:pStyle w:val="Heading3"/>
        <w:numPr>
          <w:ilvl w:val="1"/>
          <w:numId w:val="18"/>
        </w:numPr>
        <w:jc w:val="both"/>
        <w:rPr>
          <w:color w:val="002060"/>
        </w:rPr>
      </w:pPr>
      <w:bookmarkStart w:id="107" w:name="_Toc402711264"/>
      <w:bookmarkStart w:id="108" w:name="_Toc402711531"/>
      <w:r w:rsidRPr="006D6D2F">
        <w:rPr>
          <w:color w:val="002060"/>
        </w:rPr>
        <w:t>Мере и акције за стратешки циљ 2: Успостављен транспарентан систем наручивања услуга социјалне заштие од стране локалне самоуправе</w:t>
      </w:r>
      <w:bookmarkEnd w:id="107"/>
      <w:bookmarkEnd w:id="108"/>
    </w:p>
    <w:p w:rsidR="006D6D2F" w:rsidRPr="006D6D2F" w:rsidRDefault="006D6D2F" w:rsidP="006D6D2F">
      <w:pPr>
        <w:spacing w:before="60" w:after="60"/>
        <w:jc w:val="both"/>
        <w:rPr>
          <w:rFonts w:asciiTheme="majorHAnsi" w:hAnsiTheme="majorHAnsi"/>
          <w:u w:val="single"/>
        </w:rPr>
      </w:pPr>
    </w:p>
    <w:p w:rsidR="006D6D2F" w:rsidRPr="006D6D2F" w:rsidRDefault="006D6D2F" w:rsidP="006D6D2F">
      <w:pPr>
        <w:spacing w:before="60" w:after="60"/>
        <w:jc w:val="both"/>
        <w:rPr>
          <w:rFonts w:asciiTheme="majorHAnsi" w:hAnsiTheme="majorHAnsi"/>
          <w:u w:val="single"/>
        </w:rPr>
      </w:pPr>
      <w:r w:rsidRPr="006D6D2F">
        <w:rPr>
          <w:rFonts w:asciiTheme="majorHAnsi" w:hAnsiTheme="majorHAnsi"/>
          <w:u w:val="single"/>
        </w:rPr>
        <w:t xml:space="preserve">Мере и акције чији је </w:t>
      </w:r>
      <w:proofErr w:type="gramStart"/>
      <w:r w:rsidRPr="006D6D2F">
        <w:rPr>
          <w:rFonts w:asciiTheme="majorHAnsi" w:hAnsiTheme="majorHAnsi"/>
          <w:u w:val="single"/>
        </w:rPr>
        <w:t>носилац  локална</w:t>
      </w:r>
      <w:proofErr w:type="gramEnd"/>
      <w:r w:rsidRPr="006D6D2F">
        <w:rPr>
          <w:rFonts w:asciiTheme="majorHAnsi" w:hAnsiTheme="majorHAnsi"/>
          <w:u w:val="single"/>
        </w:rPr>
        <w:t xml:space="preserve"> самоуправа (Управа за дечју, социјалну и примарну здравствену заштиту)</w:t>
      </w:r>
    </w:p>
    <w:p w:rsidR="006D6D2F" w:rsidRPr="006D6D2F" w:rsidRDefault="0075671E" w:rsidP="006D6D2F">
      <w:pPr>
        <w:spacing w:before="60" w:after="60"/>
        <w:jc w:val="both"/>
        <w:rPr>
          <w:rFonts w:asciiTheme="majorHAnsi" w:hAnsiTheme="majorHAnsi"/>
        </w:rPr>
      </w:pPr>
      <w:r>
        <w:rPr>
          <w:rFonts w:asciiTheme="majorHAnsi" w:hAnsiTheme="majorHAnsi"/>
        </w:rPr>
        <w:t>2.1. Успостав</w:t>
      </w:r>
      <w:r w:rsidR="006D6D2F" w:rsidRPr="006D6D2F">
        <w:rPr>
          <w:rFonts w:asciiTheme="majorHAnsi" w:hAnsiTheme="majorHAnsi"/>
        </w:rPr>
        <w:t>љање транспарентног система наручивања услуга социјалне заштие у складу са постојећим пр</w:t>
      </w:r>
      <w:r w:rsidR="00EC4890">
        <w:rPr>
          <w:rFonts w:asciiTheme="majorHAnsi" w:hAnsiTheme="majorHAnsi"/>
        </w:rPr>
        <w:t>а</w:t>
      </w:r>
      <w:r w:rsidR="006D6D2F" w:rsidRPr="006D6D2F">
        <w:rPr>
          <w:rFonts w:asciiTheme="majorHAnsi" w:hAnsiTheme="majorHAnsi"/>
        </w:rPr>
        <w:t>вним оквиром</w:t>
      </w:r>
    </w:p>
    <w:p w:rsidR="006D6D2F" w:rsidRPr="006D6D2F" w:rsidRDefault="006D6D2F" w:rsidP="006D6D2F">
      <w:pPr>
        <w:spacing w:before="60" w:after="60"/>
        <w:jc w:val="both"/>
        <w:rPr>
          <w:rFonts w:asciiTheme="majorHAnsi" w:hAnsiTheme="majorHAnsi"/>
        </w:rPr>
      </w:pPr>
    </w:p>
    <w:p w:rsidR="006D6D2F" w:rsidRPr="006D6D2F" w:rsidRDefault="006D6D2F" w:rsidP="005619D3">
      <w:pPr>
        <w:pStyle w:val="Heading3"/>
        <w:numPr>
          <w:ilvl w:val="1"/>
          <w:numId w:val="18"/>
        </w:numPr>
        <w:rPr>
          <w:color w:val="002060"/>
        </w:rPr>
      </w:pPr>
      <w:bookmarkStart w:id="109" w:name="_Toc402711265"/>
      <w:bookmarkStart w:id="110" w:name="_Toc402711532"/>
      <w:r w:rsidRPr="006D6D2F">
        <w:rPr>
          <w:color w:val="002060"/>
        </w:rPr>
        <w:t>Мере и акције за стратешки циљ 3: Развијен систем локалних услуга социјалне заштите, у складу са стандардима услуга и захтевима за њихово лиценцирање</w:t>
      </w:r>
      <w:proofErr w:type="gramStart"/>
      <w:r w:rsidRPr="006D6D2F">
        <w:rPr>
          <w:color w:val="002060"/>
        </w:rPr>
        <w:t>,  за</w:t>
      </w:r>
      <w:proofErr w:type="gramEnd"/>
      <w:r w:rsidRPr="006D6D2F">
        <w:rPr>
          <w:color w:val="002060"/>
        </w:rPr>
        <w:t xml:space="preserve"> осетљиве групе грађана који подржава њихову активну партиципацију и социјалну инклузију</w:t>
      </w:r>
      <w:bookmarkEnd w:id="109"/>
      <w:bookmarkEnd w:id="110"/>
    </w:p>
    <w:p w:rsidR="006D6D2F" w:rsidRPr="006D6D2F" w:rsidRDefault="006D6D2F" w:rsidP="006D6D2F">
      <w:pPr>
        <w:rPr>
          <w:rFonts w:asciiTheme="majorHAnsi" w:hAnsiTheme="majorHAnsi"/>
        </w:rPr>
      </w:pPr>
    </w:p>
    <w:p w:rsidR="006D6D2F" w:rsidRPr="006D6D2F" w:rsidRDefault="006D6D2F" w:rsidP="006D6D2F">
      <w:pPr>
        <w:spacing w:before="60" w:after="60"/>
        <w:jc w:val="both"/>
        <w:rPr>
          <w:rFonts w:asciiTheme="majorHAnsi" w:hAnsiTheme="majorHAnsi"/>
          <w:u w:val="single"/>
        </w:rPr>
      </w:pPr>
      <w:r w:rsidRPr="006D6D2F">
        <w:rPr>
          <w:rFonts w:asciiTheme="majorHAnsi" w:hAnsiTheme="majorHAnsi"/>
          <w:u w:val="single"/>
        </w:rPr>
        <w:t xml:space="preserve">Мере и акције чији су носиоци </w:t>
      </w:r>
      <w:proofErr w:type="gramStart"/>
      <w:r w:rsidRPr="006D6D2F">
        <w:rPr>
          <w:rFonts w:asciiTheme="majorHAnsi" w:hAnsiTheme="majorHAnsi"/>
          <w:u w:val="single"/>
        </w:rPr>
        <w:t>носилац  локална</w:t>
      </w:r>
      <w:proofErr w:type="gramEnd"/>
      <w:r w:rsidRPr="006D6D2F">
        <w:rPr>
          <w:rFonts w:asciiTheme="majorHAnsi" w:hAnsiTheme="majorHAnsi"/>
          <w:u w:val="single"/>
        </w:rPr>
        <w:t xml:space="preserve"> самоуправа (Управа за дечју, социјалну и примарну здравствену заштиту) и пружаоци услуга социјалне заштите</w:t>
      </w:r>
    </w:p>
    <w:p w:rsidR="006D6D2F" w:rsidRPr="005B71C0" w:rsidRDefault="006D6D2F" w:rsidP="006D6D2F">
      <w:pPr>
        <w:rPr>
          <w:rFonts w:asciiTheme="majorHAnsi" w:hAnsiTheme="majorHAnsi"/>
        </w:rPr>
      </w:pPr>
      <w:r w:rsidRPr="006D6D2F">
        <w:rPr>
          <w:rFonts w:asciiTheme="majorHAnsi" w:hAnsiTheme="majorHAnsi"/>
        </w:rPr>
        <w:t xml:space="preserve">3.1. Примена Плана развоја услуга социјалне заштите у граду Нишу </w:t>
      </w:r>
      <w:r w:rsidR="005B71C0" w:rsidRPr="006D6D2F">
        <w:rPr>
          <w:rFonts w:asciiTheme="majorHAnsi" w:hAnsiTheme="majorHAnsi"/>
        </w:rPr>
        <w:t>201</w:t>
      </w:r>
      <w:r w:rsidR="005B71C0">
        <w:rPr>
          <w:rFonts w:asciiTheme="majorHAnsi" w:hAnsiTheme="majorHAnsi"/>
        </w:rPr>
        <w:t>5</w:t>
      </w:r>
      <w:r w:rsidRPr="006D6D2F">
        <w:rPr>
          <w:rFonts w:asciiTheme="majorHAnsi" w:hAnsiTheme="majorHAnsi"/>
        </w:rPr>
        <w:t>-</w:t>
      </w:r>
      <w:r w:rsidR="005B71C0" w:rsidRPr="006D6D2F">
        <w:rPr>
          <w:rFonts w:asciiTheme="majorHAnsi" w:hAnsiTheme="majorHAnsi"/>
        </w:rPr>
        <w:t>201</w:t>
      </w:r>
      <w:r w:rsidR="005B71C0">
        <w:rPr>
          <w:rFonts w:asciiTheme="majorHAnsi" w:hAnsiTheme="majorHAnsi"/>
        </w:rPr>
        <w:t>7</w:t>
      </w:r>
    </w:p>
    <w:p w:rsidR="006D6D2F" w:rsidRPr="006D6D2F" w:rsidRDefault="006D6D2F" w:rsidP="006D6D2F">
      <w:pPr>
        <w:rPr>
          <w:rFonts w:asciiTheme="majorHAnsi" w:hAnsiTheme="majorHAnsi"/>
        </w:rPr>
      </w:pPr>
    </w:p>
    <w:p w:rsidR="006D6D2F" w:rsidRPr="006D6D2F" w:rsidRDefault="006D6D2F" w:rsidP="006D6D2F">
      <w:pPr>
        <w:spacing w:before="60" w:after="60" w:line="240" w:lineRule="auto"/>
        <w:jc w:val="both"/>
        <w:rPr>
          <w:rFonts w:asciiTheme="majorHAnsi" w:hAnsiTheme="majorHAnsi"/>
          <w:u w:val="single"/>
        </w:rPr>
      </w:pPr>
      <w:r w:rsidRPr="006D6D2F">
        <w:rPr>
          <w:rFonts w:asciiTheme="majorHAnsi" w:hAnsiTheme="majorHAnsi"/>
          <w:u w:val="single"/>
        </w:rPr>
        <w:t>Мере и акције чији су носиоци пружаоци услуга социјалне заштите</w:t>
      </w:r>
    </w:p>
    <w:p w:rsidR="006D6D2F" w:rsidRPr="006D6D2F" w:rsidRDefault="006D6D2F" w:rsidP="006D6D2F">
      <w:pPr>
        <w:spacing w:before="60" w:after="60" w:line="240" w:lineRule="auto"/>
        <w:rPr>
          <w:rFonts w:asciiTheme="majorHAnsi" w:hAnsiTheme="majorHAnsi"/>
        </w:rPr>
      </w:pPr>
      <w:r w:rsidRPr="006D6D2F">
        <w:rPr>
          <w:rFonts w:asciiTheme="majorHAnsi" w:hAnsiTheme="majorHAnsi"/>
        </w:rPr>
        <w:t>3.2. У складу</w:t>
      </w:r>
      <w:r w:rsidR="002A549E">
        <w:rPr>
          <w:rFonts w:asciiTheme="majorHAnsi" w:hAnsiTheme="majorHAnsi"/>
        </w:rPr>
        <w:t xml:space="preserve"> са моделом разрађеним у Плану </w:t>
      </w:r>
      <w:r w:rsidRPr="006D6D2F">
        <w:rPr>
          <w:rFonts w:asciiTheme="majorHAnsi" w:hAnsiTheme="majorHAnsi"/>
        </w:rPr>
        <w:t xml:space="preserve">развоја услуга социјалне заштите у граду Нишу </w:t>
      </w:r>
      <w:r w:rsidR="00825DE2" w:rsidRPr="006D6D2F">
        <w:rPr>
          <w:rFonts w:asciiTheme="majorHAnsi" w:hAnsiTheme="majorHAnsi"/>
        </w:rPr>
        <w:t>201</w:t>
      </w:r>
      <w:r w:rsidR="00825DE2">
        <w:rPr>
          <w:rFonts w:asciiTheme="majorHAnsi" w:hAnsiTheme="majorHAnsi"/>
        </w:rPr>
        <w:t>5</w:t>
      </w:r>
      <w:r w:rsidRPr="006D6D2F">
        <w:rPr>
          <w:rFonts w:asciiTheme="majorHAnsi" w:hAnsiTheme="majorHAnsi"/>
        </w:rPr>
        <w:t>-</w:t>
      </w:r>
      <w:r w:rsidR="00825DE2" w:rsidRPr="006D6D2F">
        <w:rPr>
          <w:rFonts w:asciiTheme="majorHAnsi" w:hAnsiTheme="majorHAnsi"/>
        </w:rPr>
        <w:t>201</w:t>
      </w:r>
      <w:r w:rsidR="00825DE2">
        <w:rPr>
          <w:rFonts w:asciiTheme="majorHAnsi" w:hAnsiTheme="majorHAnsi"/>
        </w:rPr>
        <w:t>7</w:t>
      </w:r>
      <w:r w:rsidRPr="006D6D2F">
        <w:rPr>
          <w:rFonts w:asciiTheme="majorHAnsi" w:hAnsiTheme="majorHAnsi"/>
        </w:rPr>
        <w:t>, развијање следећих услуга социјалне заштите:</w:t>
      </w:r>
    </w:p>
    <w:p w:rsidR="007F717F" w:rsidRPr="00B33240" w:rsidRDefault="007F717F" w:rsidP="005619D3">
      <w:pPr>
        <w:pStyle w:val="ListParagraph"/>
        <w:numPr>
          <w:ilvl w:val="0"/>
          <w:numId w:val="17"/>
        </w:numPr>
        <w:spacing w:before="60" w:after="60"/>
        <w:jc w:val="both"/>
        <w:rPr>
          <w:rFonts w:asciiTheme="majorHAnsi" w:hAnsiTheme="majorHAnsi"/>
          <w:sz w:val="22"/>
          <w:szCs w:val="22"/>
        </w:rPr>
      </w:pPr>
      <w:r w:rsidRPr="00B33240">
        <w:rPr>
          <w:rFonts w:asciiTheme="majorHAnsi" w:hAnsiTheme="majorHAnsi"/>
          <w:sz w:val="22"/>
          <w:szCs w:val="22"/>
        </w:rPr>
        <w:t>Помоћ и нега у кући за старије особе и ОСИ</w:t>
      </w:r>
    </w:p>
    <w:p w:rsidR="007F717F" w:rsidRPr="00B33240" w:rsidRDefault="007F717F" w:rsidP="005619D3">
      <w:pPr>
        <w:pStyle w:val="ListParagraph"/>
        <w:numPr>
          <w:ilvl w:val="0"/>
          <w:numId w:val="17"/>
        </w:numPr>
        <w:spacing w:before="60" w:after="60"/>
        <w:jc w:val="both"/>
        <w:rPr>
          <w:rFonts w:asciiTheme="majorHAnsi" w:hAnsiTheme="majorHAnsi"/>
          <w:sz w:val="22"/>
          <w:szCs w:val="22"/>
        </w:rPr>
      </w:pPr>
      <w:r w:rsidRPr="00B33240">
        <w:rPr>
          <w:rFonts w:asciiTheme="majorHAnsi" w:hAnsiTheme="majorHAnsi"/>
          <w:sz w:val="22"/>
          <w:szCs w:val="22"/>
        </w:rPr>
        <w:t>Дневни боравак за децу са сметњама у развоју</w:t>
      </w:r>
    </w:p>
    <w:p w:rsidR="007F717F" w:rsidRPr="00B33240" w:rsidRDefault="007F717F" w:rsidP="005619D3">
      <w:pPr>
        <w:pStyle w:val="ListParagraph"/>
        <w:numPr>
          <w:ilvl w:val="0"/>
          <w:numId w:val="17"/>
        </w:numPr>
        <w:spacing w:before="60" w:after="60"/>
        <w:jc w:val="both"/>
        <w:rPr>
          <w:rFonts w:asciiTheme="majorHAnsi" w:hAnsiTheme="majorHAnsi"/>
          <w:sz w:val="22"/>
          <w:szCs w:val="22"/>
        </w:rPr>
      </w:pPr>
      <w:r w:rsidRPr="00B33240">
        <w:rPr>
          <w:rFonts w:asciiTheme="majorHAnsi" w:hAnsiTheme="majorHAnsi"/>
          <w:sz w:val="22"/>
          <w:szCs w:val="22"/>
        </w:rPr>
        <w:t>Становање уз подршку за младе – привремено становање</w:t>
      </w:r>
    </w:p>
    <w:p w:rsidR="007F717F" w:rsidRPr="006D6D2F" w:rsidRDefault="007F717F" w:rsidP="005619D3">
      <w:pPr>
        <w:pStyle w:val="ListParagraph"/>
        <w:numPr>
          <w:ilvl w:val="0"/>
          <w:numId w:val="17"/>
        </w:numPr>
        <w:spacing w:before="60" w:after="60"/>
        <w:jc w:val="both"/>
        <w:rPr>
          <w:rFonts w:asciiTheme="majorHAnsi" w:hAnsiTheme="majorHAnsi"/>
          <w:sz w:val="22"/>
          <w:szCs w:val="22"/>
        </w:rPr>
      </w:pPr>
      <w:r w:rsidRPr="006D6D2F">
        <w:rPr>
          <w:rFonts w:asciiTheme="majorHAnsi" w:hAnsiTheme="majorHAnsi" w:cs="Arial"/>
          <w:color w:val="000000"/>
          <w:sz w:val="22"/>
          <w:szCs w:val="22"/>
        </w:rPr>
        <w:t>Помоћ и нега у кући за децу и младе са сметњама у развоју и/или инвалидитетом</w:t>
      </w:r>
    </w:p>
    <w:p w:rsidR="007F717F" w:rsidRPr="006D6D2F" w:rsidRDefault="007F717F" w:rsidP="005619D3">
      <w:pPr>
        <w:pStyle w:val="ListParagraph"/>
        <w:numPr>
          <w:ilvl w:val="0"/>
          <w:numId w:val="17"/>
        </w:numPr>
        <w:spacing w:before="60" w:after="60"/>
        <w:jc w:val="both"/>
        <w:rPr>
          <w:rFonts w:asciiTheme="majorHAnsi" w:hAnsiTheme="majorHAnsi"/>
          <w:sz w:val="22"/>
          <w:szCs w:val="22"/>
        </w:rPr>
      </w:pPr>
      <w:r w:rsidRPr="006D6D2F">
        <w:rPr>
          <w:rFonts w:asciiTheme="majorHAnsi" w:hAnsiTheme="majorHAnsi" w:cs="Arial"/>
          <w:color w:val="000000"/>
          <w:sz w:val="22"/>
          <w:szCs w:val="22"/>
        </w:rPr>
        <w:t>Предах услуга за децу са сметњама у развоју и/или инвалидитетом и њихове породице</w:t>
      </w:r>
    </w:p>
    <w:p w:rsidR="007F717F" w:rsidRPr="00E431DD" w:rsidRDefault="007F717F" w:rsidP="005619D3">
      <w:pPr>
        <w:pStyle w:val="ListParagraph"/>
        <w:numPr>
          <w:ilvl w:val="0"/>
          <w:numId w:val="17"/>
        </w:numPr>
        <w:spacing w:before="60" w:after="60"/>
        <w:jc w:val="both"/>
        <w:rPr>
          <w:rFonts w:asciiTheme="majorHAnsi" w:hAnsiTheme="majorHAnsi"/>
          <w:sz w:val="22"/>
          <w:szCs w:val="22"/>
        </w:rPr>
      </w:pPr>
      <w:r w:rsidRPr="006D6D2F">
        <w:rPr>
          <w:rFonts w:asciiTheme="majorHAnsi" w:hAnsiTheme="majorHAnsi"/>
          <w:sz w:val="22"/>
          <w:szCs w:val="22"/>
          <w:lang w:val="sr-Cyrl-CS"/>
        </w:rPr>
        <w:t>Персонални асистент за ОСИ</w:t>
      </w:r>
      <w:r>
        <w:rPr>
          <w:rFonts w:asciiTheme="majorHAnsi" w:hAnsiTheme="majorHAnsi"/>
          <w:sz w:val="22"/>
          <w:szCs w:val="22"/>
          <w:lang w:val="sr-Cyrl-CS"/>
        </w:rPr>
        <w:t xml:space="preserve"> и лични пратилац за </w:t>
      </w:r>
      <w:r w:rsidRPr="006D6D2F">
        <w:rPr>
          <w:rFonts w:asciiTheme="majorHAnsi" w:hAnsiTheme="majorHAnsi"/>
          <w:sz w:val="22"/>
          <w:szCs w:val="22"/>
          <w:lang w:val="sr-Cyrl-CS"/>
        </w:rPr>
        <w:t xml:space="preserve"> децу и младе са</w:t>
      </w:r>
      <w:r>
        <w:rPr>
          <w:rFonts w:asciiTheme="majorHAnsi" w:hAnsiTheme="majorHAnsi"/>
          <w:sz w:val="22"/>
          <w:szCs w:val="22"/>
          <w:lang w:val="sr-Cyrl-CS"/>
        </w:rPr>
        <w:t xml:space="preserve"> сметњама у развоју и/или</w:t>
      </w:r>
      <w:r w:rsidRPr="006D6D2F">
        <w:rPr>
          <w:rFonts w:asciiTheme="majorHAnsi" w:hAnsiTheme="majorHAnsi"/>
          <w:sz w:val="22"/>
          <w:szCs w:val="22"/>
          <w:lang w:val="sr-Cyrl-CS"/>
        </w:rPr>
        <w:t xml:space="preserve"> инвалидитетом</w:t>
      </w:r>
    </w:p>
    <w:p w:rsidR="007F717F" w:rsidRPr="00E431DD" w:rsidRDefault="007F717F" w:rsidP="005619D3">
      <w:pPr>
        <w:pStyle w:val="ListParagraph"/>
        <w:numPr>
          <w:ilvl w:val="0"/>
          <w:numId w:val="17"/>
        </w:numPr>
        <w:spacing w:before="60" w:after="60"/>
        <w:jc w:val="both"/>
        <w:rPr>
          <w:rFonts w:asciiTheme="majorHAnsi" w:hAnsiTheme="majorHAnsi"/>
          <w:sz w:val="22"/>
          <w:szCs w:val="22"/>
        </w:rPr>
      </w:pPr>
      <w:r>
        <w:rPr>
          <w:rFonts w:asciiTheme="majorHAnsi" w:hAnsiTheme="majorHAnsi"/>
          <w:sz w:val="22"/>
          <w:szCs w:val="22"/>
          <w:lang w:val="sr-Cyrl-CS"/>
        </w:rPr>
        <w:t>СОС телефон за жене са инвалидитетом</w:t>
      </w:r>
    </w:p>
    <w:p w:rsidR="007F717F" w:rsidRPr="00E431DD" w:rsidRDefault="007F717F" w:rsidP="005619D3">
      <w:pPr>
        <w:pStyle w:val="ListParagraph"/>
        <w:numPr>
          <w:ilvl w:val="0"/>
          <w:numId w:val="17"/>
        </w:numPr>
        <w:spacing w:before="60" w:after="60"/>
        <w:jc w:val="both"/>
        <w:rPr>
          <w:rFonts w:asciiTheme="majorHAnsi" w:hAnsiTheme="majorHAnsi"/>
          <w:sz w:val="22"/>
          <w:szCs w:val="22"/>
        </w:rPr>
      </w:pPr>
      <w:r>
        <w:rPr>
          <w:rFonts w:asciiTheme="majorHAnsi" w:hAnsiTheme="majorHAnsi"/>
          <w:sz w:val="22"/>
          <w:szCs w:val="22"/>
          <w:lang w:val="sr-Cyrl-CS"/>
        </w:rPr>
        <w:t>Бесплатна правна помоћ за ОСИ</w:t>
      </w:r>
    </w:p>
    <w:p w:rsidR="007F717F" w:rsidRPr="006D6D2F" w:rsidRDefault="007F717F" w:rsidP="005619D3">
      <w:pPr>
        <w:pStyle w:val="ListParagraph"/>
        <w:numPr>
          <w:ilvl w:val="0"/>
          <w:numId w:val="17"/>
        </w:numPr>
        <w:spacing w:before="60" w:after="60"/>
        <w:jc w:val="both"/>
        <w:rPr>
          <w:rFonts w:asciiTheme="majorHAnsi" w:hAnsiTheme="majorHAnsi"/>
          <w:sz w:val="22"/>
          <w:szCs w:val="22"/>
        </w:rPr>
      </w:pPr>
      <w:r>
        <w:rPr>
          <w:rFonts w:asciiTheme="majorHAnsi" w:hAnsiTheme="majorHAnsi"/>
          <w:sz w:val="22"/>
          <w:szCs w:val="22"/>
          <w:lang w:val="sr-Cyrl-CS"/>
        </w:rPr>
        <w:t xml:space="preserve">Бесплатно психосоцијално саветовалиште за ОСИ </w:t>
      </w:r>
    </w:p>
    <w:p w:rsidR="007F717F" w:rsidRPr="00480287" w:rsidRDefault="007F717F" w:rsidP="005619D3">
      <w:pPr>
        <w:pStyle w:val="ListParagraph"/>
        <w:numPr>
          <w:ilvl w:val="0"/>
          <w:numId w:val="17"/>
        </w:numPr>
        <w:spacing w:before="60" w:after="60"/>
        <w:jc w:val="both"/>
        <w:rPr>
          <w:rFonts w:asciiTheme="majorHAnsi" w:hAnsiTheme="majorHAnsi"/>
          <w:sz w:val="22"/>
          <w:szCs w:val="22"/>
        </w:rPr>
      </w:pPr>
      <w:r w:rsidRPr="006D6D2F">
        <w:rPr>
          <w:rFonts w:asciiTheme="majorHAnsi" w:hAnsiTheme="majorHAnsi" w:cs="Arial"/>
          <w:color w:val="000000"/>
          <w:sz w:val="22"/>
          <w:szCs w:val="22"/>
        </w:rPr>
        <w:t>Дневни боравак за старе</w:t>
      </w:r>
    </w:p>
    <w:p w:rsidR="007F717F" w:rsidRPr="00480287" w:rsidRDefault="007F717F" w:rsidP="005619D3">
      <w:pPr>
        <w:pStyle w:val="ListParagraph"/>
        <w:numPr>
          <w:ilvl w:val="0"/>
          <w:numId w:val="17"/>
        </w:numPr>
        <w:spacing w:before="60" w:after="60"/>
        <w:jc w:val="both"/>
        <w:rPr>
          <w:rFonts w:asciiTheme="majorHAnsi" w:hAnsiTheme="majorHAnsi"/>
          <w:sz w:val="22"/>
          <w:szCs w:val="22"/>
        </w:rPr>
      </w:pPr>
      <w:r>
        <w:rPr>
          <w:rFonts w:asciiTheme="majorHAnsi" w:hAnsiTheme="majorHAnsi" w:cs="Arial"/>
          <w:color w:val="000000"/>
          <w:sz w:val="22"/>
          <w:szCs w:val="22"/>
        </w:rPr>
        <w:t>Дневни бровака за дементне</w:t>
      </w:r>
    </w:p>
    <w:p w:rsidR="007F717F" w:rsidRPr="00480287" w:rsidRDefault="007F717F" w:rsidP="005619D3">
      <w:pPr>
        <w:pStyle w:val="ListParagraph"/>
        <w:numPr>
          <w:ilvl w:val="0"/>
          <w:numId w:val="17"/>
        </w:numPr>
        <w:spacing w:before="60" w:after="60"/>
        <w:jc w:val="both"/>
        <w:rPr>
          <w:rFonts w:asciiTheme="majorHAnsi" w:hAnsiTheme="majorHAnsi"/>
          <w:sz w:val="22"/>
          <w:szCs w:val="22"/>
        </w:rPr>
      </w:pPr>
      <w:r>
        <w:rPr>
          <w:rFonts w:asciiTheme="majorHAnsi" w:hAnsiTheme="majorHAnsi" w:cs="Arial"/>
          <w:color w:val="000000"/>
          <w:sz w:val="22"/>
          <w:szCs w:val="22"/>
        </w:rPr>
        <w:t>Прихватна станица</w:t>
      </w:r>
    </w:p>
    <w:p w:rsidR="007F717F" w:rsidRPr="006D6D2F" w:rsidRDefault="007F717F" w:rsidP="005619D3">
      <w:pPr>
        <w:pStyle w:val="ListParagraph"/>
        <w:numPr>
          <w:ilvl w:val="0"/>
          <w:numId w:val="17"/>
        </w:numPr>
        <w:spacing w:before="60" w:after="60"/>
        <w:jc w:val="both"/>
        <w:rPr>
          <w:rFonts w:asciiTheme="majorHAnsi" w:hAnsiTheme="majorHAnsi"/>
          <w:sz w:val="22"/>
          <w:szCs w:val="22"/>
        </w:rPr>
      </w:pPr>
      <w:r>
        <w:rPr>
          <w:rFonts w:asciiTheme="majorHAnsi" w:hAnsiTheme="majorHAnsi" w:cs="Arial"/>
          <w:color w:val="000000"/>
          <w:sz w:val="22"/>
          <w:szCs w:val="22"/>
        </w:rPr>
        <w:t>Прихватилиште</w:t>
      </w:r>
    </w:p>
    <w:p w:rsidR="007F717F" w:rsidRPr="006D6D2F" w:rsidRDefault="007F717F" w:rsidP="005619D3">
      <w:pPr>
        <w:pStyle w:val="ListParagraph"/>
        <w:numPr>
          <w:ilvl w:val="0"/>
          <w:numId w:val="17"/>
        </w:numPr>
        <w:spacing w:before="60" w:after="60"/>
        <w:jc w:val="both"/>
        <w:rPr>
          <w:rFonts w:asciiTheme="majorHAnsi" w:hAnsiTheme="majorHAnsi"/>
          <w:sz w:val="22"/>
          <w:szCs w:val="22"/>
        </w:rPr>
      </w:pPr>
      <w:r w:rsidRPr="006D6D2F">
        <w:rPr>
          <w:rFonts w:asciiTheme="majorHAnsi" w:hAnsiTheme="majorHAnsi" w:cs="Arial"/>
          <w:color w:val="000000"/>
          <w:sz w:val="22"/>
          <w:szCs w:val="22"/>
        </w:rPr>
        <w:lastRenderedPageBreak/>
        <w:t>Сигурна кућа за жртве насиља у породици</w:t>
      </w:r>
    </w:p>
    <w:p w:rsidR="007F717F" w:rsidRPr="006D6D2F" w:rsidRDefault="007F717F" w:rsidP="005619D3">
      <w:pPr>
        <w:pStyle w:val="ListParagraph"/>
        <w:numPr>
          <w:ilvl w:val="0"/>
          <w:numId w:val="17"/>
        </w:numPr>
        <w:spacing w:before="60" w:after="60"/>
        <w:jc w:val="both"/>
        <w:rPr>
          <w:rFonts w:asciiTheme="majorHAnsi" w:hAnsiTheme="majorHAnsi"/>
          <w:sz w:val="22"/>
          <w:szCs w:val="22"/>
        </w:rPr>
      </w:pPr>
      <w:r w:rsidRPr="006D6D2F">
        <w:rPr>
          <w:rFonts w:asciiTheme="majorHAnsi" w:hAnsiTheme="majorHAnsi" w:cs="Arial"/>
          <w:color w:val="000000"/>
          <w:sz w:val="22"/>
          <w:szCs w:val="22"/>
        </w:rPr>
        <w:t>СОС телефон за жене-жртве насиља</w:t>
      </w:r>
    </w:p>
    <w:p w:rsidR="007F717F" w:rsidRPr="006D6D2F" w:rsidRDefault="007F717F" w:rsidP="005619D3">
      <w:pPr>
        <w:pStyle w:val="ListParagraph"/>
        <w:numPr>
          <w:ilvl w:val="0"/>
          <w:numId w:val="17"/>
        </w:numPr>
        <w:spacing w:before="60" w:after="60"/>
        <w:jc w:val="both"/>
        <w:rPr>
          <w:rFonts w:asciiTheme="majorHAnsi" w:hAnsiTheme="majorHAnsi"/>
          <w:sz w:val="22"/>
          <w:szCs w:val="22"/>
        </w:rPr>
      </w:pPr>
      <w:r w:rsidRPr="006D6D2F">
        <w:rPr>
          <w:rFonts w:asciiTheme="majorHAnsi" w:hAnsiTheme="majorHAnsi" w:cs="Arial"/>
          <w:color w:val="000000"/>
          <w:sz w:val="22"/>
          <w:szCs w:val="22"/>
        </w:rPr>
        <w:t>Свратиште за децу</w:t>
      </w:r>
    </w:p>
    <w:p w:rsidR="007F717F" w:rsidRPr="006D6D2F" w:rsidRDefault="007F717F" w:rsidP="005619D3">
      <w:pPr>
        <w:pStyle w:val="ListParagraph"/>
        <w:numPr>
          <w:ilvl w:val="0"/>
          <w:numId w:val="17"/>
        </w:numPr>
        <w:spacing w:before="60" w:after="60"/>
        <w:jc w:val="both"/>
        <w:rPr>
          <w:rFonts w:asciiTheme="majorHAnsi" w:hAnsiTheme="majorHAnsi"/>
          <w:sz w:val="22"/>
          <w:szCs w:val="22"/>
        </w:rPr>
      </w:pPr>
      <w:r w:rsidRPr="006D6D2F">
        <w:rPr>
          <w:rFonts w:asciiTheme="majorHAnsi" w:hAnsiTheme="majorHAnsi" w:cs="Arial"/>
          <w:color w:val="000000"/>
          <w:sz w:val="22"/>
          <w:szCs w:val="22"/>
        </w:rPr>
        <w:t>Породични сарадник</w:t>
      </w:r>
    </w:p>
    <w:p w:rsidR="006D6D2F" w:rsidRPr="006D6D2F" w:rsidRDefault="006D6D2F" w:rsidP="007F717F">
      <w:pPr>
        <w:pStyle w:val="ListParagraph"/>
        <w:spacing w:before="60" w:after="60"/>
        <w:ind w:left="360"/>
        <w:jc w:val="both"/>
        <w:rPr>
          <w:rFonts w:asciiTheme="majorHAnsi" w:hAnsiTheme="majorHAnsi"/>
          <w:sz w:val="22"/>
          <w:szCs w:val="22"/>
        </w:rPr>
      </w:pPr>
    </w:p>
    <w:p w:rsidR="006D6D2F" w:rsidRPr="006D6D2F" w:rsidRDefault="006D6D2F" w:rsidP="005619D3">
      <w:pPr>
        <w:pStyle w:val="Heading3"/>
        <w:numPr>
          <w:ilvl w:val="1"/>
          <w:numId w:val="18"/>
        </w:numPr>
        <w:jc w:val="both"/>
        <w:rPr>
          <w:color w:val="002060"/>
        </w:rPr>
      </w:pPr>
      <w:bookmarkStart w:id="111" w:name="_Toc402711266"/>
      <w:bookmarkStart w:id="112" w:name="_Toc402711533"/>
      <w:r w:rsidRPr="006D6D2F">
        <w:rPr>
          <w:color w:val="002060"/>
        </w:rPr>
        <w:t>Мере и акције за статешки циљ 4: Развијена мултисекторска сарадња (социјална заштита-образовање-примарно здравство-организације цивилног друштва) у циљу социјалне заштите и унапређења инклузије друштвено осетљивих група</w:t>
      </w:r>
      <w:bookmarkEnd w:id="111"/>
      <w:bookmarkEnd w:id="112"/>
    </w:p>
    <w:p w:rsidR="006D6D2F" w:rsidRPr="006D6D2F" w:rsidRDefault="006D6D2F" w:rsidP="006D6D2F">
      <w:pPr>
        <w:rPr>
          <w:rFonts w:asciiTheme="majorHAnsi" w:hAnsiTheme="majorHAnsi"/>
        </w:rPr>
      </w:pPr>
    </w:p>
    <w:p w:rsidR="006D6D2F" w:rsidRPr="006D6D2F" w:rsidRDefault="006D6D2F" w:rsidP="006D6D2F">
      <w:pPr>
        <w:spacing w:before="60" w:after="60"/>
        <w:jc w:val="both"/>
        <w:rPr>
          <w:rFonts w:asciiTheme="majorHAnsi" w:hAnsiTheme="majorHAnsi"/>
          <w:u w:val="single"/>
        </w:rPr>
      </w:pPr>
      <w:r w:rsidRPr="006D6D2F">
        <w:rPr>
          <w:rFonts w:asciiTheme="majorHAnsi" w:hAnsiTheme="majorHAnsi"/>
          <w:u w:val="single"/>
        </w:rPr>
        <w:t xml:space="preserve">Мере и акције чији је </w:t>
      </w:r>
      <w:proofErr w:type="gramStart"/>
      <w:r w:rsidRPr="006D6D2F">
        <w:rPr>
          <w:rFonts w:asciiTheme="majorHAnsi" w:hAnsiTheme="majorHAnsi"/>
          <w:u w:val="single"/>
        </w:rPr>
        <w:t>носилац  локална</w:t>
      </w:r>
      <w:proofErr w:type="gramEnd"/>
      <w:r w:rsidRPr="006D6D2F">
        <w:rPr>
          <w:rFonts w:asciiTheme="majorHAnsi" w:hAnsiTheme="majorHAnsi"/>
          <w:u w:val="single"/>
        </w:rPr>
        <w:t xml:space="preserve"> самоуправа (Управа за дечју, социјалну и примарну здравствену заштиту)</w:t>
      </w:r>
    </w:p>
    <w:p w:rsidR="006D6D2F" w:rsidRPr="006D6D2F" w:rsidRDefault="006D6D2F" w:rsidP="006D6D2F">
      <w:pPr>
        <w:spacing w:before="60" w:after="60"/>
        <w:rPr>
          <w:rFonts w:asciiTheme="majorHAnsi" w:hAnsiTheme="majorHAnsi"/>
        </w:rPr>
      </w:pPr>
      <w:r w:rsidRPr="006D6D2F">
        <w:rPr>
          <w:rFonts w:asciiTheme="majorHAnsi" w:hAnsiTheme="majorHAnsi"/>
        </w:rPr>
        <w:t>4.1. Развијање протокола о мултисекторској сарадњи свих актера социјалне заштите/пружалаца услуга социјалне заштите у Граду</w:t>
      </w:r>
    </w:p>
    <w:p w:rsidR="006D6D2F" w:rsidRPr="00FA7B99" w:rsidRDefault="006D6D2F" w:rsidP="00B33240">
      <w:pPr>
        <w:spacing w:before="60" w:after="60"/>
        <w:rPr>
          <w:rFonts w:asciiTheme="majorHAnsi" w:hAnsiTheme="majorHAnsi"/>
          <w:lang/>
        </w:rPr>
      </w:pPr>
      <w:r w:rsidRPr="006D6D2F">
        <w:rPr>
          <w:rFonts w:asciiTheme="majorHAnsi" w:hAnsiTheme="majorHAnsi"/>
        </w:rPr>
        <w:t>4.2. Успостављање процедура комуникације и координације свих актера социјалне заштите/пружалаца услуга социјалне заштите у Граду</w:t>
      </w:r>
    </w:p>
    <w:p w:rsidR="006D6D2F" w:rsidRPr="00FA7B99" w:rsidRDefault="006D6D2F" w:rsidP="006D6D2F">
      <w:pPr>
        <w:rPr>
          <w:rFonts w:asciiTheme="majorHAnsi" w:hAnsiTheme="majorHAnsi"/>
          <w:lang/>
        </w:rPr>
      </w:pPr>
    </w:p>
    <w:p w:rsidR="00FA7B99" w:rsidRDefault="00FA7B99" w:rsidP="005619D3">
      <w:pPr>
        <w:pStyle w:val="Heading1"/>
        <w:numPr>
          <w:ilvl w:val="0"/>
          <w:numId w:val="18"/>
        </w:numPr>
        <w:spacing w:before="0"/>
        <w:rPr>
          <w:color w:val="002060"/>
          <w:lang/>
        </w:rPr>
      </w:pPr>
      <w:bookmarkStart w:id="113" w:name="_Toc402711267"/>
      <w:bookmarkStart w:id="114" w:name="_Toc402711534"/>
      <w:r>
        <w:rPr>
          <w:color w:val="002060"/>
          <w:lang/>
        </w:rPr>
        <w:t>Ак</w:t>
      </w:r>
      <w:r>
        <w:rPr>
          <w:color w:val="002060"/>
        </w:rPr>
        <w:t xml:space="preserve">циони </w:t>
      </w:r>
      <w:r>
        <w:rPr>
          <w:color w:val="002060"/>
          <w:lang/>
        </w:rPr>
        <w:t xml:space="preserve">план за 2015-2016 годину </w:t>
      </w:r>
      <w:r w:rsidR="008462CF">
        <w:rPr>
          <w:color w:val="002060"/>
          <w:lang/>
        </w:rPr>
        <w:t>за спровођење стратегије</w:t>
      </w:r>
    </w:p>
    <w:p w:rsidR="00FA7B99" w:rsidRDefault="00FA7B99" w:rsidP="00FA7B99">
      <w:pPr>
        <w:rPr>
          <w:lang/>
        </w:rPr>
      </w:pPr>
    </w:p>
    <w:p w:rsidR="00FA7B99" w:rsidRPr="00FA7B99" w:rsidRDefault="00FA7B99" w:rsidP="00FA7B99">
      <w:pPr>
        <w:rPr>
          <w:rFonts w:ascii="Times New Roman" w:hAnsi="Times New Roman" w:cs="Times New Roman"/>
          <w:lang/>
        </w:rPr>
      </w:pPr>
      <w:r>
        <w:rPr>
          <w:rFonts w:ascii="Times New Roman" w:hAnsi="Times New Roman" w:cs="Times New Roman"/>
          <w:lang/>
        </w:rPr>
        <w:t xml:space="preserve">Акционим планом детаљније се описују поједин циљеви и начини остваривања постављених стратешких циљева циљева, конкретни задаци појединих извршилаца </w:t>
      </w:r>
      <w:r w:rsidR="00450A8A">
        <w:rPr>
          <w:rFonts w:ascii="Times New Roman" w:hAnsi="Times New Roman" w:cs="Times New Roman"/>
          <w:lang/>
        </w:rPr>
        <w:t>на основу смерница Стратегије, као и прецизније дефинисање појединачних циљева, надлежност и начин њиховог остваривања, рокови извршења и процена потребних средстава</w:t>
      </w:r>
      <w:r w:rsidR="008462CF">
        <w:rPr>
          <w:rFonts w:ascii="Times New Roman" w:hAnsi="Times New Roman" w:cs="Times New Roman"/>
          <w:lang/>
        </w:rPr>
        <w:t>.</w:t>
      </w:r>
    </w:p>
    <w:p w:rsidR="006D6D2F" w:rsidRPr="006D6D2F" w:rsidRDefault="006D6D2F" w:rsidP="005619D3">
      <w:pPr>
        <w:pStyle w:val="Heading1"/>
        <w:numPr>
          <w:ilvl w:val="0"/>
          <w:numId w:val="18"/>
        </w:numPr>
        <w:spacing w:before="0"/>
        <w:rPr>
          <w:color w:val="002060"/>
        </w:rPr>
      </w:pPr>
      <w:r w:rsidRPr="006D6D2F">
        <w:rPr>
          <w:color w:val="002060"/>
        </w:rPr>
        <w:t>Праћење и оцењивање успешности остваривања Стратегије</w:t>
      </w:r>
      <w:bookmarkEnd w:id="113"/>
      <w:bookmarkEnd w:id="114"/>
    </w:p>
    <w:p w:rsidR="006D6D2F" w:rsidRPr="006D6D2F" w:rsidRDefault="006D6D2F" w:rsidP="006D6D2F">
      <w:pPr>
        <w:spacing w:after="0" w:line="240" w:lineRule="auto"/>
        <w:jc w:val="both"/>
        <w:rPr>
          <w:rFonts w:asciiTheme="majorHAnsi" w:hAnsiTheme="majorHAnsi"/>
        </w:rPr>
      </w:pPr>
    </w:p>
    <w:p w:rsidR="006D6D2F" w:rsidRPr="006D6D2F" w:rsidRDefault="006D6D2F" w:rsidP="006D6D2F">
      <w:pPr>
        <w:spacing w:before="60" w:after="60" w:line="240" w:lineRule="auto"/>
        <w:jc w:val="both"/>
        <w:rPr>
          <w:rFonts w:asciiTheme="majorHAnsi" w:hAnsiTheme="majorHAnsi"/>
        </w:rPr>
      </w:pPr>
      <w:proofErr w:type="gramStart"/>
      <w:r w:rsidRPr="006D6D2F">
        <w:rPr>
          <w:rFonts w:asciiTheme="majorHAnsi" w:hAnsiTheme="majorHAnsi"/>
        </w:rPr>
        <w:t>Свака организација која се бави пружањем услуге/а социјалне заштите, без обзира да ли припада јавном, цивилном или приватном сектору, ће прикупљати, евидентирати и ажурирати податке/информације о услузи коју/е пружа.</w:t>
      </w:r>
      <w:proofErr w:type="gramEnd"/>
      <w:r w:rsidRPr="006D6D2F">
        <w:rPr>
          <w:rFonts w:asciiTheme="majorHAnsi" w:hAnsiTheme="majorHAnsi"/>
        </w:rPr>
        <w:t xml:space="preserve"> </w:t>
      </w:r>
      <w:proofErr w:type="gramStart"/>
      <w:r w:rsidRPr="006D6D2F">
        <w:rPr>
          <w:rFonts w:asciiTheme="majorHAnsi" w:hAnsiTheme="majorHAnsi"/>
        </w:rPr>
        <w:t xml:space="preserve">Подаци се прикупљају </w:t>
      </w:r>
      <w:r w:rsidRPr="006D6D2F">
        <w:rPr>
          <w:rFonts w:asciiTheme="majorHAnsi" w:hAnsiTheme="majorHAnsi"/>
          <w:i/>
        </w:rPr>
        <w:t>појединачно</w:t>
      </w:r>
      <w:r w:rsidRPr="006D6D2F">
        <w:rPr>
          <w:rFonts w:asciiTheme="majorHAnsi" w:hAnsiTheme="majorHAnsi"/>
        </w:rPr>
        <w:t xml:space="preserve"> - за сваку услугу коју организација пружа.</w:t>
      </w:r>
      <w:proofErr w:type="gramEnd"/>
      <w:r w:rsidRPr="006D6D2F">
        <w:rPr>
          <w:rFonts w:asciiTheme="majorHAnsi" w:hAnsiTheme="majorHAnsi"/>
        </w:rPr>
        <w:t xml:space="preserve"> </w:t>
      </w:r>
    </w:p>
    <w:p w:rsidR="006D6D2F" w:rsidRPr="006D6D2F" w:rsidRDefault="006D6D2F" w:rsidP="006D6D2F">
      <w:pPr>
        <w:spacing w:before="60" w:after="60" w:line="240" w:lineRule="auto"/>
        <w:jc w:val="both"/>
        <w:rPr>
          <w:rFonts w:asciiTheme="majorHAnsi" w:hAnsiTheme="majorHAnsi"/>
        </w:rPr>
      </w:pPr>
      <w:proofErr w:type="gramStart"/>
      <w:r w:rsidRPr="006D6D2F">
        <w:rPr>
          <w:rFonts w:asciiTheme="majorHAnsi" w:hAnsiTheme="majorHAnsi"/>
        </w:rPr>
        <w:t>На крају календарске године, односно у првом кварталу наредне године, свака организација припрема наративни извештај, преглед најважнијих података у Excel-табелама и финансијски извештај.</w:t>
      </w:r>
      <w:proofErr w:type="gramEnd"/>
      <w:r w:rsidRPr="006D6D2F">
        <w:rPr>
          <w:rFonts w:asciiTheme="majorHAnsi" w:hAnsiTheme="majorHAnsi"/>
        </w:rPr>
        <w:t xml:space="preserve"> </w:t>
      </w:r>
      <w:proofErr w:type="gramStart"/>
      <w:r w:rsidRPr="006D6D2F">
        <w:rPr>
          <w:rFonts w:asciiTheme="majorHAnsi" w:hAnsiTheme="majorHAnsi"/>
        </w:rPr>
        <w:t>У сва три документа се јасно и појединачно представљају подаци за сваку услугу коју организација пружа.</w:t>
      </w:r>
      <w:proofErr w:type="gramEnd"/>
    </w:p>
    <w:p w:rsidR="006D6D2F" w:rsidRPr="006D6D2F" w:rsidRDefault="006D6D2F" w:rsidP="006D6D2F">
      <w:pPr>
        <w:spacing w:before="60" w:after="60" w:line="240" w:lineRule="auto"/>
        <w:jc w:val="both"/>
        <w:rPr>
          <w:rFonts w:asciiTheme="majorHAnsi" w:hAnsiTheme="majorHAnsi"/>
        </w:rPr>
      </w:pPr>
      <w:r w:rsidRPr="006D6D2F">
        <w:rPr>
          <w:rFonts w:asciiTheme="majorHAnsi" w:hAnsiTheme="majorHAnsi"/>
        </w:rPr>
        <w:t xml:space="preserve">Било би пожељно да Управа за дечју и социјалну и примарну здравствену заштиту, односно IT стручњак/ци из Управе,  припреми методолошки алат за прикупљање, евидентирање и праћење који би чинило неколико одговарајућих Excel-табела од којих би неке, по потреби, могле да буду са адекватним формулама (сума, % и сл.) у које би организације уносиле своје податке о одређеној услузи. </w:t>
      </w:r>
      <w:proofErr w:type="gramStart"/>
      <w:r w:rsidRPr="006D6D2F">
        <w:rPr>
          <w:rFonts w:asciiTheme="majorHAnsi" w:hAnsiTheme="majorHAnsi"/>
        </w:rPr>
        <w:t>Те табеле би на крају сваке календарске године биле обавезни прилог годишњем извештају о раду сваке организације која у целини или делимично има финансирање из градског буџета.</w:t>
      </w:r>
      <w:proofErr w:type="gramEnd"/>
      <w:r w:rsidRPr="006D6D2F">
        <w:rPr>
          <w:rFonts w:asciiTheme="majorHAnsi" w:hAnsiTheme="majorHAnsi"/>
        </w:rPr>
        <w:t xml:space="preserve"> </w:t>
      </w:r>
    </w:p>
    <w:p w:rsidR="006D6D2F" w:rsidRPr="006D6D2F" w:rsidRDefault="006D6D2F" w:rsidP="006D6D2F">
      <w:pPr>
        <w:spacing w:before="60" w:after="60" w:line="240" w:lineRule="auto"/>
        <w:jc w:val="both"/>
        <w:rPr>
          <w:rFonts w:asciiTheme="majorHAnsi" w:hAnsiTheme="majorHAnsi"/>
        </w:rPr>
      </w:pPr>
      <w:proofErr w:type="gramStart"/>
      <w:r w:rsidRPr="006D6D2F">
        <w:rPr>
          <w:rFonts w:asciiTheme="majorHAnsi" w:hAnsiTheme="majorHAnsi"/>
        </w:rPr>
        <w:lastRenderedPageBreak/>
        <w:t>Обавеза коришћења Excel-табела би требало да буде утврђена одлуком Градског већа или неког другог градског тела.</w:t>
      </w:r>
      <w:proofErr w:type="gramEnd"/>
    </w:p>
    <w:p w:rsidR="006D6D2F" w:rsidRPr="006D6D2F" w:rsidRDefault="006D6D2F" w:rsidP="006D6D2F">
      <w:pPr>
        <w:spacing w:before="60" w:after="60" w:line="240" w:lineRule="auto"/>
        <w:jc w:val="both"/>
        <w:rPr>
          <w:rFonts w:asciiTheme="majorHAnsi" w:hAnsiTheme="majorHAnsi"/>
        </w:rPr>
      </w:pPr>
    </w:p>
    <w:p w:rsidR="006D6D2F" w:rsidRDefault="006D6D2F" w:rsidP="006D6D2F">
      <w:pPr>
        <w:spacing w:before="60" w:after="60" w:line="240" w:lineRule="auto"/>
        <w:jc w:val="both"/>
        <w:rPr>
          <w:rFonts w:asciiTheme="majorHAnsi" w:hAnsiTheme="majorHAnsi"/>
        </w:rPr>
      </w:pPr>
      <w:r w:rsidRPr="006D6D2F">
        <w:rPr>
          <w:rFonts w:asciiTheme="majorHAnsi" w:hAnsiTheme="majorHAnsi"/>
        </w:rPr>
        <w:t>Подаци које је потребно прикупљати:</w:t>
      </w:r>
    </w:p>
    <w:p w:rsidR="00776994" w:rsidRPr="006D6D2F" w:rsidRDefault="00776994" w:rsidP="006D6D2F">
      <w:pPr>
        <w:spacing w:before="60" w:after="60" w:line="240" w:lineRule="auto"/>
        <w:jc w:val="both"/>
        <w:rPr>
          <w:rFonts w:asciiTheme="majorHAnsi" w:hAnsiTheme="majorHAnsi"/>
        </w:rPr>
      </w:pPr>
    </w:p>
    <w:p w:rsidR="006D6D2F" w:rsidRPr="006D6D2F" w:rsidRDefault="006D6D2F" w:rsidP="006D6D2F">
      <w:pPr>
        <w:spacing w:before="60" w:after="60" w:line="240" w:lineRule="auto"/>
        <w:jc w:val="both"/>
        <w:rPr>
          <w:rFonts w:asciiTheme="majorHAnsi" w:hAnsiTheme="majorHAnsi"/>
          <w:b/>
        </w:rPr>
      </w:pPr>
      <w:r w:rsidRPr="006D6D2F">
        <w:rPr>
          <w:rFonts w:asciiTheme="majorHAnsi" w:hAnsiTheme="majorHAnsi"/>
          <w:b/>
        </w:rPr>
        <w:t>А. Корисници услуге</w:t>
      </w:r>
    </w:p>
    <w:p w:rsidR="006D6D2F" w:rsidRPr="006D6D2F" w:rsidRDefault="006D6D2F" w:rsidP="005619D3">
      <w:pPr>
        <w:pStyle w:val="ListParagraph"/>
        <w:numPr>
          <w:ilvl w:val="0"/>
          <w:numId w:val="10"/>
        </w:numPr>
        <w:spacing w:before="60" w:after="60"/>
        <w:contextualSpacing/>
        <w:jc w:val="both"/>
        <w:rPr>
          <w:rFonts w:asciiTheme="majorHAnsi" w:hAnsiTheme="majorHAnsi"/>
          <w:sz w:val="22"/>
          <w:szCs w:val="22"/>
        </w:rPr>
      </w:pPr>
      <w:r w:rsidRPr="006D6D2F">
        <w:rPr>
          <w:rFonts w:asciiTheme="majorHAnsi" w:hAnsiTheme="majorHAnsi"/>
          <w:sz w:val="22"/>
          <w:szCs w:val="22"/>
        </w:rPr>
        <w:t>Укупан број корисника услуге</w:t>
      </w:r>
    </w:p>
    <w:p w:rsidR="006D6D2F" w:rsidRPr="006D6D2F" w:rsidRDefault="006D6D2F" w:rsidP="005619D3">
      <w:pPr>
        <w:pStyle w:val="ListParagraph"/>
        <w:numPr>
          <w:ilvl w:val="0"/>
          <w:numId w:val="10"/>
        </w:numPr>
        <w:spacing w:before="60" w:after="60"/>
        <w:contextualSpacing/>
        <w:jc w:val="both"/>
        <w:rPr>
          <w:rFonts w:asciiTheme="majorHAnsi" w:hAnsiTheme="majorHAnsi"/>
          <w:sz w:val="22"/>
          <w:szCs w:val="22"/>
        </w:rPr>
      </w:pPr>
      <w:r w:rsidRPr="006D6D2F">
        <w:rPr>
          <w:rFonts w:asciiTheme="majorHAnsi" w:hAnsiTheme="majorHAnsi"/>
          <w:sz w:val="22"/>
          <w:szCs w:val="22"/>
        </w:rPr>
        <w:t>Структура корисника услуге (број и % корисника према неколико основних показатеља):</w:t>
      </w:r>
    </w:p>
    <w:p w:rsidR="006D6D2F" w:rsidRPr="006D6D2F" w:rsidRDefault="006D6D2F" w:rsidP="005619D3">
      <w:pPr>
        <w:pStyle w:val="ListParagraph"/>
        <w:numPr>
          <w:ilvl w:val="1"/>
          <w:numId w:val="10"/>
        </w:numPr>
        <w:spacing w:before="60" w:after="60"/>
        <w:contextualSpacing/>
        <w:jc w:val="both"/>
        <w:rPr>
          <w:rFonts w:asciiTheme="majorHAnsi" w:hAnsiTheme="majorHAnsi"/>
          <w:sz w:val="22"/>
          <w:szCs w:val="22"/>
        </w:rPr>
      </w:pPr>
      <w:r w:rsidRPr="006D6D2F">
        <w:rPr>
          <w:rFonts w:asciiTheme="majorHAnsi" w:hAnsiTheme="majorHAnsi"/>
          <w:sz w:val="22"/>
          <w:szCs w:val="22"/>
        </w:rPr>
        <w:t>Пол</w:t>
      </w:r>
    </w:p>
    <w:p w:rsidR="006D6D2F" w:rsidRPr="006D6D2F" w:rsidRDefault="006D6D2F" w:rsidP="005619D3">
      <w:pPr>
        <w:pStyle w:val="ListParagraph"/>
        <w:numPr>
          <w:ilvl w:val="1"/>
          <w:numId w:val="10"/>
        </w:numPr>
        <w:spacing w:before="60" w:after="60"/>
        <w:contextualSpacing/>
        <w:jc w:val="both"/>
        <w:rPr>
          <w:rFonts w:asciiTheme="majorHAnsi" w:hAnsiTheme="majorHAnsi"/>
          <w:sz w:val="22"/>
          <w:szCs w:val="22"/>
        </w:rPr>
      </w:pPr>
      <w:r w:rsidRPr="006D6D2F">
        <w:rPr>
          <w:rFonts w:asciiTheme="majorHAnsi" w:hAnsiTheme="majorHAnsi"/>
          <w:sz w:val="22"/>
          <w:szCs w:val="22"/>
        </w:rPr>
        <w:t>Старост (потребно је структурирати старосне групе у складу са званичном статистиком Републике Србије</w:t>
      </w:r>
      <w:r w:rsidRPr="006D6D2F">
        <w:rPr>
          <w:rStyle w:val="FootnoteReference"/>
          <w:rFonts w:asciiTheme="majorHAnsi" w:eastAsia="Calibri" w:hAnsiTheme="majorHAnsi"/>
          <w:sz w:val="22"/>
          <w:szCs w:val="22"/>
        </w:rPr>
        <w:footnoteReference w:id="11"/>
      </w:r>
      <w:r w:rsidRPr="006D6D2F">
        <w:rPr>
          <w:rFonts w:asciiTheme="majorHAnsi" w:hAnsiTheme="majorHAnsi"/>
          <w:sz w:val="22"/>
          <w:szCs w:val="22"/>
        </w:rPr>
        <w:t>)</w:t>
      </w:r>
    </w:p>
    <w:p w:rsidR="006D6D2F" w:rsidRPr="006D6D2F" w:rsidRDefault="006D6D2F" w:rsidP="005619D3">
      <w:pPr>
        <w:pStyle w:val="ListParagraph"/>
        <w:numPr>
          <w:ilvl w:val="1"/>
          <w:numId w:val="10"/>
        </w:numPr>
        <w:spacing w:before="60" w:after="60"/>
        <w:contextualSpacing/>
        <w:jc w:val="both"/>
        <w:rPr>
          <w:rFonts w:asciiTheme="majorHAnsi" w:hAnsiTheme="majorHAnsi"/>
          <w:sz w:val="22"/>
          <w:szCs w:val="22"/>
        </w:rPr>
      </w:pPr>
      <w:r w:rsidRPr="006D6D2F">
        <w:rPr>
          <w:rFonts w:asciiTheme="majorHAnsi" w:hAnsiTheme="majorHAnsi"/>
          <w:sz w:val="22"/>
          <w:szCs w:val="22"/>
        </w:rPr>
        <w:t>Образовни ниво (такође, структурирати у складу са званичном статистиком)</w:t>
      </w:r>
    </w:p>
    <w:p w:rsidR="006D6D2F" w:rsidRPr="006D6D2F" w:rsidRDefault="006D6D2F" w:rsidP="005619D3">
      <w:pPr>
        <w:pStyle w:val="ListParagraph"/>
        <w:numPr>
          <w:ilvl w:val="1"/>
          <w:numId w:val="10"/>
        </w:numPr>
        <w:spacing w:before="60" w:after="60"/>
        <w:contextualSpacing/>
        <w:jc w:val="both"/>
        <w:rPr>
          <w:rFonts w:asciiTheme="majorHAnsi" w:hAnsiTheme="majorHAnsi"/>
          <w:sz w:val="22"/>
          <w:szCs w:val="22"/>
        </w:rPr>
      </w:pPr>
      <w:r w:rsidRPr="006D6D2F">
        <w:rPr>
          <w:rFonts w:asciiTheme="majorHAnsi" w:hAnsiTheme="majorHAnsi"/>
          <w:sz w:val="22"/>
          <w:szCs w:val="22"/>
        </w:rPr>
        <w:t>Територијална припадност (урбано / рурално са називом наеља)</w:t>
      </w:r>
    </w:p>
    <w:p w:rsidR="006D6D2F" w:rsidRPr="006D6D2F" w:rsidRDefault="006D6D2F" w:rsidP="005619D3">
      <w:pPr>
        <w:pStyle w:val="ListParagraph"/>
        <w:numPr>
          <w:ilvl w:val="1"/>
          <w:numId w:val="10"/>
        </w:numPr>
        <w:spacing w:before="60" w:after="60"/>
        <w:contextualSpacing/>
        <w:jc w:val="both"/>
        <w:rPr>
          <w:rFonts w:asciiTheme="majorHAnsi" w:hAnsiTheme="majorHAnsi"/>
          <w:sz w:val="22"/>
          <w:szCs w:val="22"/>
        </w:rPr>
      </w:pPr>
      <w:r w:rsidRPr="006D6D2F">
        <w:rPr>
          <w:rFonts w:asciiTheme="majorHAnsi" w:hAnsiTheme="majorHAnsi"/>
          <w:sz w:val="22"/>
          <w:szCs w:val="22"/>
        </w:rPr>
        <w:t>Статус запослености (проверити са Националном службом за запошљавање како да се структурирају групе – нпр., запослен, незапослен – ту има подгрупа у зависности од разлога незапослености, пензионер)</w:t>
      </w:r>
    </w:p>
    <w:p w:rsidR="006D6D2F" w:rsidRPr="006D6D2F" w:rsidRDefault="006D6D2F" w:rsidP="005619D3">
      <w:pPr>
        <w:pStyle w:val="ListParagraph"/>
        <w:numPr>
          <w:ilvl w:val="1"/>
          <w:numId w:val="10"/>
        </w:numPr>
        <w:spacing w:before="60" w:after="60"/>
        <w:contextualSpacing/>
        <w:jc w:val="both"/>
        <w:rPr>
          <w:rFonts w:asciiTheme="majorHAnsi" w:hAnsiTheme="majorHAnsi"/>
          <w:sz w:val="22"/>
          <w:szCs w:val="22"/>
        </w:rPr>
      </w:pPr>
      <w:r w:rsidRPr="006D6D2F">
        <w:rPr>
          <w:rFonts w:asciiTheme="majorHAnsi" w:hAnsiTheme="majorHAnsi"/>
          <w:sz w:val="22"/>
          <w:szCs w:val="22"/>
        </w:rPr>
        <w:t>Корисници материјалних/финансијских права у социјалној заштити (у складу са листом тих права званично дефинисаних законским оквиром у социјалној заштити)</w:t>
      </w:r>
    </w:p>
    <w:p w:rsidR="006D6D2F" w:rsidRPr="006D6D2F" w:rsidRDefault="006D6D2F" w:rsidP="005619D3">
      <w:pPr>
        <w:pStyle w:val="ListParagraph"/>
        <w:numPr>
          <w:ilvl w:val="0"/>
          <w:numId w:val="10"/>
        </w:numPr>
        <w:spacing w:before="60" w:after="60"/>
        <w:contextualSpacing/>
        <w:jc w:val="both"/>
        <w:rPr>
          <w:rFonts w:asciiTheme="majorHAnsi" w:hAnsiTheme="majorHAnsi"/>
          <w:sz w:val="22"/>
          <w:szCs w:val="22"/>
        </w:rPr>
      </w:pPr>
      <w:r w:rsidRPr="006D6D2F">
        <w:rPr>
          <w:rFonts w:asciiTheme="majorHAnsi" w:hAnsiTheme="majorHAnsi"/>
          <w:sz w:val="22"/>
          <w:szCs w:val="22"/>
        </w:rPr>
        <w:t xml:space="preserve">Критеријуми за селекцију корисника </w:t>
      </w:r>
    </w:p>
    <w:p w:rsidR="006D6D2F" w:rsidRPr="006D6D2F" w:rsidRDefault="006D6D2F" w:rsidP="005619D3">
      <w:pPr>
        <w:pStyle w:val="ListParagraph"/>
        <w:numPr>
          <w:ilvl w:val="1"/>
          <w:numId w:val="10"/>
        </w:numPr>
        <w:spacing w:before="60" w:after="60"/>
        <w:contextualSpacing/>
        <w:jc w:val="both"/>
        <w:rPr>
          <w:rFonts w:asciiTheme="majorHAnsi" w:hAnsiTheme="majorHAnsi"/>
          <w:sz w:val="22"/>
          <w:szCs w:val="22"/>
        </w:rPr>
      </w:pPr>
      <w:r w:rsidRPr="006D6D2F">
        <w:rPr>
          <w:rFonts w:asciiTheme="majorHAnsi" w:hAnsiTheme="majorHAnsi"/>
          <w:sz w:val="22"/>
          <w:szCs w:val="22"/>
        </w:rPr>
        <w:t>Навођење сваког критерујума појединачно</w:t>
      </w:r>
    </w:p>
    <w:p w:rsidR="006D6D2F" w:rsidRPr="006D6D2F" w:rsidRDefault="006D6D2F" w:rsidP="005619D3">
      <w:pPr>
        <w:pStyle w:val="ListParagraph"/>
        <w:numPr>
          <w:ilvl w:val="1"/>
          <w:numId w:val="10"/>
        </w:numPr>
        <w:spacing w:before="60" w:after="60"/>
        <w:contextualSpacing/>
        <w:jc w:val="both"/>
        <w:rPr>
          <w:rFonts w:asciiTheme="majorHAnsi" w:hAnsiTheme="majorHAnsi"/>
          <w:sz w:val="22"/>
          <w:szCs w:val="22"/>
        </w:rPr>
      </w:pPr>
      <w:r w:rsidRPr="006D6D2F">
        <w:rPr>
          <w:rFonts w:asciiTheme="majorHAnsi" w:hAnsiTheme="majorHAnsi"/>
          <w:sz w:val="22"/>
          <w:szCs w:val="22"/>
        </w:rPr>
        <w:t>Постојање писаних критеријума у форми правилника</w:t>
      </w:r>
    </w:p>
    <w:p w:rsidR="006D6D2F" w:rsidRPr="006D6D2F" w:rsidRDefault="006D6D2F" w:rsidP="006D6D2F">
      <w:pPr>
        <w:spacing w:before="60" w:after="60" w:line="240" w:lineRule="auto"/>
        <w:jc w:val="both"/>
        <w:rPr>
          <w:rFonts w:asciiTheme="majorHAnsi" w:hAnsiTheme="majorHAnsi"/>
        </w:rPr>
      </w:pPr>
    </w:p>
    <w:p w:rsidR="006D6D2F" w:rsidRPr="006D6D2F" w:rsidRDefault="006D6D2F" w:rsidP="006D6D2F">
      <w:pPr>
        <w:spacing w:before="60" w:after="60" w:line="240" w:lineRule="auto"/>
        <w:jc w:val="both"/>
        <w:rPr>
          <w:rFonts w:asciiTheme="majorHAnsi" w:hAnsiTheme="majorHAnsi"/>
        </w:rPr>
      </w:pPr>
      <w:r w:rsidRPr="006D6D2F">
        <w:rPr>
          <w:rFonts w:asciiTheme="majorHAnsi" w:hAnsiTheme="majorHAnsi"/>
          <w:b/>
        </w:rPr>
        <w:t>Б. Информисање јавности и корисника</w:t>
      </w:r>
      <w:r w:rsidRPr="006D6D2F">
        <w:rPr>
          <w:rFonts w:asciiTheme="majorHAnsi" w:hAnsiTheme="majorHAnsi"/>
        </w:rPr>
        <w:t xml:space="preserve"> </w:t>
      </w:r>
    </w:p>
    <w:p w:rsidR="006D6D2F" w:rsidRPr="006D6D2F" w:rsidRDefault="006D6D2F" w:rsidP="005619D3">
      <w:pPr>
        <w:pStyle w:val="ListParagraph"/>
        <w:numPr>
          <w:ilvl w:val="0"/>
          <w:numId w:val="15"/>
        </w:numPr>
        <w:spacing w:before="60" w:after="60"/>
        <w:jc w:val="both"/>
        <w:rPr>
          <w:rFonts w:asciiTheme="majorHAnsi" w:hAnsiTheme="majorHAnsi"/>
          <w:sz w:val="22"/>
          <w:szCs w:val="22"/>
        </w:rPr>
      </w:pPr>
      <w:r w:rsidRPr="006D6D2F">
        <w:rPr>
          <w:rFonts w:asciiTheme="majorHAnsi" w:hAnsiTheme="majorHAnsi"/>
          <w:sz w:val="22"/>
          <w:szCs w:val="22"/>
        </w:rPr>
        <w:t>О услузи (ко пружа услугу, садржај услуге) – јавност, сви потенцијални корисници</w:t>
      </w:r>
    </w:p>
    <w:p w:rsidR="006D6D2F" w:rsidRPr="006D6D2F" w:rsidRDefault="006D6D2F" w:rsidP="005619D3">
      <w:pPr>
        <w:pStyle w:val="ListParagraph"/>
        <w:numPr>
          <w:ilvl w:val="0"/>
          <w:numId w:val="11"/>
        </w:numPr>
        <w:spacing w:before="60" w:after="60"/>
        <w:contextualSpacing/>
        <w:jc w:val="both"/>
        <w:rPr>
          <w:rFonts w:asciiTheme="majorHAnsi" w:hAnsiTheme="majorHAnsi"/>
          <w:sz w:val="22"/>
          <w:szCs w:val="22"/>
        </w:rPr>
      </w:pPr>
      <w:r w:rsidRPr="006D6D2F">
        <w:rPr>
          <w:rFonts w:asciiTheme="majorHAnsi" w:hAnsiTheme="majorHAnsi"/>
          <w:sz w:val="22"/>
          <w:szCs w:val="22"/>
        </w:rPr>
        <w:t>О почетку коришћења услуге – за кориснике који су одабрани за услугу</w:t>
      </w:r>
    </w:p>
    <w:p w:rsidR="006D6D2F" w:rsidRPr="006D6D2F" w:rsidRDefault="006D6D2F" w:rsidP="005619D3">
      <w:pPr>
        <w:pStyle w:val="ListParagraph"/>
        <w:numPr>
          <w:ilvl w:val="0"/>
          <w:numId w:val="11"/>
        </w:numPr>
        <w:spacing w:before="60" w:after="60"/>
        <w:contextualSpacing/>
        <w:jc w:val="both"/>
        <w:rPr>
          <w:rFonts w:asciiTheme="majorHAnsi" w:hAnsiTheme="majorHAnsi"/>
          <w:sz w:val="22"/>
          <w:szCs w:val="22"/>
        </w:rPr>
      </w:pPr>
      <w:r w:rsidRPr="006D6D2F">
        <w:rPr>
          <w:rFonts w:asciiTheme="majorHAnsi" w:hAnsiTheme="majorHAnsi"/>
          <w:sz w:val="22"/>
          <w:szCs w:val="22"/>
        </w:rPr>
        <w:t>О листи чекања – за кориснике на листи чекања</w:t>
      </w:r>
    </w:p>
    <w:p w:rsidR="006D6D2F" w:rsidRPr="006D6D2F" w:rsidRDefault="006D6D2F" w:rsidP="006D6D2F">
      <w:pPr>
        <w:spacing w:before="60" w:after="60" w:line="240" w:lineRule="auto"/>
        <w:jc w:val="both"/>
        <w:rPr>
          <w:rFonts w:asciiTheme="majorHAnsi" w:hAnsiTheme="majorHAnsi"/>
        </w:rPr>
      </w:pPr>
    </w:p>
    <w:p w:rsidR="006D6D2F" w:rsidRPr="006D6D2F" w:rsidRDefault="006D6D2F" w:rsidP="006D6D2F">
      <w:pPr>
        <w:spacing w:before="60" w:after="60" w:line="240" w:lineRule="auto"/>
        <w:jc w:val="both"/>
        <w:rPr>
          <w:rFonts w:asciiTheme="majorHAnsi" w:hAnsiTheme="majorHAnsi"/>
          <w:b/>
        </w:rPr>
      </w:pPr>
      <w:r w:rsidRPr="006D6D2F">
        <w:rPr>
          <w:rFonts w:asciiTheme="majorHAnsi" w:hAnsiTheme="majorHAnsi"/>
          <w:b/>
        </w:rPr>
        <w:t>В. Услуга</w:t>
      </w:r>
    </w:p>
    <w:p w:rsidR="006D6D2F" w:rsidRPr="006D6D2F" w:rsidRDefault="006D6D2F" w:rsidP="005619D3">
      <w:pPr>
        <w:pStyle w:val="ListParagraph"/>
        <w:numPr>
          <w:ilvl w:val="0"/>
          <w:numId w:val="12"/>
        </w:numPr>
        <w:spacing w:before="60" w:after="60"/>
        <w:contextualSpacing/>
        <w:jc w:val="both"/>
        <w:rPr>
          <w:rFonts w:asciiTheme="majorHAnsi" w:hAnsiTheme="majorHAnsi"/>
          <w:sz w:val="22"/>
          <w:szCs w:val="22"/>
        </w:rPr>
      </w:pPr>
      <w:r w:rsidRPr="006D6D2F">
        <w:rPr>
          <w:rFonts w:asciiTheme="majorHAnsi" w:hAnsiTheme="majorHAnsi"/>
          <w:sz w:val="22"/>
          <w:szCs w:val="22"/>
        </w:rPr>
        <w:t>Садржај (списак активности које се обављају са корисницима)</w:t>
      </w:r>
    </w:p>
    <w:p w:rsidR="006D6D2F" w:rsidRPr="006D6D2F" w:rsidRDefault="006D6D2F" w:rsidP="005619D3">
      <w:pPr>
        <w:pStyle w:val="ListParagraph"/>
        <w:numPr>
          <w:ilvl w:val="0"/>
          <w:numId w:val="12"/>
        </w:numPr>
        <w:spacing w:before="60" w:after="60"/>
        <w:contextualSpacing/>
        <w:jc w:val="both"/>
        <w:rPr>
          <w:rFonts w:asciiTheme="majorHAnsi" w:hAnsiTheme="majorHAnsi"/>
          <w:sz w:val="22"/>
          <w:szCs w:val="22"/>
        </w:rPr>
      </w:pPr>
      <w:r w:rsidRPr="006D6D2F">
        <w:rPr>
          <w:rFonts w:asciiTheme="majorHAnsi" w:hAnsiTheme="majorHAnsi"/>
          <w:sz w:val="22"/>
          <w:szCs w:val="22"/>
        </w:rPr>
        <w:t>Инфраструктура услуге</w:t>
      </w:r>
    </w:p>
    <w:p w:rsidR="006D6D2F" w:rsidRPr="006D6D2F" w:rsidRDefault="006D6D2F" w:rsidP="005619D3">
      <w:pPr>
        <w:pStyle w:val="ListParagraph"/>
        <w:numPr>
          <w:ilvl w:val="1"/>
          <w:numId w:val="12"/>
        </w:numPr>
        <w:spacing w:before="60" w:after="60"/>
        <w:contextualSpacing/>
        <w:jc w:val="both"/>
        <w:rPr>
          <w:rFonts w:asciiTheme="majorHAnsi" w:hAnsiTheme="majorHAnsi"/>
          <w:sz w:val="22"/>
          <w:szCs w:val="22"/>
        </w:rPr>
      </w:pPr>
      <w:r w:rsidRPr="006D6D2F">
        <w:rPr>
          <w:rFonts w:asciiTheme="majorHAnsi" w:hAnsiTheme="majorHAnsi"/>
          <w:sz w:val="22"/>
          <w:szCs w:val="22"/>
        </w:rPr>
        <w:t>Површина радног простора за непосредан рад са корисницима</w:t>
      </w:r>
    </w:p>
    <w:p w:rsidR="006D6D2F" w:rsidRPr="006D6D2F" w:rsidRDefault="006D6D2F" w:rsidP="005619D3">
      <w:pPr>
        <w:pStyle w:val="ListParagraph"/>
        <w:numPr>
          <w:ilvl w:val="1"/>
          <w:numId w:val="12"/>
        </w:numPr>
        <w:spacing w:before="60" w:after="60"/>
        <w:contextualSpacing/>
        <w:jc w:val="both"/>
        <w:rPr>
          <w:rFonts w:asciiTheme="majorHAnsi" w:hAnsiTheme="majorHAnsi"/>
          <w:sz w:val="22"/>
          <w:szCs w:val="22"/>
        </w:rPr>
      </w:pPr>
      <w:r w:rsidRPr="006D6D2F">
        <w:rPr>
          <w:rFonts w:asciiTheme="majorHAnsi" w:hAnsiTheme="majorHAnsi"/>
          <w:sz w:val="22"/>
          <w:szCs w:val="22"/>
        </w:rPr>
        <w:t>Опрема за рад са корисницима/пружање услуге</w:t>
      </w:r>
    </w:p>
    <w:p w:rsidR="006D6D2F" w:rsidRPr="006D6D2F" w:rsidRDefault="006D6D2F" w:rsidP="005619D3">
      <w:pPr>
        <w:pStyle w:val="ListParagraph"/>
        <w:numPr>
          <w:ilvl w:val="1"/>
          <w:numId w:val="12"/>
        </w:numPr>
        <w:spacing w:before="60" w:after="60"/>
        <w:contextualSpacing/>
        <w:jc w:val="both"/>
        <w:rPr>
          <w:rFonts w:asciiTheme="majorHAnsi" w:hAnsiTheme="majorHAnsi"/>
          <w:sz w:val="22"/>
          <w:szCs w:val="22"/>
        </w:rPr>
      </w:pPr>
      <w:r w:rsidRPr="006D6D2F">
        <w:rPr>
          <w:rFonts w:asciiTheme="majorHAnsi" w:hAnsiTheme="majorHAnsi"/>
          <w:sz w:val="22"/>
          <w:szCs w:val="22"/>
        </w:rPr>
        <w:t>Потрошни материјали за рад са корисницима/пружање услуге</w:t>
      </w:r>
    </w:p>
    <w:p w:rsidR="006D6D2F" w:rsidRPr="006D6D2F" w:rsidRDefault="006D6D2F" w:rsidP="005619D3">
      <w:pPr>
        <w:pStyle w:val="ListParagraph"/>
        <w:numPr>
          <w:ilvl w:val="1"/>
          <w:numId w:val="12"/>
        </w:numPr>
        <w:spacing w:before="60" w:after="60"/>
        <w:contextualSpacing/>
        <w:jc w:val="both"/>
        <w:rPr>
          <w:rFonts w:asciiTheme="majorHAnsi" w:hAnsiTheme="majorHAnsi"/>
          <w:sz w:val="22"/>
          <w:szCs w:val="22"/>
        </w:rPr>
      </w:pPr>
      <w:r w:rsidRPr="006D6D2F">
        <w:rPr>
          <w:rFonts w:asciiTheme="majorHAnsi" w:hAnsiTheme="majorHAnsi"/>
          <w:sz w:val="22"/>
          <w:szCs w:val="22"/>
        </w:rPr>
        <w:t>Трајање услуге на дневном нивоу у сатима</w:t>
      </w:r>
    </w:p>
    <w:p w:rsidR="006D6D2F" w:rsidRPr="006D6D2F" w:rsidRDefault="006D6D2F" w:rsidP="005619D3">
      <w:pPr>
        <w:pStyle w:val="ListParagraph"/>
        <w:numPr>
          <w:ilvl w:val="1"/>
          <w:numId w:val="12"/>
        </w:numPr>
        <w:spacing w:before="60" w:after="60"/>
        <w:contextualSpacing/>
        <w:jc w:val="both"/>
        <w:rPr>
          <w:rFonts w:asciiTheme="majorHAnsi" w:hAnsiTheme="majorHAnsi"/>
          <w:sz w:val="22"/>
          <w:szCs w:val="22"/>
        </w:rPr>
      </w:pPr>
      <w:r w:rsidRPr="006D6D2F">
        <w:rPr>
          <w:rFonts w:asciiTheme="majorHAnsi" w:hAnsiTheme="majorHAnsi"/>
          <w:sz w:val="22"/>
          <w:szCs w:val="22"/>
        </w:rPr>
        <w:t>Трајање услуге у данима у току године (ако је услуга вишедневна и сл.)</w:t>
      </w:r>
    </w:p>
    <w:p w:rsidR="006D6D2F" w:rsidRPr="006D6D2F" w:rsidRDefault="006D6D2F" w:rsidP="005619D3">
      <w:pPr>
        <w:pStyle w:val="ListParagraph"/>
        <w:numPr>
          <w:ilvl w:val="1"/>
          <w:numId w:val="12"/>
        </w:numPr>
        <w:spacing w:before="60" w:after="60"/>
        <w:contextualSpacing/>
        <w:jc w:val="both"/>
        <w:rPr>
          <w:rFonts w:asciiTheme="majorHAnsi" w:hAnsiTheme="majorHAnsi"/>
          <w:sz w:val="22"/>
          <w:szCs w:val="22"/>
        </w:rPr>
      </w:pPr>
      <w:r w:rsidRPr="006D6D2F">
        <w:rPr>
          <w:rFonts w:asciiTheme="majorHAnsi" w:hAnsiTheme="majorHAnsi"/>
          <w:sz w:val="22"/>
          <w:szCs w:val="22"/>
        </w:rPr>
        <w:t xml:space="preserve">Исхрана корисника </w:t>
      </w:r>
    </w:p>
    <w:p w:rsidR="006D6D2F" w:rsidRPr="006D6D2F" w:rsidRDefault="006D6D2F" w:rsidP="005619D3">
      <w:pPr>
        <w:pStyle w:val="ListParagraph"/>
        <w:numPr>
          <w:ilvl w:val="2"/>
          <w:numId w:val="12"/>
        </w:numPr>
        <w:spacing w:before="60" w:after="60"/>
        <w:contextualSpacing/>
        <w:jc w:val="both"/>
        <w:rPr>
          <w:rFonts w:asciiTheme="majorHAnsi" w:hAnsiTheme="majorHAnsi"/>
          <w:sz w:val="22"/>
          <w:szCs w:val="22"/>
        </w:rPr>
      </w:pPr>
      <w:r w:rsidRPr="006D6D2F">
        <w:rPr>
          <w:rFonts w:asciiTheme="majorHAnsi" w:hAnsiTheme="majorHAnsi"/>
          <w:sz w:val="22"/>
          <w:szCs w:val="22"/>
        </w:rPr>
        <w:t>Број оброка у току дана по кориснику</w:t>
      </w:r>
    </w:p>
    <w:p w:rsidR="006D6D2F" w:rsidRPr="006D6D2F" w:rsidRDefault="006D6D2F" w:rsidP="005619D3">
      <w:pPr>
        <w:pStyle w:val="ListParagraph"/>
        <w:numPr>
          <w:ilvl w:val="2"/>
          <w:numId w:val="12"/>
        </w:numPr>
        <w:spacing w:before="60" w:after="60"/>
        <w:contextualSpacing/>
        <w:jc w:val="both"/>
        <w:rPr>
          <w:rFonts w:asciiTheme="majorHAnsi" w:hAnsiTheme="majorHAnsi"/>
          <w:sz w:val="22"/>
          <w:szCs w:val="22"/>
        </w:rPr>
      </w:pPr>
      <w:r w:rsidRPr="006D6D2F">
        <w:rPr>
          <w:rFonts w:asciiTheme="majorHAnsi" w:hAnsiTheme="majorHAnsi"/>
          <w:sz w:val="22"/>
          <w:szCs w:val="22"/>
        </w:rPr>
        <w:t>Начин обезбеђивања оброка (сопствене кухиња или допремање из другог објекта)</w:t>
      </w:r>
    </w:p>
    <w:p w:rsidR="006D6D2F" w:rsidRPr="006D6D2F" w:rsidRDefault="006D6D2F" w:rsidP="006D6D2F">
      <w:pPr>
        <w:spacing w:before="60" w:after="60" w:line="240" w:lineRule="auto"/>
        <w:jc w:val="both"/>
        <w:rPr>
          <w:rFonts w:asciiTheme="majorHAnsi" w:hAnsiTheme="majorHAnsi"/>
        </w:rPr>
      </w:pPr>
    </w:p>
    <w:p w:rsidR="006D6D2F" w:rsidRPr="006D6D2F" w:rsidRDefault="006D6D2F" w:rsidP="006D6D2F">
      <w:pPr>
        <w:spacing w:before="60" w:after="60" w:line="240" w:lineRule="auto"/>
        <w:jc w:val="both"/>
        <w:rPr>
          <w:rFonts w:asciiTheme="majorHAnsi" w:hAnsiTheme="majorHAnsi"/>
          <w:b/>
        </w:rPr>
      </w:pPr>
      <w:r w:rsidRPr="006D6D2F">
        <w:rPr>
          <w:rFonts w:asciiTheme="majorHAnsi" w:hAnsiTheme="majorHAnsi"/>
          <w:b/>
        </w:rPr>
        <w:t>Г. Запослени/</w:t>
      </w:r>
      <w:proofErr w:type="gramStart"/>
      <w:r w:rsidRPr="006D6D2F">
        <w:rPr>
          <w:rFonts w:asciiTheme="majorHAnsi" w:hAnsiTheme="majorHAnsi"/>
          <w:b/>
        </w:rPr>
        <w:t>ангажовани  који</w:t>
      </w:r>
      <w:proofErr w:type="gramEnd"/>
      <w:r w:rsidRPr="006D6D2F">
        <w:rPr>
          <w:rFonts w:asciiTheme="majorHAnsi" w:hAnsiTheme="majorHAnsi"/>
          <w:b/>
        </w:rPr>
        <w:t xml:space="preserve"> раде на пружању услуге</w:t>
      </w:r>
    </w:p>
    <w:p w:rsidR="006D6D2F" w:rsidRPr="006D6D2F" w:rsidRDefault="006D6D2F" w:rsidP="005619D3">
      <w:pPr>
        <w:pStyle w:val="ListParagraph"/>
        <w:numPr>
          <w:ilvl w:val="0"/>
          <w:numId w:val="13"/>
        </w:numPr>
        <w:spacing w:before="60" w:after="60"/>
        <w:contextualSpacing/>
        <w:jc w:val="both"/>
        <w:rPr>
          <w:rFonts w:asciiTheme="majorHAnsi" w:hAnsiTheme="majorHAnsi"/>
          <w:sz w:val="22"/>
          <w:szCs w:val="22"/>
        </w:rPr>
      </w:pPr>
      <w:r w:rsidRPr="006D6D2F">
        <w:rPr>
          <w:rFonts w:asciiTheme="majorHAnsi" w:hAnsiTheme="majorHAnsi"/>
          <w:sz w:val="22"/>
          <w:szCs w:val="22"/>
        </w:rPr>
        <w:t>Број стручних радника и % од укупног броја ангажованих на пружању услуге</w:t>
      </w:r>
    </w:p>
    <w:p w:rsidR="006D6D2F" w:rsidRPr="006D6D2F" w:rsidRDefault="006D6D2F" w:rsidP="005619D3">
      <w:pPr>
        <w:pStyle w:val="ListParagraph"/>
        <w:numPr>
          <w:ilvl w:val="0"/>
          <w:numId w:val="13"/>
        </w:numPr>
        <w:spacing w:before="60" w:after="60"/>
        <w:contextualSpacing/>
        <w:jc w:val="both"/>
        <w:rPr>
          <w:rFonts w:asciiTheme="majorHAnsi" w:hAnsiTheme="majorHAnsi"/>
          <w:sz w:val="22"/>
          <w:szCs w:val="22"/>
        </w:rPr>
      </w:pPr>
      <w:r w:rsidRPr="006D6D2F">
        <w:rPr>
          <w:rFonts w:asciiTheme="majorHAnsi" w:hAnsiTheme="majorHAnsi"/>
          <w:sz w:val="22"/>
          <w:szCs w:val="22"/>
        </w:rPr>
        <w:t>Структура стручних радника по професији, полу, старости, дужини радног стажа</w:t>
      </w:r>
    </w:p>
    <w:p w:rsidR="006D6D2F" w:rsidRPr="006D6D2F" w:rsidRDefault="006D6D2F" w:rsidP="005619D3">
      <w:pPr>
        <w:pStyle w:val="ListParagraph"/>
        <w:numPr>
          <w:ilvl w:val="0"/>
          <w:numId w:val="13"/>
        </w:numPr>
        <w:spacing w:before="60" w:after="60"/>
        <w:contextualSpacing/>
        <w:jc w:val="both"/>
        <w:rPr>
          <w:rFonts w:asciiTheme="majorHAnsi" w:hAnsiTheme="majorHAnsi"/>
          <w:sz w:val="22"/>
          <w:szCs w:val="22"/>
        </w:rPr>
      </w:pPr>
      <w:r w:rsidRPr="006D6D2F">
        <w:rPr>
          <w:rFonts w:asciiTheme="majorHAnsi" w:hAnsiTheme="majorHAnsi"/>
          <w:sz w:val="22"/>
          <w:szCs w:val="22"/>
        </w:rPr>
        <w:lastRenderedPageBreak/>
        <w:t>Професионално усавршавање запослених на годишњем нивоу (број и врста семинара које су похађали; број оних који су унапредили формалну квалификацију и врста стечене квалификације)</w:t>
      </w:r>
    </w:p>
    <w:p w:rsidR="006D6D2F" w:rsidRPr="006D6D2F" w:rsidRDefault="006D6D2F" w:rsidP="005619D3">
      <w:pPr>
        <w:pStyle w:val="ListParagraph"/>
        <w:numPr>
          <w:ilvl w:val="0"/>
          <w:numId w:val="13"/>
        </w:numPr>
        <w:spacing w:before="60" w:after="60"/>
        <w:contextualSpacing/>
        <w:jc w:val="both"/>
        <w:rPr>
          <w:rFonts w:asciiTheme="majorHAnsi" w:hAnsiTheme="majorHAnsi"/>
          <w:sz w:val="22"/>
          <w:szCs w:val="22"/>
        </w:rPr>
      </w:pPr>
      <w:r w:rsidRPr="006D6D2F">
        <w:rPr>
          <w:rFonts w:asciiTheme="majorHAnsi" w:hAnsiTheme="majorHAnsi"/>
          <w:sz w:val="22"/>
          <w:szCs w:val="22"/>
        </w:rPr>
        <w:t>Број осталих радника (административни, техничко-помоћни) укључених у пружање услуге)</w:t>
      </w:r>
    </w:p>
    <w:p w:rsidR="006D6D2F" w:rsidRPr="006D6D2F" w:rsidRDefault="006D6D2F" w:rsidP="006D6D2F">
      <w:pPr>
        <w:spacing w:before="60" w:after="60" w:line="240" w:lineRule="auto"/>
        <w:jc w:val="both"/>
        <w:rPr>
          <w:rFonts w:asciiTheme="majorHAnsi" w:hAnsiTheme="majorHAnsi"/>
        </w:rPr>
      </w:pPr>
    </w:p>
    <w:p w:rsidR="006D6D2F" w:rsidRPr="006D6D2F" w:rsidRDefault="006D6D2F" w:rsidP="006D6D2F">
      <w:pPr>
        <w:spacing w:before="60" w:after="60" w:line="240" w:lineRule="auto"/>
        <w:jc w:val="both"/>
        <w:rPr>
          <w:rFonts w:asciiTheme="majorHAnsi" w:hAnsiTheme="majorHAnsi"/>
          <w:b/>
        </w:rPr>
      </w:pPr>
      <w:r w:rsidRPr="006D6D2F">
        <w:rPr>
          <w:rFonts w:asciiTheme="majorHAnsi" w:hAnsiTheme="majorHAnsi"/>
          <w:b/>
        </w:rPr>
        <w:t>Д. Финансирање услуге</w:t>
      </w:r>
    </w:p>
    <w:p w:rsidR="006D6D2F" w:rsidRPr="006D6D2F" w:rsidRDefault="006D6D2F" w:rsidP="005619D3">
      <w:pPr>
        <w:pStyle w:val="ListParagraph"/>
        <w:numPr>
          <w:ilvl w:val="0"/>
          <w:numId w:val="14"/>
        </w:numPr>
        <w:spacing w:before="60" w:after="60"/>
        <w:contextualSpacing/>
        <w:jc w:val="both"/>
        <w:rPr>
          <w:rFonts w:asciiTheme="majorHAnsi" w:hAnsiTheme="majorHAnsi"/>
          <w:sz w:val="22"/>
          <w:szCs w:val="22"/>
        </w:rPr>
      </w:pPr>
      <w:r w:rsidRPr="006D6D2F">
        <w:rPr>
          <w:rFonts w:asciiTheme="majorHAnsi" w:hAnsiTheme="majorHAnsi"/>
          <w:sz w:val="22"/>
          <w:szCs w:val="22"/>
        </w:rPr>
        <w:t>Укупна средства добијена за услугу из различитих извора</w:t>
      </w:r>
    </w:p>
    <w:p w:rsidR="006D6D2F" w:rsidRPr="006D6D2F" w:rsidRDefault="006D6D2F" w:rsidP="005619D3">
      <w:pPr>
        <w:pStyle w:val="ListParagraph"/>
        <w:numPr>
          <w:ilvl w:val="0"/>
          <w:numId w:val="14"/>
        </w:numPr>
        <w:spacing w:before="60" w:after="60"/>
        <w:contextualSpacing/>
        <w:jc w:val="both"/>
        <w:rPr>
          <w:rFonts w:asciiTheme="majorHAnsi" w:hAnsiTheme="majorHAnsi"/>
          <w:sz w:val="22"/>
          <w:szCs w:val="22"/>
        </w:rPr>
      </w:pPr>
      <w:r w:rsidRPr="006D6D2F">
        <w:rPr>
          <w:rFonts w:asciiTheme="majorHAnsi" w:hAnsiTheme="majorHAnsi"/>
          <w:sz w:val="22"/>
          <w:szCs w:val="22"/>
        </w:rPr>
        <w:t>Износ средстава из сваког појединачног извора (навести и назив узвора) и % од укупног износа</w:t>
      </w:r>
    </w:p>
    <w:p w:rsidR="006D6D2F" w:rsidRPr="006D6D2F" w:rsidRDefault="006D6D2F" w:rsidP="005619D3">
      <w:pPr>
        <w:pStyle w:val="ListParagraph"/>
        <w:numPr>
          <w:ilvl w:val="0"/>
          <w:numId w:val="14"/>
        </w:numPr>
        <w:spacing w:before="60" w:after="60"/>
        <w:contextualSpacing/>
        <w:jc w:val="both"/>
        <w:rPr>
          <w:rFonts w:asciiTheme="majorHAnsi" w:hAnsiTheme="majorHAnsi"/>
          <w:sz w:val="22"/>
          <w:szCs w:val="22"/>
        </w:rPr>
      </w:pPr>
      <w:r w:rsidRPr="006D6D2F">
        <w:rPr>
          <w:rFonts w:asciiTheme="majorHAnsi" w:hAnsiTheme="majorHAnsi"/>
          <w:sz w:val="22"/>
          <w:szCs w:val="22"/>
        </w:rPr>
        <w:t>Структура трошења средстава за услугу (плате/хонорари, режијски трошкови, текуће одржавање радног простора, материјали – потребно је направити јасну и одређену структуру у складу са потребама  Градске управе)</w:t>
      </w:r>
    </w:p>
    <w:p w:rsidR="006D6D2F" w:rsidRPr="006D6D2F" w:rsidRDefault="006D6D2F" w:rsidP="005619D3">
      <w:pPr>
        <w:pStyle w:val="ListParagraph"/>
        <w:numPr>
          <w:ilvl w:val="0"/>
          <w:numId w:val="14"/>
        </w:numPr>
        <w:spacing w:before="60" w:after="60"/>
        <w:contextualSpacing/>
        <w:jc w:val="both"/>
        <w:rPr>
          <w:rFonts w:asciiTheme="majorHAnsi" w:hAnsiTheme="majorHAnsi"/>
          <w:sz w:val="22"/>
          <w:szCs w:val="22"/>
        </w:rPr>
      </w:pPr>
      <w:r w:rsidRPr="006D6D2F">
        <w:rPr>
          <w:rFonts w:asciiTheme="majorHAnsi" w:hAnsiTheme="majorHAnsi"/>
          <w:sz w:val="22"/>
          <w:szCs w:val="22"/>
        </w:rPr>
        <w:t>Партиципација корисника у цени услуге</w:t>
      </w:r>
    </w:p>
    <w:p w:rsidR="006D6D2F" w:rsidRDefault="006D6D2F" w:rsidP="006D6D2F">
      <w:pPr>
        <w:spacing w:before="60" w:after="60" w:line="240" w:lineRule="auto"/>
        <w:jc w:val="both"/>
        <w:rPr>
          <w:rFonts w:asciiTheme="majorHAnsi" w:hAnsiTheme="majorHAnsi"/>
        </w:rPr>
      </w:pPr>
      <w:r w:rsidRPr="006D6D2F">
        <w:rPr>
          <w:rFonts w:asciiTheme="majorHAnsi" w:hAnsiTheme="majorHAnsi"/>
        </w:rPr>
        <w:t>Управа уа дечју, социјалну и примарну здравствену заштиту, на основу прикупљених и анализираних података од пружалаца услуга социјалне заштите и података о утрошеним средствима за реализацију материјалних права у овој области, припрема Годишњи извештај о оствареној социјалној заштити у Граду. Поређењем тог извештаја и Акционог плана социјалне заштите за исту годину, утврђује се ниво постигнућа и припрема Акциони план за наредну годину.</w:t>
      </w:r>
    </w:p>
    <w:p w:rsidR="009A071D" w:rsidRPr="006D6D2F" w:rsidRDefault="009A071D" w:rsidP="006D6D2F">
      <w:pPr>
        <w:spacing w:before="60" w:after="60" w:line="240" w:lineRule="auto"/>
        <w:jc w:val="both"/>
        <w:rPr>
          <w:rFonts w:asciiTheme="majorHAnsi" w:hAnsiTheme="majorHAnsi"/>
        </w:rPr>
      </w:pPr>
    </w:p>
    <w:p w:rsidR="006D6D2F" w:rsidRPr="006D6D2F" w:rsidRDefault="006D6D2F" w:rsidP="005619D3">
      <w:pPr>
        <w:pStyle w:val="Heading1"/>
        <w:numPr>
          <w:ilvl w:val="0"/>
          <w:numId w:val="18"/>
        </w:numPr>
        <w:rPr>
          <w:color w:val="002060"/>
        </w:rPr>
      </w:pPr>
      <w:bookmarkStart w:id="115" w:name="_Toc402711268"/>
      <w:bookmarkStart w:id="116" w:name="_Toc402711535"/>
      <w:r w:rsidRPr="006D6D2F">
        <w:rPr>
          <w:color w:val="002060"/>
        </w:rPr>
        <w:t>Прилози</w:t>
      </w:r>
      <w:bookmarkEnd w:id="115"/>
      <w:bookmarkEnd w:id="116"/>
      <w:r w:rsidRPr="006D6D2F">
        <w:rPr>
          <w:color w:val="002060"/>
        </w:rPr>
        <w:t xml:space="preserve"> </w:t>
      </w:r>
    </w:p>
    <w:p w:rsidR="006D6D2F" w:rsidRPr="006D6D2F" w:rsidRDefault="006D6D2F" w:rsidP="006D6D2F">
      <w:pPr>
        <w:rPr>
          <w:rFonts w:asciiTheme="majorHAnsi" w:hAnsiTheme="majorHAnsi"/>
        </w:rPr>
      </w:pPr>
    </w:p>
    <w:p w:rsidR="006D6D2F" w:rsidRDefault="006D6D2F" w:rsidP="005619D3">
      <w:pPr>
        <w:pStyle w:val="Heading3"/>
        <w:numPr>
          <w:ilvl w:val="1"/>
          <w:numId w:val="18"/>
        </w:numPr>
        <w:rPr>
          <w:color w:val="002060"/>
        </w:rPr>
      </w:pPr>
      <w:bookmarkStart w:id="117" w:name="_Toc402711269"/>
      <w:bookmarkStart w:id="118" w:name="_Toc402711536"/>
      <w:proofErr w:type="gramStart"/>
      <w:r w:rsidRPr="006D6D2F">
        <w:rPr>
          <w:color w:val="002060"/>
        </w:rPr>
        <w:t xml:space="preserve">Акциони план Стратегије развоја социјалне заштите у граду Нишу </w:t>
      </w:r>
      <w:r w:rsidR="00825DE2">
        <w:rPr>
          <w:color w:val="002060"/>
        </w:rPr>
        <w:t xml:space="preserve">за </w:t>
      </w:r>
      <w:r w:rsidR="00825DE2" w:rsidRPr="006D6D2F">
        <w:rPr>
          <w:color w:val="002060"/>
        </w:rPr>
        <w:t>201</w:t>
      </w:r>
      <w:r w:rsidR="00825DE2">
        <w:rPr>
          <w:color w:val="002060"/>
        </w:rPr>
        <w:t>5.</w:t>
      </w:r>
      <w:proofErr w:type="gramEnd"/>
      <w:r w:rsidR="00825DE2">
        <w:rPr>
          <w:color w:val="002060"/>
        </w:rPr>
        <w:t xml:space="preserve"> </w:t>
      </w:r>
      <w:r w:rsidR="008C5A50">
        <w:rPr>
          <w:color w:val="002060"/>
          <w:lang/>
        </w:rPr>
        <w:t xml:space="preserve"> </w:t>
      </w:r>
      <w:r w:rsidR="000E0F08">
        <w:rPr>
          <w:color w:val="002060"/>
          <w:lang/>
        </w:rPr>
        <w:t>и</w:t>
      </w:r>
      <w:r w:rsidR="008C5A50">
        <w:rPr>
          <w:color w:val="002060"/>
          <w:lang/>
        </w:rPr>
        <w:t xml:space="preserve"> 2016. </w:t>
      </w:r>
      <w:proofErr w:type="gramStart"/>
      <w:r w:rsidR="00627EA7">
        <w:rPr>
          <w:color w:val="002060"/>
        </w:rPr>
        <w:t>г</w:t>
      </w:r>
      <w:r w:rsidR="00825DE2">
        <w:rPr>
          <w:color w:val="002060"/>
        </w:rPr>
        <w:t>одину</w:t>
      </w:r>
      <w:bookmarkEnd w:id="117"/>
      <w:bookmarkEnd w:id="118"/>
      <w:proofErr w:type="gramEnd"/>
    </w:p>
    <w:p w:rsidR="00627EA7" w:rsidRPr="00627EA7" w:rsidRDefault="00627EA7" w:rsidP="005500BC">
      <w:pPr>
        <w:ind w:left="2160" w:firstLine="720"/>
        <w:rPr>
          <w:rFonts w:asciiTheme="majorHAnsi" w:hAnsiTheme="majorHAnsi"/>
          <w:i/>
          <w:color w:val="002060"/>
          <w:sz w:val="24"/>
          <w:szCs w:val="24"/>
        </w:rPr>
      </w:pPr>
      <w:r w:rsidRPr="00627EA7">
        <w:rPr>
          <w:rFonts w:asciiTheme="majorHAnsi" w:hAnsiTheme="majorHAnsi"/>
          <w:i/>
          <w:color w:val="002060"/>
          <w:sz w:val="24"/>
          <w:szCs w:val="24"/>
        </w:rPr>
        <w:t>(</w:t>
      </w:r>
      <w:proofErr w:type="gramStart"/>
      <w:r w:rsidRPr="00627EA7">
        <w:rPr>
          <w:rFonts w:asciiTheme="majorHAnsi" w:hAnsiTheme="majorHAnsi"/>
          <w:i/>
          <w:color w:val="002060"/>
          <w:sz w:val="24"/>
          <w:szCs w:val="24"/>
        </w:rPr>
        <w:t>посебан</w:t>
      </w:r>
      <w:proofErr w:type="gramEnd"/>
      <w:r w:rsidRPr="00627EA7">
        <w:rPr>
          <w:rFonts w:asciiTheme="majorHAnsi" w:hAnsiTheme="majorHAnsi"/>
          <w:i/>
          <w:color w:val="002060"/>
          <w:sz w:val="24"/>
          <w:szCs w:val="24"/>
        </w:rPr>
        <w:t xml:space="preserve"> документ)</w:t>
      </w:r>
    </w:p>
    <w:p w:rsidR="006D6D2F" w:rsidRPr="006D6D2F" w:rsidRDefault="006D6D2F" w:rsidP="006D6D2F">
      <w:pPr>
        <w:rPr>
          <w:rFonts w:asciiTheme="majorHAnsi" w:hAnsiTheme="majorHAnsi"/>
        </w:rPr>
      </w:pPr>
    </w:p>
    <w:p w:rsidR="006D6D2F" w:rsidRPr="006D6D2F" w:rsidRDefault="006D6D2F" w:rsidP="00627EA7">
      <w:pPr>
        <w:pStyle w:val="Heading3"/>
        <w:ind w:left="1134"/>
        <w:rPr>
          <w:color w:val="002060"/>
        </w:rPr>
        <w:sectPr w:rsidR="006D6D2F" w:rsidRPr="006D6D2F" w:rsidSect="005E43D2">
          <w:pgSz w:w="11907" w:h="16839" w:code="9"/>
          <w:pgMar w:top="1440" w:right="1440" w:bottom="1440" w:left="1440" w:header="720" w:footer="720" w:gutter="0"/>
          <w:cols w:space="720"/>
          <w:docGrid w:linePitch="360"/>
        </w:sectPr>
      </w:pPr>
    </w:p>
    <w:p w:rsidR="006D6D2F" w:rsidRPr="006D6D2F" w:rsidRDefault="006D6D2F" w:rsidP="005619D3">
      <w:pPr>
        <w:pStyle w:val="Heading3"/>
        <w:numPr>
          <w:ilvl w:val="1"/>
          <w:numId w:val="18"/>
        </w:numPr>
        <w:rPr>
          <w:color w:val="002060"/>
        </w:rPr>
      </w:pPr>
      <w:bookmarkStart w:id="119" w:name="_Toc402711270"/>
      <w:bookmarkStart w:id="120" w:name="_Toc402711537"/>
      <w:r w:rsidRPr="006D6D2F">
        <w:rPr>
          <w:color w:val="002060"/>
        </w:rPr>
        <w:lastRenderedPageBreak/>
        <w:t>Законски оквир у области социјалне заштите у Републици Србији</w:t>
      </w:r>
      <w:bookmarkEnd w:id="119"/>
      <w:bookmarkEnd w:id="120"/>
    </w:p>
    <w:p w:rsidR="006D6D2F" w:rsidRPr="006D6D2F" w:rsidRDefault="006D6D2F" w:rsidP="006D6D2F">
      <w:pPr>
        <w:pStyle w:val="ListParagraph"/>
        <w:ind w:left="0" w:hanging="90"/>
        <w:rPr>
          <w:rFonts w:asciiTheme="majorHAnsi" w:hAnsiTheme="majorHAnsi"/>
        </w:rPr>
      </w:pPr>
    </w:p>
    <w:p w:rsidR="006D6D2F" w:rsidRPr="006D6D2F" w:rsidRDefault="006D6D2F" w:rsidP="006D6D2F">
      <w:pPr>
        <w:shd w:val="clear" w:color="auto" w:fill="C6D9F1" w:themeFill="text2" w:themeFillTint="33"/>
        <w:spacing w:before="40" w:after="40" w:line="240" w:lineRule="auto"/>
        <w:jc w:val="both"/>
        <w:rPr>
          <w:rFonts w:asciiTheme="majorHAnsi" w:eastAsia="Times New Roman" w:hAnsiTheme="majorHAnsi"/>
          <w:b/>
        </w:rPr>
      </w:pPr>
    </w:p>
    <w:p w:rsidR="006D6D2F" w:rsidRPr="006D6D2F" w:rsidRDefault="006D6D2F" w:rsidP="006D6D2F">
      <w:pPr>
        <w:shd w:val="clear" w:color="auto" w:fill="C6D9F1" w:themeFill="text2" w:themeFillTint="33"/>
        <w:spacing w:before="40" w:after="40" w:line="240" w:lineRule="auto"/>
        <w:jc w:val="both"/>
        <w:rPr>
          <w:rFonts w:asciiTheme="majorHAnsi" w:eastAsia="Times New Roman" w:hAnsiTheme="majorHAnsi"/>
          <w:b/>
        </w:rPr>
      </w:pPr>
      <w:r w:rsidRPr="006D6D2F">
        <w:rPr>
          <w:rFonts w:asciiTheme="majorHAnsi" w:eastAsia="Times New Roman" w:hAnsiTheme="majorHAnsi"/>
          <w:b/>
        </w:rPr>
        <w:t>Закони</w:t>
      </w:r>
    </w:p>
    <w:p w:rsidR="006D6D2F" w:rsidRPr="006D6D2F" w:rsidRDefault="006D6D2F" w:rsidP="006D6D2F">
      <w:pPr>
        <w:shd w:val="clear" w:color="auto" w:fill="C6D9F1" w:themeFill="text2" w:themeFillTint="33"/>
        <w:spacing w:before="40" w:after="40" w:line="240" w:lineRule="auto"/>
        <w:jc w:val="both"/>
        <w:rPr>
          <w:rFonts w:asciiTheme="majorHAnsi" w:eastAsia="Times New Roman" w:hAnsiTheme="majorHAnsi"/>
        </w:rPr>
      </w:pPr>
      <w:r w:rsidRPr="006D6D2F">
        <w:rPr>
          <w:rFonts w:asciiTheme="majorHAnsi" w:eastAsia="Times New Roman" w:hAnsiTheme="majorHAnsi"/>
        </w:rPr>
        <w:t xml:space="preserve">Закон о социјалној заштити, </w:t>
      </w:r>
      <w:r w:rsidRPr="006D6D2F">
        <w:rPr>
          <w:rFonts w:asciiTheme="majorHAnsi" w:eastAsia="Times New Roman" w:hAnsiTheme="majorHAnsi"/>
          <w:i/>
        </w:rPr>
        <w:t>Службени гласник Републике Србије</w:t>
      </w:r>
      <w:r w:rsidRPr="006D6D2F">
        <w:rPr>
          <w:rFonts w:asciiTheme="majorHAnsi" w:eastAsia="Times New Roman" w:hAnsiTheme="majorHAnsi"/>
        </w:rPr>
        <w:t>, 24/11</w:t>
      </w:r>
    </w:p>
    <w:p w:rsidR="006D6D2F" w:rsidRPr="006D6D2F" w:rsidRDefault="006D6D2F" w:rsidP="006D6D2F">
      <w:pPr>
        <w:shd w:val="clear" w:color="auto" w:fill="C6D9F1" w:themeFill="text2" w:themeFillTint="33"/>
        <w:spacing w:before="40" w:after="40" w:line="240" w:lineRule="auto"/>
        <w:jc w:val="both"/>
        <w:rPr>
          <w:rFonts w:asciiTheme="majorHAnsi" w:eastAsia="Times New Roman" w:hAnsiTheme="majorHAnsi"/>
        </w:rPr>
      </w:pPr>
      <w:r w:rsidRPr="006D6D2F">
        <w:rPr>
          <w:rFonts w:asciiTheme="majorHAnsi" w:eastAsia="Times New Roman" w:hAnsiTheme="majorHAnsi"/>
        </w:rPr>
        <w:t xml:space="preserve">Закон о финансијској подршци породици са децом, </w:t>
      </w:r>
      <w:r w:rsidRPr="006D6D2F">
        <w:rPr>
          <w:rFonts w:asciiTheme="majorHAnsi" w:eastAsia="Times New Roman" w:hAnsiTheme="majorHAnsi"/>
          <w:i/>
        </w:rPr>
        <w:t>Службени гласник Републике Србије</w:t>
      </w:r>
      <w:r w:rsidRPr="006D6D2F">
        <w:rPr>
          <w:rFonts w:asciiTheme="majorHAnsi" w:eastAsia="Times New Roman" w:hAnsiTheme="majorHAnsi"/>
        </w:rPr>
        <w:t>, 16/02, 115/05, 107/09</w:t>
      </w:r>
    </w:p>
    <w:p w:rsidR="006D6D2F" w:rsidRPr="006D6D2F" w:rsidRDefault="006D6D2F" w:rsidP="006D6D2F">
      <w:pPr>
        <w:shd w:val="clear" w:color="auto" w:fill="C6D9F1" w:themeFill="text2" w:themeFillTint="33"/>
        <w:spacing w:before="40" w:after="40" w:line="240" w:lineRule="auto"/>
        <w:jc w:val="both"/>
        <w:rPr>
          <w:rFonts w:asciiTheme="majorHAnsi" w:eastAsia="Times New Roman" w:hAnsiTheme="majorHAnsi"/>
        </w:rPr>
      </w:pPr>
      <w:r w:rsidRPr="006D6D2F">
        <w:rPr>
          <w:rFonts w:asciiTheme="majorHAnsi" w:eastAsia="Times New Roman" w:hAnsiTheme="majorHAnsi"/>
        </w:rPr>
        <w:t xml:space="preserve">Породични закон, </w:t>
      </w:r>
      <w:r w:rsidRPr="006D6D2F">
        <w:rPr>
          <w:rFonts w:asciiTheme="majorHAnsi" w:eastAsia="Times New Roman" w:hAnsiTheme="majorHAnsi"/>
          <w:i/>
        </w:rPr>
        <w:t>Службени гласник Републике Србије</w:t>
      </w:r>
      <w:r w:rsidRPr="006D6D2F">
        <w:rPr>
          <w:rFonts w:asciiTheme="majorHAnsi" w:eastAsia="Times New Roman" w:hAnsiTheme="majorHAnsi"/>
        </w:rPr>
        <w:t>, 18/05, 72/11</w:t>
      </w:r>
    </w:p>
    <w:p w:rsidR="006D6D2F" w:rsidRPr="006D6D2F" w:rsidRDefault="006D6D2F" w:rsidP="006D6D2F">
      <w:pPr>
        <w:shd w:val="clear" w:color="auto" w:fill="C6D9F1" w:themeFill="text2" w:themeFillTint="33"/>
        <w:spacing w:before="40" w:after="40" w:line="240" w:lineRule="auto"/>
        <w:jc w:val="both"/>
        <w:rPr>
          <w:rFonts w:asciiTheme="majorHAnsi" w:eastAsia="Times New Roman" w:hAnsiTheme="majorHAnsi"/>
        </w:rPr>
      </w:pPr>
      <w:r w:rsidRPr="006D6D2F">
        <w:rPr>
          <w:rFonts w:asciiTheme="majorHAnsi" w:eastAsia="Times New Roman" w:hAnsiTheme="majorHAnsi"/>
        </w:rPr>
        <w:t xml:space="preserve">Закон о забрани дискриминације, </w:t>
      </w:r>
      <w:r w:rsidRPr="006D6D2F">
        <w:rPr>
          <w:rFonts w:asciiTheme="majorHAnsi" w:eastAsia="Times New Roman" w:hAnsiTheme="majorHAnsi"/>
          <w:i/>
        </w:rPr>
        <w:t>Службени гласник Републике Србије</w:t>
      </w:r>
      <w:r w:rsidRPr="006D6D2F">
        <w:rPr>
          <w:rFonts w:asciiTheme="majorHAnsi" w:eastAsia="Times New Roman" w:hAnsiTheme="majorHAnsi"/>
        </w:rPr>
        <w:t>, 22/09</w:t>
      </w:r>
    </w:p>
    <w:p w:rsidR="006D6D2F" w:rsidRPr="006D6D2F" w:rsidRDefault="006D6D2F" w:rsidP="006D6D2F">
      <w:pPr>
        <w:shd w:val="clear" w:color="auto" w:fill="C6D9F1" w:themeFill="text2" w:themeFillTint="33"/>
        <w:spacing w:before="40" w:after="40" w:line="240" w:lineRule="auto"/>
        <w:jc w:val="both"/>
        <w:rPr>
          <w:rFonts w:asciiTheme="majorHAnsi" w:eastAsia="Times New Roman" w:hAnsiTheme="majorHAnsi"/>
        </w:rPr>
      </w:pPr>
      <w:r w:rsidRPr="006D6D2F">
        <w:rPr>
          <w:rFonts w:asciiTheme="majorHAnsi" w:eastAsia="Times New Roman" w:hAnsiTheme="majorHAnsi"/>
        </w:rPr>
        <w:t xml:space="preserve">Закон о спречавању дискриминације особа са инвалидитетом, </w:t>
      </w:r>
      <w:r w:rsidRPr="006D6D2F">
        <w:rPr>
          <w:rFonts w:asciiTheme="majorHAnsi" w:eastAsia="Times New Roman" w:hAnsiTheme="majorHAnsi"/>
          <w:i/>
        </w:rPr>
        <w:t>Службени гласник Републике Србије</w:t>
      </w:r>
      <w:r w:rsidRPr="006D6D2F">
        <w:rPr>
          <w:rFonts w:asciiTheme="majorHAnsi" w:eastAsia="Times New Roman" w:hAnsiTheme="majorHAnsi"/>
        </w:rPr>
        <w:t>, 33/06</w:t>
      </w:r>
    </w:p>
    <w:p w:rsidR="006D6D2F" w:rsidRPr="006D6D2F" w:rsidRDefault="006D6D2F" w:rsidP="006D6D2F">
      <w:pPr>
        <w:shd w:val="clear" w:color="auto" w:fill="C6D9F1" w:themeFill="text2" w:themeFillTint="33"/>
        <w:spacing w:before="40" w:after="40"/>
        <w:jc w:val="both"/>
        <w:rPr>
          <w:rFonts w:asciiTheme="majorHAnsi" w:hAnsiTheme="majorHAnsi"/>
        </w:rPr>
      </w:pPr>
      <w:r w:rsidRPr="006D6D2F">
        <w:rPr>
          <w:rFonts w:asciiTheme="majorHAnsi" w:hAnsiTheme="majorHAnsi"/>
        </w:rPr>
        <w:t xml:space="preserve">Закон о волонтирању, </w:t>
      </w:r>
      <w:r w:rsidRPr="006D6D2F">
        <w:rPr>
          <w:rFonts w:asciiTheme="majorHAnsi" w:hAnsiTheme="majorHAnsi"/>
          <w:i/>
        </w:rPr>
        <w:t>Службени гласник Републике Србије</w:t>
      </w:r>
      <w:r w:rsidRPr="006D6D2F">
        <w:rPr>
          <w:rFonts w:asciiTheme="majorHAnsi" w:hAnsiTheme="majorHAnsi"/>
        </w:rPr>
        <w:t>, 36/10</w:t>
      </w:r>
    </w:p>
    <w:p w:rsidR="006D6D2F" w:rsidRPr="006D6D2F" w:rsidRDefault="006D6D2F" w:rsidP="006D6D2F">
      <w:pPr>
        <w:shd w:val="clear" w:color="auto" w:fill="C6D9F1" w:themeFill="text2" w:themeFillTint="33"/>
        <w:spacing w:before="40" w:after="40" w:line="240" w:lineRule="auto"/>
        <w:jc w:val="both"/>
        <w:rPr>
          <w:rFonts w:asciiTheme="majorHAnsi" w:eastAsia="Times New Roman" w:hAnsiTheme="majorHAnsi"/>
        </w:rPr>
      </w:pPr>
      <w:r w:rsidRPr="006D6D2F">
        <w:rPr>
          <w:rFonts w:asciiTheme="majorHAnsi" w:eastAsia="Times New Roman" w:hAnsiTheme="majorHAnsi"/>
        </w:rPr>
        <w:t xml:space="preserve">Закон о удружењима, </w:t>
      </w:r>
      <w:r w:rsidRPr="006D6D2F">
        <w:rPr>
          <w:rFonts w:asciiTheme="majorHAnsi" w:eastAsia="Times New Roman" w:hAnsiTheme="majorHAnsi"/>
          <w:i/>
        </w:rPr>
        <w:t>Службени гласник Републике Србије</w:t>
      </w:r>
      <w:r w:rsidRPr="006D6D2F">
        <w:rPr>
          <w:rFonts w:asciiTheme="majorHAnsi" w:eastAsia="Times New Roman" w:hAnsiTheme="majorHAnsi"/>
        </w:rPr>
        <w:t>,</w:t>
      </w:r>
      <w:r w:rsidRPr="006D6D2F">
        <w:rPr>
          <w:rFonts w:asciiTheme="majorHAnsi" w:hAnsiTheme="majorHAnsi"/>
        </w:rPr>
        <w:t xml:space="preserve"> 51/09</w:t>
      </w:r>
    </w:p>
    <w:p w:rsidR="006D6D2F" w:rsidRPr="006D6D2F" w:rsidRDefault="006D6D2F" w:rsidP="006D6D2F">
      <w:pPr>
        <w:shd w:val="clear" w:color="auto" w:fill="C6D9F1" w:themeFill="text2" w:themeFillTint="33"/>
        <w:spacing w:before="40" w:after="40"/>
        <w:jc w:val="both"/>
        <w:rPr>
          <w:rFonts w:asciiTheme="majorHAnsi" w:hAnsiTheme="majorHAnsi"/>
        </w:rPr>
      </w:pPr>
      <w:r w:rsidRPr="006D6D2F">
        <w:rPr>
          <w:rFonts w:asciiTheme="majorHAnsi" w:hAnsiTheme="majorHAnsi"/>
        </w:rPr>
        <w:t xml:space="preserve">Закон о локалној самоуправи, </w:t>
      </w:r>
      <w:r w:rsidRPr="006D6D2F">
        <w:rPr>
          <w:rFonts w:asciiTheme="majorHAnsi" w:hAnsiTheme="majorHAnsi"/>
          <w:i/>
        </w:rPr>
        <w:t>Службени гласник Републике Србије</w:t>
      </w:r>
      <w:r w:rsidRPr="006D6D2F">
        <w:rPr>
          <w:rFonts w:asciiTheme="majorHAnsi" w:hAnsiTheme="majorHAnsi"/>
        </w:rPr>
        <w:t>, 129/07</w:t>
      </w:r>
    </w:p>
    <w:p w:rsidR="006D6D2F" w:rsidRPr="006D6D2F" w:rsidRDefault="006D6D2F" w:rsidP="006D6D2F">
      <w:pPr>
        <w:shd w:val="clear" w:color="auto" w:fill="C6D9F1" w:themeFill="text2" w:themeFillTint="33"/>
        <w:spacing w:before="40" w:after="40"/>
        <w:jc w:val="both"/>
        <w:rPr>
          <w:rFonts w:asciiTheme="majorHAnsi" w:hAnsiTheme="majorHAnsi"/>
        </w:rPr>
      </w:pPr>
    </w:p>
    <w:p w:rsidR="006D6D2F" w:rsidRPr="006D6D2F" w:rsidRDefault="006D6D2F" w:rsidP="006D6D2F">
      <w:pPr>
        <w:spacing w:after="0" w:line="240" w:lineRule="auto"/>
        <w:jc w:val="both"/>
        <w:rPr>
          <w:rFonts w:asciiTheme="majorHAnsi" w:eastAsia="Times New Roman" w:hAnsiTheme="majorHAnsi"/>
        </w:rPr>
      </w:pPr>
    </w:p>
    <w:p w:rsidR="006D6D2F" w:rsidRPr="006D6D2F" w:rsidRDefault="006D6D2F" w:rsidP="006D6D2F">
      <w:pPr>
        <w:shd w:val="clear" w:color="auto" w:fill="DBE5F1" w:themeFill="accent1" w:themeFillTint="33"/>
        <w:spacing w:before="40" w:after="40" w:line="240" w:lineRule="auto"/>
        <w:jc w:val="both"/>
        <w:rPr>
          <w:rFonts w:asciiTheme="majorHAnsi" w:eastAsia="Times New Roman" w:hAnsiTheme="majorHAnsi"/>
          <w:b/>
        </w:rPr>
      </w:pPr>
    </w:p>
    <w:p w:rsidR="006D6D2F" w:rsidRPr="006D6D2F" w:rsidRDefault="006D6D2F" w:rsidP="006D6D2F">
      <w:pPr>
        <w:shd w:val="clear" w:color="auto" w:fill="DBE5F1" w:themeFill="accent1" w:themeFillTint="33"/>
        <w:spacing w:before="40" w:after="40" w:line="240" w:lineRule="auto"/>
        <w:jc w:val="both"/>
        <w:rPr>
          <w:rFonts w:asciiTheme="majorHAnsi" w:eastAsia="Times New Roman" w:hAnsiTheme="majorHAnsi"/>
          <w:b/>
        </w:rPr>
      </w:pPr>
      <w:r w:rsidRPr="006D6D2F">
        <w:rPr>
          <w:rFonts w:asciiTheme="majorHAnsi" w:eastAsia="Times New Roman" w:hAnsiTheme="majorHAnsi"/>
          <w:b/>
        </w:rPr>
        <w:t>Правилници</w:t>
      </w:r>
    </w:p>
    <w:p w:rsidR="006D6D2F" w:rsidRPr="006D6D2F" w:rsidRDefault="006D6D2F" w:rsidP="006D6D2F">
      <w:pPr>
        <w:shd w:val="clear" w:color="auto" w:fill="DBE5F1" w:themeFill="accent1" w:themeFillTint="33"/>
        <w:spacing w:before="40" w:after="40" w:line="240" w:lineRule="auto"/>
        <w:jc w:val="both"/>
        <w:rPr>
          <w:rFonts w:asciiTheme="majorHAnsi" w:eastAsia="Times New Roman" w:hAnsiTheme="majorHAnsi"/>
        </w:rPr>
      </w:pPr>
      <w:r w:rsidRPr="006D6D2F">
        <w:rPr>
          <w:rFonts w:asciiTheme="majorHAnsi" w:eastAsia="Times New Roman" w:hAnsiTheme="majorHAnsi"/>
        </w:rPr>
        <w:t xml:space="preserve">Правилник о стручним пословима у социјалној заштити, </w:t>
      </w:r>
      <w:r w:rsidRPr="006D6D2F">
        <w:rPr>
          <w:rFonts w:asciiTheme="majorHAnsi" w:eastAsia="Times New Roman" w:hAnsiTheme="majorHAnsi"/>
          <w:i/>
        </w:rPr>
        <w:t>Службени гласник Републике Србије</w:t>
      </w:r>
      <w:r w:rsidRPr="006D6D2F">
        <w:rPr>
          <w:rFonts w:asciiTheme="majorHAnsi" w:eastAsia="Times New Roman" w:hAnsiTheme="majorHAnsi"/>
        </w:rPr>
        <w:t>, 1/12</w:t>
      </w:r>
    </w:p>
    <w:p w:rsidR="006D6D2F" w:rsidRPr="006D6D2F" w:rsidRDefault="006D6D2F" w:rsidP="006D6D2F">
      <w:pPr>
        <w:shd w:val="clear" w:color="auto" w:fill="DBE5F1" w:themeFill="accent1" w:themeFillTint="33"/>
        <w:spacing w:before="40" w:after="40" w:line="240" w:lineRule="auto"/>
        <w:jc w:val="both"/>
        <w:rPr>
          <w:rFonts w:asciiTheme="majorHAnsi" w:eastAsia="Times New Roman" w:hAnsiTheme="majorHAnsi"/>
        </w:rPr>
      </w:pPr>
      <w:r w:rsidRPr="006D6D2F">
        <w:rPr>
          <w:rFonts w:asciiTheme="majorHAnsi" w:eastAsia="Times New Roman" w:hAnsiTheme="majorHAnsi"/>
        </w:rPr>
        <w:t xml:space="preserve">Правилник о изменама и допунама Правилника о стручним пословима у социјалној заштити, </w:t>
      </w:r>
      <w:r w:rsidRPr="006D6D2F">
        <w:rPr>
          <w:rFonts w:asciiTheme="majorHAnsi" w:eastAsia="Times New Roman" w:hAnsiTheme="majorHAnsi"/>
          <w:i/>
        </w:rPr>
        <w:t>Службени гласник Републике Србије</w:t>
      </w:r>
      <w:r w:rsidRPr="006D6D2F">
        <w:rPr>
          <w:rFonts w:asciiTheme="majorHAnsi" w:eastAsia="Times New Roman" w:hAnsiTheme="majorHAnsi"/>
        </w:rPr>
        <w:t>, 42/13</w:t>
      </w:r>
    </w:p>
    <w:p w:rsidR="006D6D2F" w:rsidRPr="006D6D2F" w:rsidRDefault="006D6D2F" w:rsidP="006D6D2F">
      <w:pPr>
        <w:shd w:val="clear" w:color="auto" w:fill="DBE5F1" w:themeFill="accent1" w:themeFillTint="33"/>
        <w:spacing w:before="40" w:after="40" w:line="240" w:lineRule="auto"/>
        <w:jc w:val="both"/>
        <w:rPr>
          <w:rFonts w:asciiTheme="majorHAnsi" w:eastAsia="Times New Roman" w:hAnsiTheme="majorHAnsi"/>
        </w:rPr>
      </w:pPr>
      <w:r w:rsidRPr="006D6D2F">
        <w:rPr>
          <w:rFonts w:asciiTheme="majorHAnsi" w:eastAsia="Times New Roman" w:hAnsiTheme="majorHAnsi"/>
        </w:rPr>
        <w:t xml:space="preserve">Правилник о ближим условима и стандардима пружања услуга социјалне заштите, </w:t>
      </w:r>
      <w:r w:rsidRPr="006D6D2F">
        <w:rPr>
          <w:rFonts w:asciiTheme="majorHAnsi" w:eastAsia="Times New Roman" w:hAnsiTheme="majorHAnsi"/>
          <w:i/>
        </w:rPr>
        <w:t>Службени гласник Републике Србије</w:t>
      </w:r>
      <w:r w:rsidRPr="006D6D2F">
        <w:rPr>
          <w:rFonts w:asciiTheme="majorHAnsi" w:eastAsia="Times New Roman" w:hAnsiTheme="majorHAnsi"/>
        </w:rPr>
        <w:t>, 42/13</w:t>
      </w:r>
    </w:p>
    <w:p w:rsidR="006D6D2F" w:rsidRPr="006D6D2F" w:rsidRDefault="006D6D2F" w:rsidP="006D6D2F">
      <w:pPr>
        <w:shd w:val="clear" w:color="auto" w:fill="DBE5F1" w:themeFill="accent1" w:themeFillTint="33"/>
        <w:spacing w:before="40" w:after="40" w:line="240" w:lineRule="auto"/>
        <w:jc w:val="both"/>
        <w:rPr>
          <w:rFonts w:asciiTheme="majorHAnsi" w:eastAsia="Times New Roman" w:hAnsiTheme="majorHAnsi"/>
        </w:rPr>
      </w:pPr>
      <w:r w:rsidRPr="006D6D2F">
        <w:rPr>
          <w:rFonts w:asciiTheme="majorHAnsi" w:eastAsia="Times New Roman" w:hAnsiTheme="majorHAnsi"/>
        </w:rPr>
        <w:t xml:space="preserve">Правилник о лиценцирању организација социјалне заштите, </w:t>
      </w:r>
      <w:r w:rsidRPr="006D6D2F">
        <w:rPr>
          <w:rFonts w:asciiTheme="majorHAnsi" w:eastAsia="Times New Roman" w:hAnsiTheme="majorHAnsi"/>
          <w:i/>
        </w:rPr>
        <w:t>Службени гласник Републике Србије</w:t>
      </w:r>
      <w:r w:rsidRPr="006D6D2F">
        <w:rPr>
          <w:rFonts w:asciiTheme="majorHAnsi" w:eastAsia="Times New Roman" w:hAnsiTheme="majorHAnsi"/>
        </w:rPr>
        <w:t>, 42/13</w:t>
      </w:r>
    </w:p>
    <w:p w:rsidR="006D6D2F" w:rsidRPr="006D6D2F" w:rsidRDefault="006D6D2F" w:rsidP="006D6D2F">
      <w:pPr>
        <w:shd w:val="clear" w:color="auto" w:fill="DBE5F1" w:themeFill="accent1" w:themeFillTint="33"/>
        <w:spacing w:before="40" w:after="40" w:line="240" w:lineRule="auto"/>
        <w:jc w:val="both"/>
        <w:rPr>
          <w:rFonts w:asciiTheme="majorHAnsi" w:eastAsia="Times New Roman" w:hAnsiTheme="majorHAnsi"/>
        </w:rPr>
      </w:pPr>
      <w:r w:rsidRPr="006D6D2F">
        <w:rPr>
          <w:rFonts w:asciiTheme="majorHAnsi" w:eastAsia="Times New Roman" w:hAnsiTheme="majorHAnsi"/>
        </w:rPr>
        <w:t xml:space="preserve">Правилник о лиценцирању стручних радника у социјалној заштити, </w:t>
      </w:r>
      <w:r w:rsidRPr="006D6D2F">
        <w:rPr>
          <w:rFonts w:asciiTheme="majorHAnsi" w:eastAsia="Times New Roman" w:hAnsiTheme="majorHAnsi"/>
          <w:i/>
        </w:rPr>
        <w:t>Службени гласник Републике Србије</w:t>
      </w:r>
      <w:r w:rsidRPr="006D6D2F">
        <w:rPr>
          <w:rFonts w:asciiTheme="majorHAnsi" w:eastAsia="Times New Roman" w:hAnsiTheme="majorHAnsi"/>
        </w:rPr>
        <w:t>, 42/13</w:t>
      </w:r>
    </w:p>
    <w:p w:rsidR="006D6D2F" w:rsidRPr="006D6D2F" w:rsidRDefault="006D6D2F" w:rsidP="006D6D2F">
      <w:pPr>
        <w:shd w:val="clear" w:color="auto" w:fill="DBE5F1" w:themeFill="accent1" w:themeFillTint="33"/>
        <w:spacing w:before="40" w:after="40" w:line="240" w:lineRule="auto"/>
        <w:jc w:val="both"/>
        <w:rPr>
          <w:rFonts w:asciiTheme="majorHAnsi" w:eastAsia="Times New Roman" w:hAnsiTheme="majorHAnsi"/>
        </w:rPr>
      </w:pPr>
      <w:r w:rsidRPr="006D6D2F">
        <w:rPr>
          <w:rFonts w:asciiTheme="majorHAnsi" w:eastAsia="Times New Roman" w:hAnsiTheme="majorHAnsi"/>
        </w:rPr>
        <w:t xml:space="preserve">Правилник о организацији, нормативима и стандардима рада центара за социјални рад, </w:t>
      </w:r>
      <w:r w:rsidRPr="006D6D2F">
        <w:rPr>
          <w:rFonts w:asciiTheme="majorHAnsi" w:eastAsia="Times New Roman" w:hAnsiTheme="majorHAnsi"/>
          <w:i/>
        </w:rPr>
        <w:t>Службени гласник Републике Србије</w:t>
      </w:r>
      <w:r w:rsidRPr="006D6D2F">
        <w:rPr>
          <w:rFonts w:asciiTheme="majorHAnsi" w:eastAsia="Times New Roman" w:hAnsiTheme="majorHAnsi"/>
        </w:rPr>
        <w:t>, 59/08, 37/10, 39/11, 1/12</w:t>
      </w:r>
    </w:p>
    <w:p w:rsidR="006D6D2F" w:rsidRPr="006D6D2F" w:rsidRDefault="006D6D2F" w:rsidP="006D6D2F">
      <w:pPr>
        <w:shd w:val="clear" w:color="auto" w:fill="DBE5F1" w:themeFill="accent1" w:themeFillTint="33"/>
        <w:spacing w:before="40" w:after="40" w:line="240" w:lineRule="auto"/>
        <w:jc w:val="both"/>
        <w:rPr>
          <w:rFonts w:asciiTheme="majorHAnsi" w:eastAsia="Times New Roman" w:hAnsiTheme="majorHAnsi"/>
        </w:rPr>
      </w:pPr>
    </w:p>
    <w:p w:rsidR="006D6D2F" w:rsidRPr="006D6D2F" w:rsidRDefault="006D6D2F" w:rsidP="006D6D2F">
      <w:pPr>
        <w:spacing w:after="0" w:line="240" w:lineRule="auto"/>
        <w:rPr>
          <w:rFonts w:asciiTheme="majorHAnsi" w:eastAsia="Times New Roman" w:hAnsiTheme="majorHAnsi"/>
        </w:rPr>
      </w:pPr>
    </w:p>
    <w:p w:rsidR="006D6D2F" w:rsidRPr="006D6D2F" w:rsidRDefault="006D6D2F" w:rsidP="006D6D2F">
      <w:pPr>
        <w:shd w:val="clear" w:color="auto" w:fill="C6D9F1" w:themeFill="text2" w:themeFillTint="33"/>
        <w:spacing w:before="40" w:after="40" w:line="240" w:lineRule="auto"/>
        <w:rPr>
          <w:rFonts w:asciiTheme="majorHAnsi" w:eastAsia="Times New Roman" w:hAnsiTheme="majorHAnsi"/>
          <w:b/>
        </w:rPr>
      </w:pPr>
    </w:p>
    <w:p w:rsidR="006D6D2F" w:rsidRPr="006D6D2F" w:rsidRDefault="006D6D2F" w:rsidP="006D6D2F">
      <w:pPr>
        <w:shd w:val="clear" w:color="auto" w:fill="C6D9F1" w:themeFill="text2" w:themeFillTint="33"/>
        <w:spacing w:before="40" w:after="40" w:line="240" w:lineRule="auto"/>
        <w:rPr>
          <w:rFonts w:asciiTheme="majorHAnsi" w:eastAsia="Times New Roman" w:hAnsiTheme="majorHAnsi"/>
          <w:b/>
        </w:rPr>
      </w:pPr>
      <w:r w:rsidRPr="006D6D2F">
        <w:rPr>
          <w:rFonts w:asciiTheme="majorHAnsi" w:eastAsia="Times New Roman" w:hAnsiTheme="majorHAnsi"/>
          <w:b/>
        </w:rPr>
        <w:t>Остали акти</w:t>
      </w:r>
    </w:p>
    <w:p w:rsidR="006D6D2F" w:rsidRPr="006D6D2F" w:rsidRDefault="006D6D2F" w:rsidP="006D6D2F">
      <w:pPr>
        <w:shd w:val="clear" w:color="auto" w:fill="C6D9F1" w:themeFill="text2" w:themeFillTint="33"/>
        <w:spacing w:before="40" w:after="40" w:line="240" w:lineRule="auto"/>
        <w:rPr>
          <w:rFonts w:asciiTheme="majorHAnsi" w:eastAsia="Times New Roman" w:hAnsiTheme="majorHAnsi"/>
        </w:rPr>
      </w:pPr>
      <w:r w:rsidRPr="006D6D2F">
        <w:rPr>
          <w:rFonts w:asciiTheme="majorHAnsi" w:eastAsia="Times New Roman" w:hAnsiTheme="majorHAnsi"/>
        </w:rPr>
        <w:t>Одлука о правима из области социјалне заштите на територији града Ниша, Службени лист града Ниша, 101/12</w:t>
      </w:r>
      <w:bookmarkStart w:id="121" w:name="_Toc386145943"/>
    </w:p>
    <w:bookmarkEnd w:id="121"/>
    <w:p w:rsidR="006D6D2F" w:rsidRPr="006D6D2F" w:rsidRDefault="006D6D2F" w:rsidP="006D6D2F">
      <w:pPr>
        <w:shd w:val="clear" w:color="auto" w:fill="C6D9F1" w:themeFill="text2" w:themeFillTint="33"/>
        <w:spacing w:before="40" w:after="40" w:line="240" w:lineRule="auto"/>
        <w:rPr>
          <w:rFonts w:asciiTheme="majorHAnsi" w:eastAsia="Times New Roman" w:hAnsiTheme="majorHAnsi"/>
        </w:rPr>
      </w:pPr>
    </w:p>
    <w:p w:rsidR="006D6D2F" w:rsidRPr="006D6D2F" w:rsidRDefault="006D6D2F" w:rsidP="006D6D2F">
      <w:pPr>
        <w:rPr>
          <w:rFonts w:asciiTheme="majorHAnsi" w:hAnsiTheme="majorHAnsi"/>
          <w:color w:val="002060"/>
        </w:rPr>
      </w:pPr>
    </w:p>
    <w:p w:rsidR="00FF79F3" w:rsidRPr="006D6D2F" w:rsidRDefault="00FF79F3" w:rsidP="00417643">
      <w:pPr>
        <w:spacing w:after="0"/>
        <w:rPr>
          <w:rFonts w:asciiTheme="majorHAnsi" w:hAnsiTheme="majorHAnsi"/>
          <w:sz w:val="24"/>
          <w:szCs w:val="24"/>
        </w:rPr>
      </w:pPr>
    </w:p>
    <w:sectPr w:rsidR="00FF79F3" w:rsidRPr="006D6D2F" w:rsidSect="005E43D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15D" w:rsidRDefault="0045415D" w:rsidP="006D6D2F">
      <w:pPr>
        <w:spacing w:after="0" w:line="240" w:lineRule="auto"/>
      </w:pPr>
      <w:r>
        <w:separator/>
      </w:r>
    </w:p>
  </w:endnote>
  <w:endnote w:type="continuationSeparator" w:id="0">
    <w:p w:rsidR="0045415D" w:rsidRDefault="0045415D" w:rsidP="006D6D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00F" w:rsidRDefault="00D020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15D" w:rsidRDefault="0045415D" w:rsidP="006D6D2F">
      <w:pPr>
        <w:spacing w:after="0" w:line="240" w:lineRule="auto"/>
      </w:pPr>
      <w:r>
        <w:separator/>
      </w:r>
    </w:p>
  </w:footnote>
  <w:footnote w:type="continuationSeparator" w:id="0">
    <w:p w:rsidR="0045415D" w:rsidRDefault="0045415D" w:rsidP="006D6D2F">
      <w:pPr>
        <w:spacing w:after="0" w:line="240" w:lineRule="auto"/>
      </w:pPr>
      <w:r>
        <w:continuationSeparator/>
      </w:r>
    </w:p>
  </w:footnote>
  <w:footnote w:id="1">
    <w:p w:rsidR="00D0200F" w:rsidRPr="00600F3F" w:rsidRDefault="00D0200F" w:rsidP="006D6D2F">
      <w:pPr>
        <w:pStyle w:val="FootnoteText"/>
        <w:rPr>
          <w:rFonts w:asciiTheme="majorHAnsi" w:hAnsiTheme="majorHAnsi"/>
          <w:lang w:val="ru-RU"/>
        </w:rPr>
      </w:pPr>
      <w:r w:rsidRPr="00600F3F">
        <w:rPr>
          <w:rStyle w:val="FootnoteReference"/>
          <w:rFonts w:asciiTheme="majorHAnsi" w:hAnsiTheme="majorHAnsi"/>
          <w:sz w:val="18"/>
          <w:szCs w:val="18"/>
        </w:rPr>
        <w:footnoteRef/>
      </w:r>
      <w:r w:rsidRPr="00600F3F">
        <w:rPr>
          <w:rFonts w:asciiTheme="majorHAnsi" w:hAnsiTheme="majorHAnsi"/>
          <w:sz w:val="18"/>
          <w:szCs w:val="18"/>
          <w:lang w:val="ru-RU"/>
        </w:rPr>
        <w:t xml:space="preserve"> Подаци објављени у публикацији Републичког завода за статистику (2012</w:t>
      </w:r>
      <w:r w:rsidRPr="00600F3F">
        <w:rPr>
          <w:rFonts w:asciiTheme="majorHAnsi" w:hAnsiTheme="majorHAnsi"/>
          <w:i/>
          <w:sz w:val="18"/>
          <w:szCs w:val="18"/>
          <w:lang w:val="ru-RU"/>
        </w:rPr>
        <w:t>): Општине и региони у Републици Србији</w:t>
      </w:r>
    </w:p>
  </w:footnote>
  <w:footnote w:id="2">
    <w:p w:rsidR="00D0200F" w:rsidRPr="00600F3F" w:rsidRDefault="00D0200F" w:rsidP="006D6D2F">
      <w:pPr>
        <w:pStyle w:val="FootnoteText"/>
        <w:rPr>
          <w:rFonts w:asciiTheme="majorHAnsi" w:hAnsiTheme="majorHAnsi"/>
          <w:lang w:val="ru-RU"/>
        </w:rPr>
      </w:pPr>
      <w:r w:rsidRPr="00600F3F">
        <w:rPr>
          <w:rStyle w:val="FootnoteReference"/>
          <w:rFonts w:asciiTheme="majorHAnsi" w:hAnsiTheme="majorHAnsi"/>
          <w:sz w:val="18"/>
          <w:szCs w:val="18"/>
        </w:rPr>
        <w:footnoteRef/>
      </w:r>
      <w:r w:rsidRPr="00600F3F">
        <w:rPr>
          <w:rFonts w:asciiTheme="majorHAnsi" w:hAnsiTheme="majorHAnsi"/>
          <w:sz w:val="18"/>
          <w:szCs w:val="18"/>
          <w:lang w:val="ru-RU"/>
        </w:rPr>
        <w:t xml:space="preserve"> Подаци из публикације Републичког завода за статистику (2013): </w:t>
      </w:r>
      <w:r w:rsidRPr="00600F3F">
        <w:rPr>
          <w:rFonts w:asciiTheme="majorHAnsi" w:hAnsiTheme="majorHAnsi"/>
          <w:i/>
          <w:sz w:val="18"/>
          <w:szCs w:val="18"/>
          <w:lang w:val="ru-RU"/>
        </w:rPr>
        <w:t>Инвалидитет – Подаци по општинама и градовима</w:t>
      </w:r>
    </w:p>
  </w:footnote>
  <w:footnote w:id="3">
    <w:p w:rsidR="00D0200F" w:rsidRPr="006665AB" w:rsidRDefault="00D0200F" w:rsidP="006D6D2F">
      <w:pPr>
        <w:spacing w:after="0"/>
        <w:rPr>
          <w:rFonts w:asciiTheme="majorHAnsi" w:hAnsiTheme="majorHAnsi"/>
          <w:sz w:val="18"/>
          <w:szCs w:val="18"/>
          <w:lang w:val="ru-RU"/>
        </w:rPr>
      </w:pPr>
      <w:r w:rsidRPr="006665AB">
        <w:rPr>
          <w:rStyle w:val="FootnoteReference"/>
          <w:rFonts w:asciiTheme="majorHAnsi" w:hAnsiTheme="majorHAnsi"/>
          <w:sz w:val="18"/>
          <w:szCs w:val="18"/>
        </w:rPr>
        <w:footnoteRef/>
      </w:r>
      <w:r w:rsidRPr="006665AB">
        <w:rPr>
          <w:rFonts w:asciiTheme="majorHAnsi" w:hAnsiTheme="majorHAnsi"/>
          <w:sz w:val="18"/>
          <w:szCs w:val="18"/>
          <w:lang w:val="ru-RU"/>
        </w:rPr>
        <w:t xml:space="preserve"> Подаци Управе за привреду, одрживи развој и заштиту животне средине – Одсека за статистику, доступни на: </w:t>
      </w:r>
      <w:hyperlink r:id="rId1" w:history="1">
        <w:r w:rsidRPr="006665AB">
          <w:rPr>
            <w:rStyle w:val="Hyperlink"/>
            <w:rFonts w:asciiTheme="majorHAnsi" w:hAnsiTheme="majorHAnsi"/>
            <w:sz w:val="18"/>
            <w:szCs w:val="18"/>
          </w:rPr>
          <w:t>http</w:t>
        </w:r>
        <w:r w:rsidRPr="006665AB">
          <w:rPr>
            <w:rStyle w:val="Hyperlink"/>
            <w:rFonts w:asciiTheme="majorHAnsi" w:hAnsiTheme="majorHAnsi"/>
            <w:sz w:val="18"/>
            <w:szCs w:val="18"/>
            <w:lang w:val="ru-RU"/>
          </w:rPr>
          <w:t>://</w:t>
        </w:r>
        <w:r w:rsidRPr="006665AB">
          <w:rPr>
            <w:rStyle w:val="Hyperlink"/>
            <w:rFonts w:asciiTheme="majorHAnsi" w:hAnsiTheme="majorHAnsi"/>
            <w:sz w:val="18"/>
            <w:szCs w:val="18"/>
          </w:rPr>
          <w:t>www</w:t>
        </w:r>
        <w:r w:rsidRPr="006665AB">
          <w:rPr>
            <w:rStyle w:val="Hyperlink"/>
            <w:rFonts w:asciiTheme="majorHAnsi" w:hAnsiTheme="majorHAnsi"/>
            <w:sz w:val="18"/>
            <w:szCs w:val="18"/>
            <w:lang w:val="ru-RU"/>
          </w:rPr>
          <w:t>.</w:t>
        </w:r>
        <w:r w:rsidRPr="006665AB">
          <w:rPr>
            <w:rStyle w:val="Hyperlink"/>
            <w:rFonts w:asciiTheme="majorHAnsi" w:hAnsiTheme="majorHAnsi"/>
            <w:sz w:val="18"/>
            <w:szCs w:val="18"/>
          </w:rPr>
          <w:t>privredanis</w:t>
        </w:r>
        <w:r w:rsidRPr="006665AB">
          <w:rPr>
            <w:rStyle w:val="Hyperlink"/>
            <w:rFonts w:asciiTheme="majorHAnsi" w:hAnsiTheme="majorHAnsi"/>
            <w:sz w:val="18"/>
            <w:szCs w:val="18"/>
            <w:lang w:val="ru-RU"/>
          </w:rPr>
          <w:t>.</w:t>
        </w:r>
        <w:r w:rsidRPr="006665AB">
          <w:rPr>
            <w:rStyle w:val="Hyperlink"/>
            <w:rFonts w:asciiTheme="majorHAnsi" w:hAnsiTheme="majorHAnsi"/>
            <w:sz w:val="18"/>
            <w:szCs w:val="18"/>
          </w:rPr>
          <w:t>freeiz</w:t>
        </w:r>
        <w:r w:rsidRPr="006665AB">
          <w:rPr>
            <w:rStyle w:val="Hyperlink"/>
            <w:rFonts w:asciiTheme="majorHAnsi" w:hAnsiTheme="majorHAnsi"/>
            <w:sz w:val="18"/>
            <w:szCs w:val="18"/>
            <w:lang w:val="ru-RU"/>
          </w:rPr>
          <w:t>.</w:t>
        </w:r>
        <w:r w:rsidRPr="006665AB">
          <w:rPr>
            <w:rStyle w:val="Hyperlink"/>
            <w:rFonts w:asciiTheme="majorHAnsi" w:hAnsiTheme="majorHAnsi"/>
            <w:sz w:val="18"/>
            <w:szCs w:val="18"/>
          </w:rPr>
          <w:t>com</w:t>
        </w:r>
        <w:r w:rsidRPr="006665AB">
          <w:rPr>
            <w:rStyle w:val="Hyperlink"/>
            <w:rFonts w:asciiTheme="majorHAnsi" w:hAnsiTheme="majorHAnsi"/>
            <w:sz w:val="18"/>
            <w:szCs w:val="18"/>
            <w:lang w:val="ru-RU"/>
          </w:rPr>
          <w:t>/</w:t>
        </w:r>
        <w:r w:rsidRPr="006665AB">
          <w:rPr>
            <w:rStyle w:val="Hyperlink"/>
            <w:rFonts w:asciiTheme="majorHAnsi" w:hAnsiTheme="majorHAnsi"/>
            <w:sz w:val="18"/>
            <w:szCs w:val="18"/>
          </w:rPr>
          <w:t>Statistika</w:t>
        </w:r>
        <w:r w:rsidRPr="006665AB">
          <w:rPr>
            <w:rStyle w:val="Hyperlink"/>
            <w:rFonts w:asciiTheme="majorHAnsi" w:hAnsiTheme="majorHAnsi"/>
            <w:sz w:val="18"/>
            <w:szCs w:val="18"/>
            <w:lang w:val="ru-RU"/>
          </w:rPr>
          <w:t>.</w:t>
        </w:r>
        <w:r w:rsidRPr="006665AB">
          <w:rPr>
            <w:rStyle w:val="Hyperlink"/>
            <w:rFonts w:asciiTheme="majorHAnsi" w:hAnsiTheme="majorHAnsi"/>
            <w:sz w:val="18"/>
            <w:szCs w:val="18"/>
          </w:rPr>
          <w:t>htm</w:t>
        </w:r>
      </w:hyperlink>
      <w:r w:rsidRPr="006665AB">
        <w:rPr>
          <w:rFonts w:asciiTheme="majorHAnsi" w:hAnsiTheme="majorHAnsi"/>
          <w:sz w:val="18"/>
          <w:szCs w:val="18"/>
          <w:lang w:val="ru-RU"/>
        </w:rPr>
        <w:t xml:space="preserve"> </w:t>
      </w:r>
    </w:p>
  </w:footnote>
  <w:footnote w:id="4">
    <w:p w:rsidR="00D0200F" w:rsidRPr="006665AB" w:rsidRDefault="00D0200F" w:rsidP="006D6D2F">
      <w:pPr>
        <w:pStyle w:val="FootnoteText"/>
        <w:rPr>
          <w:rFonts w:asciiTheme="majorHAnsi" w:hAnsiTheme="majorHAnsi"/>
          <w:lang w:val="ru-RU"/>
        </w:rPr>
      </w:pPr>
      <w:r w:rsidRPr="006665AB">
        <w:rPr>
          <w:rStyle w:val="FootnoteReference"/>
          <w:rFonts w:asciiTheme="majorHAnsi" w:hAnsiTheme="majorHAnsi"/>
          <w:sz w:val="18"/>
          <w:szCs w:val="18"/>
        </w:rPr>
        <w:footnoteRef/>
      </w:r>
      <w:r w:rsidRPr="006665AB">
        <w:rPr>
          <w:rFonts w:asciiTheme="majorHAnsi" w:hAnsiTheme="majorHAnsi"/>
          <w:sz w:val="18"/>
          <w:szCs w:val="18"/>
          <w:lang w:val="ru-RU"/>
        </w:rPr>
        <w:t xml:space="preserve"> Подаци Републичког завода за статистику за школску 2012/2013 годину</w:t>
      </w:r>
    </w:p>
  </w:footnote>
  <w:footnote w:id="5">
    <w:p w:rsidR="00D0200F" w:rsidRPr="006665AB" w:rsidRDefault="00D0200F" w:rsidP="006D6D2F">
      <w:pPr>
        <w:pStyle w:val="FootnoteText"/>
        <w:rPr>
          <w:rFonts w:asciiTheme="majorHAnsi" w:hAnsiTheme="majorHAnsi"/>
          <w:lang w:val="ru-RU"/>
        </w:rPr>
      </w:pPr>
      <w:r w:rsidRPr="006665AB">
        <w:rPr>
          <w:rStyle w:val="FootnoteReference"/>
          <w:rFonts w:asciiTheme="majorHAnsi" w:hAnsiTheme="majorHAnsi"/>
          <w:sz w:val="18"/>
          <w:szCs w:val="18"/>
        </w:rPr>
        <w:footnoteRef/>
      </w:r>
      <w:r w:rsidRPr="006665AB">
        <w:rPr>
          <w:rFonts w:asciiTheme="majorHAnsi" w:hAnsiTheme="majorHAnsi"/>
          <w:sz w:val="18"/>
          <w:szCs w:val="18"/>
          <w:lang w:val="ru-RU"/>
        </w:rPr>
        <w:t xml:space="preserve"> Припремни предшколски програм је уведен 2006. године са циљем да сва деца узраста од 5.5 година до поласка у школу буду њиме обухваћена. Према Закону о предшколском васпитању и образовању (Службени гласник Републике Србије, 18/10) овај програм је </w:t>
      </w:r>
      <w:r w:rsidRPr="006665AB">
        <w:rPr>
          <w:rFonts w:asciiTheme="majorHAnsi" w:hAnsiTheme="majorHAnsi"/>
          <w:i/>
          <w:sz w:val="18"/>
          <w:szCs w:val="18"/>
          <w:lang w:val="ru-RU"/>
        </w:rPr>
        <w:t>обавезан</w:t>
      </w:r>
      <w:r w:rsidRPr="006665AB">
        <w:rPr>
          <w:rFonts w:asciiTheme="majorHAnsi" w:hAnsiTheme="majorHAnsi"/>
          <w:sz w:val="18"/>
          <w:szCs w:val="18"/>
          <w:lang w:val="ru-RU"/>
        </w:rPr>
        <w:t xml:space="preserve">. </w:t>
      </w:r>
    </w:p>
  </w:footnote>
  <w:footnote w:id="6">
    <w:p w:rsidR="00D0200F" w:rsidRPr="006665AB" w:rsidRDefault="00D0200F" w:rsidP="006D6D2F">
      <w:pPr>
        <w:pStyle w:val="FootnoteText"/>
        <w:rPr>
          <w:rFonts w:asciiTheme="majorHAnsi" w:hAnsiTheme="majorHAnsi"/>
          <w:lang w:val="ru-RU"/>
        </w:rPr>
      </w:pPr>
      <w:r w:rsidRPr="006665AB">
        <w:rPr>
          <w:rStyle w:val="FootnoteReference"/>
          <w:rFonts w:asciiTheme="majorHAnsi" w:hAnsiTheme="majorHAnsi"/>
          <w:sz w:val="18"/>
          <w:szCs w:val="18"/>
        </w:rPr>
        <w:footnoteRef/>
      </w:r>
      <w:r w:rsidRPr="006665AB">
        <w:rPr>
          <w:rFonts w:asciiTheme="majorHAnsi" w:hAnsiTheme="majorHAnsi"/>
          <w:sz w:val="18"/>
          <w:szCs w:val="18"/>
          <w:lang w:val="ru-RU"/>
        </w:rPr>
        <w:t xml:space="preserve"> Саопштење РЗС бр. 81 од 28.03.2013.</w:t>
      </w:r>
    </w:p>
  </w:footnote>
  <w:footnote w:id="7">
    <w:p w:rsidR="00D0200F" w:rsidRPr="00834EEE" w:rsidRDefault="00D0200F" w:rsidP="006D6D2F">
      <w:pPr>
        <w:pStyle w:val="FootnoteText"/>
        <w:rPr>
          <w:lang w:val="ru-RU"/>
        </w:rPr>
      </w:pPr>
      <w:r w:rsidRPr="006665AB">
        <w:rPr>
          <w:rStyle w:val="FootnoteReference"/>
          <w:rFonts w:asciiTheme="majorHAnsi" w:hAnsiTheme="majorHAnsi"/>
          <w:sz w:val="18"/>
          <w:szCs w:val="18"/>
        </w:rPr>
        <w:footnoteRef/>
      </w:r>
      <w:r w:rsidRPr="006665AB">
        <w:rPr>
          <w:rFonts w:asciiTheme="majorHAnsi" w:hAnsiTheme="majorHAnsi"/>
          <w:sz w:val="18"/>
          <w:szCs w:val="18"/>
          <w:lang w:val="ru-RU"/>
        </w:rPr>
        <w:t xml:space="preserve"> Средњошколско образовање у републици Србији, Билтен Ррепубличког завода за статсистику бр. 566</w:t>
      </w:r>
    </w:p>
  </w:footnote>
  <w:footnote w:id="8">
    <w:p w:rsidR="00D0200F" w:rsidRPr="002664F4" w:rsidRDefault="00D0200F" w:rsidP="006D6D2F">
      <w:pPr>
        <w:pStyle w:val="FootnoteText"/>
        <w:rPr>
          <w:rFonts w:asciiTheme="majorHAnsi" w:hAnsiTheme="majorHAnsi"/>
          <w:lang w:val="ru-RU"/>
        </w:rPr>
      </w:pPr>
      <w:r w:rsidRPr="002664F4">
        <w:rPr>
          <w:rStyle w:val="FootnoteReference"/>
          <w:rFonts w:asciiTheme="majorHAnsi" w:hAnsiTheme="majorHAnsi"/>
          <w:sz w:val="18"/>
          <w:szCs w:val="18"/>
        </w:rPr>
        <w:footnoteRef/>
      </w:r>
      <w:r w:rsidRPr="002664F4">
        <w:rPr>
          <w:rFonts w:asciiTheme="majorHAnsi" w:hAnsiTheme="majorHAnsi"/>
          <w:sz w:val="18"/>
          <w:szCs w:val="18"/>
          <w:lang w:val="ru-RU"/>
        </w:rPr>
        <w:t xml:space="preserve"> Подаци о Дому здрваља Ниш који следе, преузети су са званичног Интернет сајта ове установе: </w:t>
      </w:r>
      <w:hyperlink r:id="rId2" w:history="1">
        <w:r w:rsidRPr="002664F4">
          <w:rPr>
            <w:rStyle w:val="Hyperlink"/>
            <w:rFonts w:asciiTheme="majorHAnsi" w:hAnsiTheme="majorHAnsi"/>
            <w:sz w:val="18"/>
            <w:szCs w:val="18"/>
          </w:rPr>
          <w:t>http</w:t>
        </w:r>
        <w:r w:rsidRPr="002664F4">
          <w:rPr>
            <w:rStyle w:val="Hyperlink"/>
            <w:rFonts w:asciiTheme="majorHAnsi" w:hAnsiTheme="majorHAnsi"/>
            <w:sz w:val="18"/>
            <w:szCs w:val="18"/>
            <w:lang w:val="ru-RU"/>
          </w:rPr>
          <w:t>://</w:t>
        </w:r>
        <w:r w:rsidRPr="002664F4">
          <w:rPr>
            <w:rStyle w:val="Hyperlink"/>
            <w:rFonts w:asciiTheme="majorHAnsi" w:hAnsiTheme="majorHAnsi"/>
            <w:sz w:val="18"/>
            <w:szCs w:val="18"/>
          </w:rPr>
          <w:t>www</w:t>
        </w:r>
        <w:r w:rsidRPr="002664F4">
          <w:rPr>
            <w:rStyle w:val="Hyperlink"/>
            <w:rFonts w:asciiTheme="majorHAnsi" w:hAnsiTheme="majorHAnsi"/>
            <w:sz w:val="18"/>
            <w:szCs w:val="18"/>
            <w:lang w:val="ru-RU"/>
          </w:rPr>
          <w:t>.</w:t>
        </w:r>
        <w:r w:rsidRPr="002664F4">
          <w:rPr>
            <w:rStyle w:val="Hyperlink"/>
            <w:rFonts w:asciiTheme="majorHAnsi" w:hAnsiTheme="majorHAnsi"/>
            <w:sz w:val="18"/>
            <w:szCs w:val="18"/>
          </w:rPr>
          <w:t>domzdravljanis</w:t>
        </w:r>
        <w:r w:rsidRPr="002664F4">
          <w:rPr>
            <w:rStyle w:val="Hyperlink"/>
            <w:rFonts w:asciiTheme="majorHAnsi" w:hAnsiTheme="majorHAnsi"/>
            <w:sz w:val="18"/>
            <w:szCs w:val="18"/>
            <w:lang w:val="ru-RU"/>
          </w:rPr>
          <w:t>.</w:t>
        </w:r>
        <w:r w:rsidRPr="002664F4">
          <w:rPr>
            <w:rStyle w:val="Hyperlink"/>
            <w:rFonts w:asciiTheme="majorHAnsi" w:hAnsiTheme="majorHAnsi"/>
            <w:sz w:val="18"/>
            <w:szCs w:val="18"/>
          </w:rPr>
          <w:t>co</w:t>
        </w:r>
        <w:r w:rsidRPr="002664F4">
          <w:rPr>
            <w:rStyle w:val="Hyperlink"/>
            <w:rFonts w:asciiTheme="majorHAnsi" w:hAnsiTheme="majorHAnsi"/>
            <w:sz w:val="18"/>
            <w:szCs w:val="18"/>
            <w:lang w:val="ru-RU"/>
          </w:rPr>
          <w:t>.</w:t>
        </w:r>
        <w:r w:rsidRPr="002664F4">
          <w:rPr>
            <w:rStyle w:val="Hyperlink"/>
            <w:rFonts w:asciiTheme="majorHAnsi" w:hAnsiTheme="majorHAnsi"/>
            <w:sz w:val="18"/>
            <w:szCs w:val="18"/>
          </w:rPr>
          <w:t>rs</w:t>
        </w:r>
      </w:hyperlink>
      <w:r w:rsidRPr="002664F4">
        <w:rPr>
          <w:rFonts w:asciiTheme="majorHAnsi" w:hAnsiTheme="majorHAnsi"/>
          <w:sz w:val="18"/>
          <w:szCs w:val="18"/>
          <w:lang w:val="ru-RU"/>
        </w:rPr>
        <w:t xml:space="preserve"> Нема података о пружању услуге помоћ у кући у току 2013. године.</w:t>
      </w:r>
    </w:p>
  </w:footnote>
  <w:footnote w:id="9">
    <w:p w:rsidR="00D0200F" w:rsidRPr="00A053EE" w:rsidRDefault="00D0200F" w:rsidP="006D6D2F">
      <w:pPr>
        <w:pStyle w:val="FootnoteText"/>
        <w:rPr>
          <w:sz w:val="18"/>
          <w:szCs w:val="18"/>
        </w:rPr>
      </w:pPr>
      <w:r w:rsidRPr="002664F4">
        <w:rPr>
          <w:rStyle w:val="FootnoteReference"/>
          <w:rFonts w:asciiTheme="majorHAnsi" w:hAnsiTheme="majorHAnsi"/>
          <w:sz w:val="18"/>
          <w:szCs w:val="18"/>
        </w:rPr>
        <w:footnoteRef/>
      </w:r>
      <w:r w:rsidRPr="002664F4">
        <w:rPr>
          <w:rFonts w:asciiTheme="majorHAnsi" w:hAnsiTheme="majorHAnsi"/>
          <w:sz w:val="18"/>
          <w:szCs w:val="18"/>
        </w:rPr>
        <w:t xml:space="preserve"> Одлука о правима у области социјалне заштите на територији града Ниша (</w:t>
      </w:r>
      <w:r w:rsidRPr="002664F4">
        <w:rPr>
          <w:rFonts w:asciiTheme="majorHAnsi" w:hAnsiTheme="majorHAnsi"/>
          <w:i/>
          <w:sz w:val="18"/>
          <w:szCs w:val="18"/>
        </w:rPr>
        <w:t>Службени лист града Ниша</w:t>
      </w:r>
      <w:r w:rsidRPr="002664F4">
        <w:rPr>
          <w:rFonts w:asciiTheme="majorHAnsi" w:hAnsiTheme="majorHAnsi"/>
          <w:sz w:val="18"/>
          <w:szCs w:val="18"/>
        </w:rPr>
        <w:t>, 101/12)</w:t>
      </w:r>
    </w:p>
  </w:footnote>
  <w:footnote w:id="10">
    <w:p w:rsidR="00D0200F" w:rsidRPr="009201C2" w:rsidRDefault="00D0200F" w:rsidP="006D6D2F">
      <w:pPr>
        <w:pStyle w:val="FootnoteText"/>
        <w:rPr>
          <w:rFonts w:asciiTheme="majorHAnsi" w:hAnsiTheme="majorHAnsi"/>
          <w:sz w:val="18"/>
          <w:szCs w:val="18"/>
        </w:rPr>
      </w:pPr>
      <w:r w:rsidRPr="009201C2">
        <w:rPr>
          <w:rStyle w:val="FootnoteReference"/>
          <w:rFonts w:asciiTheme="majorHAnsi" w:hAnsiTheme="majorHAnsi"/>
          <w:sz w:val="18"/>
          <w:szCs w:val="18"/>
        </w:rPr>
        <w:footnoteRef/>
      </w:r>
      <w:r w:rsidRPr="009201C2">
        <w:rPr>
          <w:rFonts w:asciiTheme="majorHAnsi" w:hAnsiTheme="majorHAnsi"/>
          <w:sz w:val="18"/>
          <w:szCs w:val="18"/>
          <w:lang w:val="ru-RU"/>
        </w:rPr>
        <w:t xml:space="preserve"> </w:t>
      </w:r>
      <w:proofErr w:type="gramStart"/>
      <w:r w:rsidRPr="009201C2">
        <w:rPr>
          <w:rFonts w:asciiTheme="majorHAnsi" w:hAnsiTheme="majorHAnsi"/>
          <w:sz w:val="18"/>
          <w:szCs w:val="18"/>
        </w:rPr>
        <w:t>У време попуњавања упитника ова управа се још није трансформисала у три посебне управе.</w:t>
      </w:r>
      <w:proofErr w:type="gramEnd"/>
    </w:p>
  </w:footnote>
  <w:footnote w:id="11">
    <w:p w:rsidR="00D0200F" w:rsidRPr="00825DE2" w:rsidRDefault="00D0200F" w:rsidP="006D6D2F">
      <w:pPr>
        <w:pStyle w:val="FootnoteText"/>
        <w:rPr>
          <w:rFonts w:asciiTheme="majorHAnsi" w:hAnsiTheme="majorHAnsi"/>
          <w:sz w:val="18"/>
          <w:szCs w:val="18"/>
        </w:rPr>
      </w:pPr>
      <w:r w:rsidRPr="00825DE2">
        <w:rPr>
          <w:rStyle w:val="FootnoteReference"/>
          <w:rFonts w:asciiTheme="majorHAnsi" w:hAnsiTheme="majorHAnsi"/>
          <w:sz w:val="18"/>
          <w:szCs w:val="18"/>
        </w:rPr>
        <w:footnoteRef/>
      </w:r>
      <w:r w:rsidRPr="00825DE2">
        <w:rPr>
          <w:rFonts w:asciiTheme="majorHAnsi" w:hAnsiTheme="majorHAnsi"/>
          <w:sz w:val="18"/>
          <w:szCs w:val="18"/>
        </w:rPr>
        <w:t xml:space="preserve"> </w:t>
      </w:r>
      <w:proofErr w:type="gramStart"/>
      <w:r w:rsidRPr="00825DE2">
        <w:rPr>
          <w:rFonts w:asciiTheme="majorHAnsi" w:hAnsiTheme="majorHAnsi"/>
          <w:sz w:val="18"/>
          <w:szCs w:val="18"/>
        </w:rPr>
        <w:t>Пожељно је погледати профиле општина у DevInfo бази која се налази на сајту Републичког завода за статистику, као и публикације исте институције настале на основу пописа становништва 2011.</w:t>
      </w:r>
      <w:proofErr w:type="gramEnd"/>
      <w:r w:rsidRPr="00825DE2">
        <w:rPr>
          <w:rFonts w:asciiTheme="majorHAnsi" w:hAnsiTheme="majorHAnsi"/>
          <w:sz w:val="18"/>
          <w:szCs w:val="18"/>
        </w:rPr>
        <w:t xml:space="preserve"> </w:t>
      </w:r>
      <w:proofErr w:type="gramStart"/>
      <w:r w:rsidRPr="00825DE2">
        <w:rPr>
          <w:rFonts w:asciiTheme="majorHAnsi" w:hAnsiTheme="majorHAnsi"/>
          <w:sz w:val="18"/>
          <w:szCs w:val="18"/>
        </w:rPr>
        <w:t>године</w:t>
      </w:r>
      <w:proofErr w:type="gramEnd"/>
      <w:r w:rsidRPr="00825DE2">
        <w:rPr>
          <w:rFonts w:asciiTheme="majorHAnsi" w:hAnsiTheme="majorHAnsi"/>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255420"/>
      <w:docPartObj>
        <w:docPartGallery w:val="Page Numbers (Top of Page)"/>
        <w:docPartUnique/>
      </w:docPartObj>
    </w:sdtPr>
    <w:sdtEndPr>
      <w:rPr>
        <w:noProof/>
      </w:rPr>
    </w:sdtEndPr>
    <w:sdtContent>
      <w:p w:rsidR="00D0200F" w:rsidRDefault="00D0200F">
        <w:pPr>
          <w:pStyle w:val="Header"/>
          <w:jc w:val="right"/>
        </w:pPr>
        <w:fldSimple w:instr=" PAGE   \* MERGEFORMAT ">
          <w:r w:rsidR="006654F3">
            <w:rPr>
              <w:noProof/>
            </w:rPr>
            <w:t>2</w:t>
          </w:r>
        </w:fldSimple>
      </w:p>
    </w:sdtContent>
  </w:sdt>
  <w:p w:rsidR="00D0200F" w:rsidRDefault="00D020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537"/>
    <w:multiLevelType w:val="hybridMultilevel"/>
    <w:tmpl w:val="B34E5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2647EC"/>
    <w:multiLevelType w:val="hybridMultilevel"/>
    <w:tmpl w:val="BCEEA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A578EB"/>
    <w:multiLevelType w:val="hybridMultilevel"/>
    <w:tmpl w:val="483699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464D2E"/>
    <w:multiLevelType w:val="hybridMultilevel"/>
    <w:tmpl w:val="1848D60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4D45C6"/>
    <w:multiLevelType w:val="hybridMultilevel"/>
    <w:tmpl w:val="046A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E33353"/>
    <w:multiLevelType w:val="multilevel"/>
    <w:tmpl w:val="F99EBE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8BA582D"/>
    <w:multiLevelType w:val="hybridMultilevel"/>
    <w:tmpl w:val="FC1EB4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BC75F88"/>
    <w:multiLevelType w:val="hybridMultilevel"/>
    <w:tmpl w:val="37F2B740"/>
    <w:lvl w:ilvl="0" w:tplc="BC827148">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1F0FEC"/>
    <w:multiLevelType w:val="hybridMultilevel"/>
    <w:tmpl w:val="1F1C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5C164B"/>
    <w:multiLevelType w:val="hybridMultilevel"/>
    <w:tmpl w:val="D47AF6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36AB0D41"/>
    <w:multiLevelType w:val="hybridMultilevel"/>
    <w:tmpl w:val="4DFE9C02"/>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7CC4536"/>
    <w:multiLevelType w:val="hybridMultilevel"/>
    <w:tmpl w:val="F4B0A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383877CF"/>
    <w:multiLevelType w:val="hybridMultilevel"/>
    <w:tmpl w:val="2E58710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C8732C"/>
    <w:multiLevelType w:val="hybridMultilevel"/>
    <w:tmpl w:val="684EE7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CE83FED"/>
    <w:multiLevelType w:val="hybridMultilevel"/>
    <w:tmpl w:val="6C92A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F94BC9"/>
    <w:multiLevelType w:val="hybridMultilevel"/>
    <w:tmpl w:val="4D785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DD304C"/>
    <w:multiLevelType w:val="hybridMultilevel"/>
    <w:tmpl w:val="1090B8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1AC69BC"/>
    <w:multiLevelType w:val="hybridMultilevel"/>
    <w:tmpl w:val="359021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2B07152"/>
    <w:multiLevelType w:val="hybridMultilevel"/>
    <w:tmpl w:val="3AA2D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63F7E25"/>
    <w:multiLevelType w:val="hybridMultilevel"/>
    <w:tmpl w:val="55864D56"/>
    <w:lvl w:ilvl="0" w:tplc="C50E1CB2">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0">
    <w:nsid w:val="72946505"/>
    <w:multiLevelType w:val="hybridMultilevel"/>
    <w:tmpl w:val="8814F14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C116F1A"/>
    <w:multiLevelType w:val="hybridMultilevel"/>
    <w:tmpl w:val="2B7E09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0"/>
  </w:num>
  <w:num w:numId="3">
    <w:abstractNumId w:val="7"/>
  </w:num>
  <w:num w:numId="4">
    <w:abstractNumId w:val="11"/>
  </w:num>
  <w:num w:numId="5">
    <w:abstractNumId w:val="6"/>
  </w:num>
  <w:num w:numId="6">
    <w:abstractNumId w:val="9"/>
  </w:num>
  <w:num w:numId="7">
    <w:abstractNumId w:val="10"/>
  </w:num>
  <w:num w:numId="8">
    <w:abstractNumId w:val="2"/>
  </w:num>
  <w:num w:numId="9">
    <w:abstractNumId w:val="17"/>
  </w:num>
  <w:num w:numId="10">
    <w:abstractNumId w:val="13"/>
  </w:num>
  <w:num w:numId="11">
    <w:abstractNumId w:val="8"/>
  </w:num>
  <w:num w:numId="12">
    <w:abstractNumId w:val="21"/>
  </w:num>
  <w:num w:numId="13">
    <w:abstractNumId w:val="1"/>
  </w:num>
  <w:num w:numId="14">
    <w:abstractNumId w:val="14"/>
  </w:num>
  <w:num w:numId="15">
    <w:abstractNumId w:val="4"/>
  </w:num>
  <w:num w:numId="16">
    <w:abstractNumId w:val="3"/>
  </w:num>
  <w:num w:numId="17">
    <w:abstractNumId w:val="0"/>
  </w:num>
  <w:num w:numId="18">
    <w:abstractNumId w:val="5"/>
  </w:num>
  <w:num w:numId="19">
    <w:abstractNumId w:val="16"/>
  </w:num>
  <w:num w:numId="20">
    <w:abstractNumId w:val="12"/>
  </w:num>
  <w:num w:numId="21">
    <w:abstractNumId w:val="19"/>
  </w:num>
  <w:num w:numId="22">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17643"/>
    <w:rsid w:val="0000354B"/>
    <w:rsid w:val="00007B26"/>
    <w:rsid w:val="00014E62"/>
    <w:rsid w:val="0002572F"/>
    <w:rsid w:val="00034B49"/>
    <w:rsid w:val="0004774A"/>
    <w:rsid w:val="00053E58"/>
    <w:rsid w:val="00064BCA"/>
    <w:rsid w:val="000712AD"/>
    <w:rsid w:val="00074038"/>
    <w:rsid w:val="000746A4"/>
    <w:rsid w:val="000802CB"/>
    <w:rsid w:val="00081F0F"/>
    <w:rsid w:val="00083880"/>
    <w:rsid w:val="00086038"/>
    <w:rsid w:val="00097B15"/>
    <w:rsid w:val="000A78CE"/>
    <w:rsid w:val="000B479F"/>
    <w:rsid w:val="000B7551"/>
    <w:rsid w:val="000C2D3B"/>
    <w:rsid w:val="000D3077"/>
    <w:rsid w:val="000D4277"/>
    <w:rsid w:val="000D5C18"/>
    <w:rsid w:val="000E0F08"/>
    <w:rsid w:val="00101257"/>
    <w:rsid w:val="00102DDA"/>
    <w:rsid w:val="001159B0"/>
    <w:rsid w:val="001162F1"/>
    <w:rsid w:val="001163D5"/>
    <w:rsid w:val="00146A96"/>
    <w:rsid w:val="001522B8"/>
    <w:rsid w:val="00156F1C"/>
    <w:rsid w:val="00165A39"/>
    <w:rsid w:val="00170DF4"/>
    <w:rsid w:val="00173A39"/>
    <w:rsid w:val="001A326A"/>
    <w:rsid w:val="001D033E"/>
    <w:rsid w:val="001E147B"/>
    <w:rsid w:val="001F2DC3"/>
    <w:rsid w:val="00233F98"/>
    <w:rsid w:val="00247783"/>
    <w:rsid w:val="002664F4"/>
    <w:rsid w:val="00272F36"/>
    <w:rsid w:val="002A0E5B"/>
    <w:rsid w:val="002A549E"/>
    <w:rsid w:val="002A55CA"/>
    <w:rsid w:val="002A76C7"/>
    <w:rsid w:val="002B206F"/>
    <w:rsid w:val="002B3D95"/>
    <w:rsid w:val="002C43E1"/>
    <w:rsid w:val="002C65DC"/>
    <w:rsid w:val="002C6A17"/>
    <w:rsid w:val="002E1202"/>
    <w:rsid w:val="002E1A0B"/>
    <w:rsid w:val="002F4356"/>
    <w:rsid w:val="002F629B"/>
    <w:rsid w:val="00306513"/>
    <w:rsid w:val="00320BA1"/>
    <w:rsid w:val="00324185"/>
    <w:rsid w:val="00342C9C"/>
    <w:rsid w:val="003454A3"/>
    <w:rsid w:val="00387B3C"/>
    <w:rsid w:val="003935EC"/>
    <w:rsid w:val="0039375F"/>
    <w:rsid w:val="003940FC"/>
    <w:rsid w:val="00394E55"/>
    <w:rsid w:val="00396FF7"/>
    <w:rsid w:val="003A1F88"/>
    <w:rsid w:val="003B24E0"/>
    <w:rsid w:val="003C028B"/>
    <w:rsid w:val="003E313F"/>
    <w:rsid w:val="003F1C58"/>
    <w:rsid w:val="003F2F67"/>
    <w:rsid w:val="00417643"/>
    <w:rsid w:val="004363C0"/>
    <w:rsid w:val="004443DF"/>
    <w:rsid w:val="00450A8A"/>
    <w:rsid w:val="0045415D"/>
    <w:rsid w:val="00454DFB"/>
    <w:rsid w:val="00480287"/>
    <w:rsid w:val="004804FA"/>
    <w:rsid w:val="00483678"/>
    <w:rsid w:val="00491A1F"/>
    <w:rsid w:val="0049422C"/>
    <w:rsid w:val="004A25EE"/>
    <w:rsid w:val="004A3756"/>
    <w:rsid w:val="004C12FD"/>
    <w:rsid w:val="004E66A4"/>
    <w:rsid w:val="005039D4"/>
    <w:rsid w:val="00503EBD"/>
    <w:rsid w:val="005046B0"/>
    <w:rsid w:val="005079D9"/>
    <w:rsid w:val="00525E0E"/>
    <w:rsid w:val="005332D9"/>
    <w:rsid w:val="00543CF5"/>
    <w:rsid w:val="005500BC"/>
    <w:rsid w:val="005619D3"/>
    <w:rsid w:val="00566CEE"/>
    <w:rsid w:val="005715ED"/>
    <w:rsid w:val="0058612C"/>
    <w:rsid w:val="00587FBE"/>
    <w:rsid w:val="00592279"/>
    <w:rsid w:val="0059363A"/>
    <w:rsid w:val="00596D46"/>
    <w:rsid w:val="005A4051"/>
    <w:rsid w:val="005B71C0"/>
    <w:rsid w:val="005E43D2"/>
    <w:rsid w:val="00600F3F"/>
    <w:rsid w:val="006219E3"/>
    <w:rsid w:val="00627147"/>
    <w:rsid w:val="00627C33"/>
    <w:rsid w:val="00627EA7"/>
    <w:rsid w:val="0063421E"/>
    <w:rsid w:val="00654CD1"/>
    <w:rsid w:val="00663FCF"/>
    <w:rsid w:val="006654F3"/>
    <w:rsid w:val="006665AB"/>
    <w:rsid w:val="00672BEB"/>
    <w:rsid w:val="00683DE9"/>
    <w:rsid w:val="006904AB"/>
    <w:rsid w:val="0069453C"/>
    <w:rsid w:val="006C4028"/>
    <w:rsid w:val="006D6D2F"/>
    <w:rsid w:val="006E6F81"/>
    <w:rsid w:val="006F3D8C"/>
    <w:rsid w:val="00717753"/>
    <w:rsid w:val="00730AB3"/>
    <w:rsid w:val="0075671E"/>
    <w:rsid w:val="0076230C"/>
    <w:rsid w:val="0076576C"/>
    <w:rsid w:val="00776994"/>
    <w:rsid w:val="00777F5C"/>
    <w:rsid w:val="007817EB"/>
    <w:rsid w:val="00784DFA"/>
    <w:rsid w:val="00795055"/>
    <w:rsid w:val="007B3476"/>
    <w:rsid w:val="007C14FE"/>
    <w:rsid w:val="007C24E6"/>
    <w:rsid w:val="007F717F"/>
    <w:rsid w:val="008141BF"/>
    <w:rsid w:val="00816DB2"/>
    <w:rsid w:val="00823E96"/>
    <w:rsid w:val="00825DE2"/>
    <w:rsid w:val="00830A47"/>
    <w:rsid w:val="00840B13"/>
    <w:rsid w:val="008462CF"/>
    <w:rsid w:val="00871B34"/>
    <w:rsid w:val="00873B32"/>
    <w:rsid w:val="0089032A"/>
    <w:rsid w:val="00892C98"/>
    <w:rsid w:val="00893D04"/>
    <w:rsid w:val="008A577C"/>
    <w:rsid w:val="008C2402"/>
    <w:rsid w:val="008C5A50"/>
    <w:rsid w:val="008F2C6E"/>
    <w:rsid w:val="00911A69"/>
    <w:rsid w:val="009201C2"/>
    <w:rsid w:val="00935748"/>
    <w:rsid w:val="00953394"/>
    <w:rsid w:val="009653CB"/>
    <w:rsid w:val="0098223C"/>
    <w:rsid w:val="009A071D"/>
    <w:rsid w:val="009A68FD"/>
    <w:rsid w:val="009A71FB"/>
    <w:rsid w:val="009D272A"/>
    <w:rsid w:val="009D4A23"/>
    <w:rsid w:val="00A25C3D"/>
    <w:rsid w:val="00A46175"/>
    <w:rsid w:val="00A509B5"/>
    <w:rsid w:val="00A5317D"/>
    <w:rsid w:val="00A81AD5"/>
    <w:rsid w:val="00A83C2D"/>
    <w:rsid w:val="00AA7B58"/>
    <w:rsid w:val="00AE1E2F"/>
    <w:rsid w:val="00AE38B7"/>
    <w:rsid w:val="00AF18BD"/>
    <w:rsid w:val="00AF59C1"/>
    <w:rsid w:val="00B02C82"/>
    <w:rsid w:val="00B213E6"/>
    <w:rsid w:val="00B244E5"/>
    <w:rsid w:val="00B2702F"/>
    <w:rsid w:val="00B313E3"/>
    <w:rsid w:val="00B33240"/>
    <w:rsid w:val="00B4003D"/>
    <w:rsid w:val="00B44DFB"/>
    <w:rsid w:val="00B572F3"/>
    <w:rsid w:val="00B73A78"/>
    <w:rsid w:val="00B87171"/>
    <w:rsid w:val="00B967E9"/>
    <w:rsid w:val="00BA38FC"/>
    <w:rsid w:val="00BB22C9"/>
    <w:rsid w:val="00BD1B44"/>
    <w:rsid w:val="00BE36F3"/>
    <w:rsid w:val="00BE5E58"/>
    <w:rsid w:val="00BF140F"/>
    <w:rsid w:val="00C402EA"/>
    <w:rsid w:val="00C4449E"/>
    <w:rsid w:val="00C458BE"/>
    <w:rsid w:val="00C45F64"/>
    <w:rsid w:val="00C56491"/>
    <w:rsid w:val="00C70F1B"/>
    <w:rsid w:val="00C716E4"/>
    <w:rsid w:val="00C84EDE"/>
    <w:rsid w:val="00CB186A"/>
    <w:rsid w:val="00CB7767"/>
    <w:rsid w:val="00CD4CA8"/>
    <w:rsid w:val="00D0200F"/>
    <w:rsid w:val="00D047FB"/>
    <w:rsid w:val="00D147B9"/>
    <w:rsid w:val="00D17476"/>
    <w:rsid w:val="00D2654E"/>
    <w:rsid w:val="00D54B5D"/>
    <w:rsid w:val="00D65B41"/>
    <w:rsid w:val="00DA1720"/>
    <w:rsid w:val="00DA2850"/>
    <w:rsid w:val="00DA3CFD"/>
    <w:rsid w:val="00DA57A1"/>
    <w:rsid w:val="00DB24C1"/>
    <w:rsid w:val="00DC1766"/>
    <w:rsid w:val="00DD0CD3"/>
    <w:rsid w:val="00DE1222"/>
    <w:rsid w:val="00DE3A70"/>
    <w:rsid w:val="00DF0985"/>
    <w:rsid w:val="00DF62C3"/>
    <w:rsid w:val="00E05C96"/>
    <w:rsid w:val="00E154B8"/>
    <w:rsid w:val="00E24646"/>
    <w:rsid w:val="00E31FB5"/>
    <w:rsid w:val="00E32AA7"/>
    <w:rsid w:val="00E418E3"/>
    <w:rsid w:val="00E4695D"/>
    <w:rsid w:val="00E52DAA"/>
    <w:rsid w:val="00E723F3"/>
    <w:rsid w:val="00E7271D"/>
    <w:rsid w:val="00E85892"/>
    <w:rsid w:val="00EA19AB"/>
    <w:rsid w:val="00EA605A"/>
    <w:rsid w:val="00EB02EC"/>
    <w:rsid w:val="00EC287A"/>
    <w:rsid w:val="00EC3D7B"/>
    <w:rsid w:val="00EC4890"/>
    <w:rsid w:val="00ED269A"/>
    <w:rsid w:val="00ED7B9E"/>
    <w:rsid w:val="00EE0F0E"/>
    <w:rsid w:val="00F04B54"/>
    <w:rsid w:val="00F17523"/>
    <w:rsid w:val="00F24841"/>
    <w:rsid w:val="00F41AA3"/>
    <w:rsid w:val="00F43827"/>
    <w:rsid w:val="00F53E37"/>
    <w:rsid w:val="00F7251C"/>
    <w:rsid w:val="00F8186D"/>
    <w:rsid w:val="00F81C80"/>
    <w:rsid w:val="00FA76B1"/>
    <w:rsid w:val="00FA7B99"/>
    <w:rsid w:val="00FC51E8"/>
    <w:rsid w:val="00FD491C"/>
    <w:rsid w:val="00FD6607"/>
    <w:rsid w:val="00FE62E6"/>
    <w:rsid w:val="00FF0E58"/>
    <w:rsid w:val="00FF4168"/>
    <w:rsid w:val="00FF61DB"/>
    <w:rsid w:val="00FF79F3"/>
    <w:rsid w:val="00FF7D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7" type="connector" idref="#_x0000_s1038"/>
        <o:r id="V:Rule18" type="connector" idref="#_x0000_s1042"/>
        <o:r id="V:Rule19" type="connector" idref="#_x0000_s1036"/>
        <o:r id="V:Rule20" type="connector" idref="#_x0000_s1035"/>
        <o:r id="V:Rule21" type="connector" idref="#_x0000_s1045"/>
        <o:r id="V:Rule22" type="connector" idref="#_x0000_s1039"/>
        <o:r id="V:Rule23" type="connector" idref="#_x0000_s1044"/>
        <o:r id="V:Rule24" type="connector" idref="#_x0000_s1034"/>
        <o:r id="V:Rule25" type="connector" idref="#_x0000_s1046"/>
        <o:r id="V:Rule26" type="connector" idref="#_x0000_s1037"/>
        <o:r id="V:Rule27" type="connector" idref="#_x0000_s1049"/>
        <o:r id="V:Rule28" type="connector" idref="#_x0000_s1040"/>
        <o:r id="V:Rule29" type="connector" idref="#_x0000_s1041"/>
        <o:r id="V:Rule30" type="connector" idref="#_x0000_s1043"/>
        <o:r id="V:Rule31" type="connector" idref="#_x0000_s1048"/>
        <o:r id="V:Rule3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D2F"/>
  </w:style>
  <w:style w:type="paragraph" w:styleId="Heading1">
    <w:name w:val="heading 1"/>
    <w:basedOn w:val="Normal"/>
    <w:next w:val="Normal"/>
    <w:link w:val="Heading1Char"/>
    <w:qFormat/>
    <w:rsid w:val="006D6D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6D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D6D2F"/>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6D6D2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6D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6D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D6D2F"/>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semiHidden/>
    <w:rsid w:val="006D6D2F"/>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semiHidden/>
    <w:unhideWhenUsed/>
    <w:rsid w:val="006D6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D6D2F"/>
    <w:rPr>
      <w:rFonts w:ascii="Tahoma" w:hAnsi="Tahoma" w:cs="Tahoma"/>
      <w:sz w:val="16"/>
      <w:szCs w:val="16"/>
    </w:rPr>
  </w:style>
  <w:style w:type="paragraph" w:styleId="Title">
    <w:name w:val="Title"/>
    <w:basedOn w:val="Normal"/>
    <w:next w:val="Normal"/>
    <w:link w:val="TitleChar"/>
    <w:qFormat/>
    <w:rsid w:val="006D6D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D6D2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D6D2F"/>
    <w:pPr>
      <w:spacing w:after="0" w:line="240" w:lineRule="auto"/>
      <w:ind w:left="720"/>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6D6D2F"/>
    <w:pPr>
      <w:outlineLvl w:val="9"/>
    </w:pPr>
  </w:style>
  <w:style w:type="paragraph" w:styleId="TOC1">
    <w:name w:val="toc 1"/>
    <w:basedOn w:val="Normal"/>
    <w:next w:val="Normal"/>
    <w:autoRedefine/>
    <w:uiPriority w:val="39"/>
    <w:unhideWhenUsed/>
    <w:qFormat/>
    <w:rsid w:val="006D6D2F"/>
    <w:pPr>
      <w:spacing w:after="100"/>
    </w:pPr>
  </w:style>
  <w:style w:type="character" w:styleId="Hyperlink">
    <w:name w:val="Hyperlink"/>
    <w:basedOn w:val="DefaultParagraphFont"/>
    <w:uiPriority w:val="99"/>
    <w:unhideWhenUsed/>
    <w:rsid w:val="006D6D2F"/>
    <w:rPr>
      <w:color w:val="0000FF" w:themeColor="hyperlink"/>
      <w:u w:val="single"/>
    </w:rPr>
  </w:style>
  <w:style w:type="paragraph" w:styleId="FootnoteText">
    <w:name w:val="footnote text"/>
    <w:basedOn w:val="Normal"/>
    <w:link w:val="FootnoteTextChar"/>
    <w:uiPriority w:val="99"/>
    <w:semiHidden/>
    <w:rsid w:val="006D6D2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D6D2F"/>
    <w:rPr>
      <w:rFonts w:ascii="Calibri" w:eastAsia="Calibri" w:hAnsi="Calibri" w:cs="Times New Roman"/>
      <w:sz w:val="20"/>
      <w:szCs w:val="20"/>
    </w:rPr>
  </w:style>
  <w:style w:type="character" w:styleId="FootnoteReference">
    <w:name w:val="footnote reference"/>
    <w:basedOn w:val="DefaultParagraphFont"/>
    <w:uiPriority w:val="99"/>
    <w:semiHidden/>
    <w:rsid w:val="006D6D2F"/>
    <w:rPr>
      <w:rFonts w:cs="Times New Roman"/>
      <w:vertAlign w:val="superscript"/>
    </w:rPr>
  </w:style>
  <w:style w:type="paragraph" w:styleId="NormalWeb">
    <w:name w:val="Normal (Web)"/>
    <w:basedOn w:val="Normal"/>
    <w:rsid w:val="006D6D2F"/>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6D6D2F"/>
    <w:pPr>
      <w:spacing w:after="100"/>
      <w:ind w:left="220"/>
    </w:pPr>
  </w:style>
  <w:style w:type="paragraph" w:styleId="TOC3">
    <w:name w:val="toc 3"/>
    <w:basedOn w:val="Normal"/>
    <w:next w:val="Normal"/>
    <w:autoRedefine/>
    <w:uiPriority w:val="39"/>
    <w:unhideWhenUsed/>
    <w:qFormat/>
    <w:rsid w:val="006D6D2F"/>
    <w:pPr>
      <w:tabs>
        <w:tab w:val="right" w:leader="dot" w:pos="9017"/>
      </w:tabs>
      <w:spacing w:after="100"/>
      <w:ind w:left="440"/>
    </w:pPr>
  </w:style>
  <w:style w:type="character" w:customStyle="1" w:styleId="mw-headline">
    <w:name w:val="mw-headline"/>
    <w:basedOn w:val="DefaultParagraphFont"/>
    <w:rsid w:val="006D6D2F"/>
    <w:rPr>
      <w:rFonts w:cs="Times New Roman"/>
    </w:rPr>
  </w:style>
  <w:style w:type="table" w:styleId="TableGrid">
    <w:name w:val="Table Grid"/>
    <w:basedOn w:val="TableNormal"/>
    <w:uiPriority w:val="59"/>
    <w:rsid w:val="006D6D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6D6D2F"/>
    <w:rPr>
      <w:rFonts w:ascii="Calibri" w:eastAsia="Calibri" w:hAnsi="Calibri" w:cs="Times New Roman"/>
    </w:rPr>
  </w:style>
  <w:style w:type="paragraph" w:styleId="Header">
    <w:name w:val="header"/>
    <w:basedOn w:val="Normal"/>
    <w:link w:val="HeaderChar"/>
    <w:uiPriority w:val="99"/>
    <w:rsid w:val="006D6D2F"/>
    <w:pPr>
      <w:tabs>
        <w:tab w:val="center" w:pos="4680"/>
        <w:tab w:val="right" w:pos="9360"/>
      </w:tabs>
      <w:spacing w:after="0" w:line="240" w:lineRule="auto"/>
    </w:pPr>
    <w:rPr>
      <w:rFonts w:ascii="Calibri" w:eastAsia="Calibri" w:hAnsi="Calibri" w:cs="Times New Roman"/>
    </w:rPr>
  </w:style>
  <w:style w:type="character" w:customStyle="1" w:styleId="HeaderChar1">
    <w:name w:val="Header Char1"/>
    <w:basedOn w:val="DefaultParagraphFont"/>
    <w:uiPriority w:val="99"/>
    <w:semiHidden/>
    <w:rsid w:val="006D6D2F"/>
  </w:style>
  <w:style w:type="paragraph" w:styleId="Footer">
    <w:name w:val="footer"/>
    <w:basedOn w:val="Normal"/>
    <w:link w:val="FooterChar"/>
    <w:uiPriority w:val="99"/>
    <w:rsid w:val="006D6D2F"/>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D6D2F"/>
    <w:rPr>
      <w:rFonts w:ascii="Calibri" w:eastAsia="Calibri" w:hAnsi="Calibri" w:cs="Times New Roman"/>
    </w:rPr>
  </w:style>
  <w:style w:type="paragraph" w:customStyle="1" w:styleId="Default">
    <w:name w:val="Default"/>
    <w:rsid w:val="006D6D2F"/>
    <w:pPr>
      <w:autoSpaceDE w:val="0"/>
      <w:autoSpaceDN w:val="0"/>
      <w:adjustRightInd w:val="0"/>
      <w:spacing w:after="0" w:line="240" w:lineRule="auto"/>
    </w:pPr>
    <w:rPr>
      <w:rFonts w:ascii="Verdana" w:eastAsia="Calibri" w:hAnsi="Verdana" w:cs="Verdana"/>
      <w:color w:val="000000"/>
      <w:sz w:val="24"/>
      <w:szCs w:val="24"/>
    </w:rPr>
  </w:style>
  <w:style w:type="character" w:customStyle="1" w:styleId="CommentTextChar">
    <w:name w:val="Comment Text Char"/>
    <w:basedOn w:val="DefaultParagraphFont"/>
    <w:link w:val="CommentText"/>
    <w:semiHidden/>
    <w:rsid w:val="006D6D2F"/>
    <w:rPr>
      <w:rFonts w:ascii="Calibri" w:eastAsia="Calibri" w:hAnsi="Calibri" w:cs="Times New Roman"/>
      <w:sz w:val="20"/>
      <w:szCs w:val="20"/>
    </w:rPr>
  </w:style>
  <w:style w:type="paragraph" w:styleId="CommentText">
    <w:name w:val="annotation text"/>
    <w:basedOn w:val="Normal"/>
    <w:link w:val="CommentTextChar"/>
    <w:semiHidden/>
    <w:rsid w:val="006D6D2F"/>
    <w:pPr>
      <w:spacing w:line="240" w:lineRule="auto"/>
    </w:pPr>
    <w:rPr>
      <w:rFonts w:ascii="Calibri" w:eastAsia="Calibri" w:hAnsi="Calibri" w:cs="Times New Roman"/>
      <w:sz w:val="20"/>
      <w:szCs w:val="20"/>
    </w:rPr>
  </w:style>
  <w:style w:type="character" w:customStyle="1" w:styleId="CommentTextChar1">
    <w:name w:val="Comment Text Char1"/>
    <w:basedOn w:val="DefaultParagraphFont"/>
    <w:uiPriority w:val="99"/>
    <w:semiHidden/>
    <w:rsid w:val="006D6D2F"/>
    <w:rPr>
      <w:sz w:val="20"/>
      <w:szCs w:val="20"/>
    </w:rPr>
  </w:style>
  <w:style w:type="character" w:customStyle="1" w:styleId="CommentSubjectChar">
    <w:name w:val="Comment Subject Char"/>
    <w:basedOn w:val="CommentTextChar"/>
    <w:link w:val="CommentSubject"/>
    <w:semiHidden/>
    <w:rsid w:val="006D6D2F"/>
    <w:rPr>
      <w:rFonts w:ascii="Calibri" w:eastAsia="Calibri" w:hAnsi="Calibri" w:cs="Times New Roman"/>
      <w:b/>
      <w:bCs/>
      <w:sz w:val="20"/>
      <w:szCs w:val="20"/>
    </w:rPr>
  </w:style>
  <w:style w:type="paragraph" w:styleId="CommentSubject">
    <w:name w:val="annotation subject"/>
    <w:basedOn w:val="CommentText"/>
    <w:next w:val="CommentText"/>
    <w:link w:val="CommentSubjectChar"/>
    <w:semiHidden/>
    <w:rsid w:val="006D6D2F"/>
    <w:rPr>
      <w:b/>
      <w:bCs/>
    </w:rPr>
  </w:style>
  <w:style w:type="character" w:customStyle="1" w:styleId="CommentSubjectChar1">
    <w:name w:val="Comment Subject Char1"/>
    <w:basedOn w:val="CommentTextChar1"/>
    <w:uiPriority w:val="99"/>
    <w:semiHidden/>
    <w:rsid w:val="006D6D2F"/>
    <w:rPr>
      <w:b/>
      <w:bCs/>
      <w:sz w:val="20"/>
      <w:szCs w:val="20"/>
    </w:rPr>
  </w:style>
  <w:style w:type="paragraph" w:customStyle="1" w:styleId="Normal1">
    <w:name w:val="Normal1"/>
    <w:basedOn w:val="Normal"/>
    <w:rsid w:val="006D6D2F"/>
    <w:pPr>
      <w:spacing w:before="100" w:beforeAutospacing="1" w:after="100" w:afterAutospacing="1" w:line="240" w:lineRule="auto"/>
    </w:pPr>
    <w:rPr>
      <w:rFonts w:ascii="Arial" w:eastAsia="Calibri" w:hAnsi="Arial" w:cs="Arial"/>
    </w:rPr>
  </w:style>
  <w:style w:type="paragraph" w:styleId="Subtitle">
    <w:name w:val="Subtitle"/>
    <w:basedOn w:val="Normal"/>
    <w:next w:val="Normal"/>
    <w:link w:val="SubtitleChar"/>
    <w:qFormat/>
    <w:rsid w:val="006D6D2F"/>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6D6D2F"/>
    <w:rPr>
      <w:rFonts w:ascii="Cambria" w:eastAsia="Times New Roman" w:hAnsi="Cambria" w:cs="Times New Roman"/>
      <w:sz w:val="24"/>
      <w:szCs w:val="24"/>
    </w:rPr>
  </w:style>
  <w:style w:type="paragraph" w:styleId="NoSpacing">
    <w:name w:val="No Spacing"/>
    <w:link w:val="NoSpacingChar"/>
    <w:uiPriority w:val="1"/>
    <w:qFormat/>
    <w:rsid w:val="00525E0E"/>
    <w:pPr>
      <w:spacing w:after="0" w:line="240" w:lineRule="auto"/>
    </w:pPr>
    <w:rPr>
      <w:rFonts w:eastAsiaTheme="minorEastAsia"/>
    </w:rPr>
  </w:style>
  <w:style w:type="character" w:customStyle="1" w:styleId="NoSpacingChar">
    <w:name w:val="No Spacing Char"/>
    <w:basedOn w:val="DefaultParagraphFont"/>
    <w:link w:val="NoSpacing"/>
    <w:uiPriority w:val="1"/>
    <w:rsid w:val="00525E0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wikipedia.org/wiki/%D0%A1%D1%80%D0%B1%D0%B8%D1%98%D0%B0" TargetMode="External"/><Relationship Id="rId18" Type="http://schemas.openxmlformats.org/officeDocument/2006/relationships/image" Target="media/image3.jpeg"/><Relationship Id="rId26" Type="http://schemas.openxmlformats.org/officeDocument/2006/relationships/hyperlink" Target="http://sr.wikipedia.org/wiki/%D0%94%D0%B0%D1%82%D0%BE%D1%82%D0%B5%D0%BA%D0%B0:File-COA_Palilula_(Nis).gif" TargetMode="External"/><Relationship Id="rId39" Type="http://schemas.openxmlformats.org/officeDocument/2006/relationships/image" Target="media/image9.png"/><Relationship Id="rId21" Type="http://schemas.openxmlformats.org/officeDocument/2006/relationships/hyperlink" Target="http://sr.wikipedia.org/wiki/2002" TargetMode="External"/><Relationship Id="rId34" Type="http://schemas.openxmlformats.org/officeDocument/2006/relationships/hyperlink" Target="http://sr.wikipedia.org/wiki/%D0%93%D1%80%D0%B0%D0%B4%D1%81%D0%BA%D0%B0_%D0%BE%D0%BF%D1%88%D1%82%D0%B8%D0%BD%D0%B0_%D0%9F%D0%B0%D0%BD%D1%82%D0%B5%D0%BB%D0%B5%D1%98" TargetMode="External"/><Relationship Id="rId42" Type="http://schemas.openxmlformats.org/officeDocument/2006/relationships/hyperlink" Target="http://www.ni.rs/pronatalitet.html" TargetMode="External"/><Relationship Id="rId47" Type="http://schemas.openxmlformats.org/officeDocument/2006/relationships/hyperlink" Target="http://www.ni.rs/finansije.html" TargetMode="External"/><Relationship Id="rId50" Type="http://schemas.openxmlformats.org/officeDocument/2006/relationships/hyperlink" Target="http://www.ni.rs/upii.html" TargetMode="External"/><Relationship Id="rId55" Type="http://schemas.openxmlformats.org/officeDocument/2006/relationships/package" Target="embeddings/Microsoft_Office_PowerPoint_Slide1.sldx"/><Relationship Id="rId7" Type="http://schemas.openxmlformats.org/officeDocument/2006/relationships/endnotes" Target="endnotes.xml"/><Relationship Id="rId12" Type="http://schemas.openxmlformats.org/officeDocument/2006/relationships/hyperlink" Target="http://sr.wikipedia.org/wiki/%D0%93%D1%80%D0%B0%D0%B4" TargetMode="External"/><Relationship Id="rId17" Type="http://schemas.openxmlformats.org/officeDocument/2006/relationships/hyperlink" Target="http://sr.wikipedia.org/wiki/%D0%94%D0%B0%D1%82%D0%BE%D1%82%D0%B5%D0%BA%D0%B0:%D0%9D%D0%B8%D1%88_%D0%BE%D0%BF%D1%88%D1%82%D0%B8%D0%BD%D0%B5.jpg" TargetMode="External"/><Relationship Id="rId25" Type="http://schemas.openxmlformats.org/officeDocument/2006/relationships/hyperlink" Target="http://sr.wikipedia.org/wiki/%D0%93%D1%80%D0%B0%D0%B4%D1%81%D0%BA%D0%B0_%D0%BE%D0%BF%D1%88%D1%82%D0%B8%D0%BD%D0%B0_%D0%9C%D0%B5%D0%B4%D0%B8%D1%98%D0%B0%D0%BD%D0%B0" TargetMode="External"/><Relationship Id="rId33" Type="http://schemas.openxmlformats.org/officeDocument/2006/relationships/image" Target="media/image7.png"/><Relationship Id="rId38" Type="http://schemas.openxmlformats.org/officeDocument/2006/relationships/hyperlink" Target="http://sr.wikipedia.org/wiki/%D0%94%D0%B0%D1%82%D0%BE%D1%82%D0%B5%D0%BA%D0%B0:Nis_Coat_of_Arms.png" TargetMode="External"/><Relationship Id="rId46" Type="http://schemas.openxmlformats.org/officeDocument/2006/relationships/hyperlink" Target="http://www.ni.rs/ugsop.html" TargetMode="External"/><Relationship Id="rId2" Type="http://schemas.openxmlformats.org/officeDocument/2006/relationships/numbering" Target="numbering.xml"/><Relationship Id="rId16" Type="http://schemas.openxmlformats.org/officeDocument/2006/relationships/hyperlink" Target="http://sr.wikipedia.org/wiki/%D0%A1%D1%80%D0%B1%D0%B8%D1%98%D0%B0" TargetMode="External"/><Relationship Id="rId20" Type="http://schemas.openxmlformats.org/officeDocument/2006/relationships/hyperlink" Target="http://sr.wikipedia.org/wiki/1991" TargetMode="External"/><Relationship Id="rId29" Type="http://schemas.openxmlformats.org/officeDocument/2006/relationships/hyperlink" Target="http://sr.wikipedia.org/wiki/%D0%94%D0%B0%D1%82%D0%BE%D1%82%D0%B5%D0%BA%D0%B0:Grb_crveni_krst.jpg" TargetMode="External"/><Relationship Id="rId41" Type="http://schemas.openxmlformats.org/officeDocument/2006/relationships/hyperlink" Target="http://www.ni.rs/savetzamlade.html" TargetMode="External"/><Relationship Id="rId54"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jpeg"/><Relationship Id="rId32" Type="http://schemas.openxmlformats.org/officeDocument/2006/relationships/hyperlink" Target="http://sr.wikipedia.org/wiki/%D0%94%D0%B0%D1%82%D0%BE%D1%82%D0%B5%D0%BA%D0%B0:COA_Pantelej.gif" TargetMode="External"/><Relationship Id="rId37" Type="http://schemas.openxmlformats.org/officeDocument/2006/relationships/hyperlink" Target="http://sr.wikipedia.org/wiki/%D0%93%D1%80%D0%B0%D0%B4%D1%81%D0%BA%D0%B0_%D0%BE%D0%BF%D1%88%D1%82%D0%B8%D0%BD%D0%B0_%D0%9D%D0%B8%D1%88%D0%BA%D0%B0_%D0%91%D0%B0%D1%9A%D0%B0" TargetMode="External"/><Relationship Id="rId40" Type="http://schemas.openxmlformats.org/officeDocument/2006/relationships/hyperlink" Target="http://www.ni.rs/savet-ee.html" TargetMode="External"/><Relationship Id="rId45" Type="http://schemas.openxmlformats.org/officeDocument/2006/relationships/hyperlink" Target="http://www.ni.rs/uos.html" TargetMode="External"/><Relationship Id="rId53" Type="http://schemas.openxmlformats.org/officeDocument/2006/relationships/hyperlink" Target="http://www.ni.rs/poljoprivreda.html" TargetMode="Externa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r.wikipedia.org/wiki/%D0%9F%D0%BE%D0%BF%D0%B8%D1%81_%D1%81%D1%82%D0%B0%D0%BD%D0%BE%D0%B2%D0%BD%D0%B8%D1%88%D1%82%D0%B2%D0%B0_2011._%D1%83_%D0%A1%D1%80%D0%B1%D0%B8%D1%98%D0%B8" TargetMode="External"/><Relationship Id="rId23" Type="http://schemas.openxmlformats.org/officeDocument/2006/relationships/hyperlink" Target="http://sr.wikipedia.org/wiki/%D0%94%D0%B0%D1%82%D0%BE%D1%82%D0%B5%D0%BA%D0%B0:Grb_medijana.jpg" TargetMode="External"/><Relationship Id="rId28" Type="http://schemas.openxmlformats.org/officeDocument/2006/relationships/hyperlink" Target="http://sr.wikipedia.org/wiki/%D0%93%D1%80%D0%B0%D0%B4%D1%81%D0%BA%D0%B0_%D0%BE%D0%BF%D1%88%D1%82%D0%B8%D0%BD%D0%B0_%D0%9F%D0%B0%D0%BB%D0%B8%D0%BB%D1%83%D0%BB%D0%B0_%28%D0%9D%D0%B8%D1%88%29" TargetMode="External"/><Relationship Id="rId36" Type="http://schemas.openxmlformats.org/officeDocument/2006/relationships/image" Target="media/image8.jpeg"/><Relationship Id="rId49" Type="http://schemas.openxmlformats.org/officeDocument/2006/relationships/hyperlink" Target="http://www.ni.rs/ukdes.html" TargetMode="External"/><Relationship Id="rId57"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r.wikipedia.org/wiki/%D0%9A%D0%B2%D0%B0%D0%B4%D1%80%D0%B0%D1%82%D0%BD%D0%B8_%D0%BA%D0%B8%D0%BB%D0%BE%D0%BC%D0%B5%D1%82%D0%B0%D1%80" TargetMode="External"/><Relationship Id="rId31" Type="http://schemas.openxmlformats.org/officeDocument/2006/relationships/hyperlink" Target="http://sr.wikipedia.org/wiki/%D0%93%D1%80%D0%B0%D0%B4%D1%81%D0%BA%D0%B0_%D0%BE%D0%BF%D1%88%D1%82%D0%B8%D0%BD%D0%B0_%D0%A6%D1%80%D0%B2%D0%B5%D0%BD%D0%B8_%D0%9A%D1%80%D1%81%D1%82" TargetMode="External"/><Relationship Id="rId44" Type="http://schemas.openxmlformats.org/officeDocument/2006/relationships/hyperlink" Target="http://www.ni.rs/uzk.html" TargetMode="External"/><Relationship Id="rId52" Type="http://schemas.openxmlformats.org/officeDocument/2006/relationships/hyperlink" Target="http://www.ni.rs/uprava-privreda.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wikipedia.org/wiki/%D0%9D%D0%B8%D1%88%D0%B0%D0%B2%D1%81%D0%BA%D0%B8_%D1%83%D0%BF%D1%80%D0%B0%D0%B2%D0%BD%D0%B8_%D0%BE%D0%BA%D1%80%D1%83%D0%B3" TargetMode="External"/><Relationship Id="rId22" Type="http://schemas.openxmlformats.org/officeDocument/2006/relationships/hyperlink" Target="http://sr.wikipedia.org/wiki/2011" TargetMode="External"/><Relationship Id="rId27" Type="http://schemas.openxmlformats.org/officeDocument/2006/relationships/image" Target="media/image5.png"/><Relationship Id="rId30" Type="http://schemas.openxmlformats.org/officeDocument/2006/relationships/image" Target="media/image6.jpeg"/><Relationship Id="rId35" Type="http://schemas.openxmlformats.org/officeDocument/2006/relationships/hyperlink" Target="http://sr.wikipedia.org/wiki/%D0%94%D0%B0%D1%82%D0%BE%D1%82%D0%B5%D0%BA%D0%B0:Grb_niska_banja.jpg" TargetMode="External"/><Relationship Id="rId43" Type="http://schemas.openxmlformats.org/officeDocument/2006/relationships/hyperlink" Target="http://www.ni.rs/uzo.html" TargetMode="External"/><Relationship Id="rId48" Type="http://schemas.openxmlformats.org/officeDocument/2006/relationships/hyperlink" Target="http://www.ni.rs/udsipzz.html"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ni.rs/uiiip.html"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domzdravljanis.co.rs" TargetMode="External"/><Relationship Id="rId1" Type="http://schemas.openxmlformats.org/officeDocument/2006/relationships/hyperlink" Target="http://www.privredanis.freeiz.com/Statistik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48D32-B3D3-40E9-B29C-ACA84B72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45</Pages>
  <Words>14302</Words>
  <Characters>81528</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dc:creator>
  <cp:lastModifiedBy>kosirena</cp:lastModifiedBy>
  <cp:revision>3</cp:revision>
  <cp:lastPrinted>2015-01-16T13:52:00Z</cp:lastPrinted>
  <dcterms:created xsi:type="dcterms:W3CDTF">2015-01-16T13:47:00Z</dcterms:created>
  <dcterms:modified xsi:type="dcterms:W3CDTF">2015-01-16T13:56:00Z</dcterms:modified>
</cp:coreProperties>
</file>