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B7" w:rsidRDefault="009B56B3" w:rsidP="003E28B7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 w:rsidR="003E28B7">
        <w:rPr>
          <w:rFonts w:ascii="Arial" w:hAnsi="Arial" w:cs="Arial"/>
          <w:lang w:val="sr-Latn-RS"/>
        </w:rPr>
        <w:t>На основу члана 56. Статута Града Ниша (</w:t>
      </w:r>
      <w:r w:rsidR="003E28B7">
        <w:rPr>
          <w:rFonts w:ascii="Arial" w:hAnsi="Arial" w:cs="Arial"/>
          <w:lang w:val="sr-Cyrl-CS"/>
        </w:rPr>
        <w:t>„</w:t>
      </w:r>
      <w:r w:rsidR="003E28B7">
        <w:rPr>
          <w:rFonts w:ascii="Arial" w:hAnsi="Arial" w:cs="Arial"/>
          <w:lang w:val="sr-Latn-RS"/>
        </w:rPr>
        <w:t>Службени лист Града Ниша</w:t>
      </w:r>
      <w:r w:rsidR="003E28B7">
        <w:rPr>
          <w:rFonts w:ascii="Arial" w:hAnsi="Arial" w:cs="Arial"/>
          <w:lang w:val="sr-Cyrl-CS"/>
        </w:rPr>
        <w:t>“</w:t>
      </w:r>
      <w:r w:rsidR="003E28B7">
        <w:rPr>
          <w:rFonts w:ascii="Arial" w:hAnsi="Arial" w:cs="Arial"/>
          <w:lang w:val="sr-Latn-RS"/>
        </w:rPr>
        <w:t>, број 88/2008)</w:t>
      </w:r>
      <w:r w:rsidR="003E28B7">
        <w:rPr>
          <w:rFonts w:ascii="Arial" w:hAnsi="Arial" w:cs="Arial"/>
          <w:lang w:val="sr-Cyrl-CS"/>
        </w:rPr>
        <w:t>,</w:t>
      </w:r>
      <w:r w:rsidR="003E28B7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="003E28B7">
        <w:rPr>
          <w:rFonts w:ascii="Arial" w:hAnsi="Arial" w:cs="Arial"/>
          <w:lang w:val="sr-Cyrl-CS"/>
        </w:rPr>
        <w:t>(„</w:t>
      </w:r>
      <w:r w:rsidR="003E28B7">
        <w:rPr>
          <w:rFonts w:ascii="Arial" w:hAnsi="Arial" w:cs="Arial"/>
          <w:lang w:val="sr-Latn-RS"/>
        </w:rPr>
        <w:t>Службени лист Града Ниша” број 1/2013)</w:t>
      </w:r>
      <w:r w:rsidR="003E28B7">
        <w:rPr>
          <w:rFonts w:ascii="Arial" w:hAnsi="Arial" w:cs="Arial"/>
          <w:lang w:val="sr-Cyrl-CS"/>
        </w:rPr>
        <w:t xml:space="preserve"> и члана 12</w:t>
      </w:r>
      <w:r w:rsidR="003E28B7">
        <w:rPr>
          <w:rFonts w:ascii="Arial" w:hAnsi="Arial" w:cs="Arial"/>
          <w:lang w:val="sr-Latn-RS"/>
        </w:rPr>
        <w:t>.</w:t>
      </w:r>
      <w:r w:rsidR="003E28B7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3E28B7" w:rsidRDefault="003E28B7" w:rsidP="003E28B7">
      <w:pPr>
        <w:jc w:val="both"/>
        <w:rPr>
          <w:rFonts w:ascii="Arial" w:hAnsi="Arial" w:cs="Arial"/>
          <w:lang w:val="sr-Latn-RS"/>
        </w:rPr>
      </w:pPr>
    </w:p>
    <w:p w:rsidR="003E28B7" w:rsidRDefault="003E28B7" w:rsidP="003E28B7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 w:rsidR="00F30E4D">
        <w:rPr>
          <w:rFonts w:ascii="Arial" w:hAnsi="Arial" w:cs="Arial"/>
          <w:lang w:val="sr-Latn-RS"/>
        </w:rPr>
        <w:t xml:space="preserve"> </w:t>
      </w:r>
      <w:r w:rsidR="003818F7">
        <w:rPr>
          <w:rFonts w:ascii="Arial" w:hAnsi="Arial" w:cs="Arial"/>
          <w:lang w:val="sr-Latn-RS"/>
        </w:rPr>
        <w:t>03</w:t>
      </w:r>
      <w:r w:rsidR="009B56B3">
        <w:rPr>
          <w:rFonts w:ascii="Arial" w:hAnsi="Arial" w:cs="Arial"/>
          <w:lang w:val="sr-Cyrl-CS"/>
        </w:rPr>
        <w:t>.0</w:t>
      </w:r>
      <w:r w:rsidR="00F30E4D">
        <w:rPr>
          <w:rFonts w:ascii="Arial" w:hAnsi="Arial" w:cs="Arial"/>
          <w:lang w:val="sr-Latn-RS"/>
        </w:rPr>
        <w:t>2</w:t>
      </w:r>
      <w:r w:rsidR="009B56B3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/>
        </w:rPr>
        <w:t>201</w:t>
      </w:r>
      <w:r w:rsidR="00F30E4D">
        <w:rPr>
          <w:rFonts w:ascii="Arial" w:hAnsi="Arial" w:cs="Arial"/>
          <w:lang w:val="sr-Latn-RS"/>
        </w:rPr>
        <w:t>5</w:t>
      </w:r>
      <w:r>
        <w:rPr>
          <w:rFonts w:ascii="Arial" w:hAnsi="Arial" w:cs="Arial"/>
          <w:lang w:val="sr-Cyrl-CS"/>
        </w:rPr>
        <w:t>. године, доноси</w:t>
      </w:r>
    </w:p>
    <w:p w:rsidR="003E28B7" w:rsidRDefault="003E28B7" w:rsidP="003E28B7">
      <w:pPr>
        <w:jc w:val="both"/>
        <w:rPr>
          <w:rFonts w:ascii="Arial" w:hAnsi="Arial" w:cs="Arial"/>
          <w:lang w:val="sr-Cyrl-CS"/>
        </w:rPr>
      </w:pPr>
    </w:p>
    <w:p w:rsidR="003E28B7" w:rsidRDefault="003E28B7" w:rsidP="003E28B7">
      <w:pPr>
        <w:jc w:val="both"/>
        <w:rPr>
          <w:rFonts w:ascii="Arial" w:hAnsi="Arial" w:cs="Arial"/>
          <w:lang w:val="sr-Latn-RS"/>
        </w:rPr>
      </w:pPr>
    </w:p>
    <w:p w:rsidR="003E28B7" w:rsidRDefault="003E28B7" w:rsidP="003E28B7">
      <w:pPr>
        <w:jc w:val="both"/>
        <w:rPr>
          <w:rFonts w:ascii="Arial" w:hAnsi="Arial" w:cs="Arial"/>
          <w:lang w:val="sr-Cyrl-CS"/>
        </w:rPr>
      </w:pPr>
    </w:p>
    <w:p w:rsidR="003E28B7" w:rsidRDefault="003E28B7" w:rsidP="003E28B7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3E28B7" w:rsidRDefault="003E28B7" w:rsidP="003E28B7">
      <w:pPr>
        <w:jc w:val="both"/>
        <w:rPr>
          <w:rFonts w:ascii="Arial" w:hAnsi="Arial" w:cs="Arial"/>
          <w:lang w:val="sr-Cyrl-CS"/>
        </w:rPr>
      </w:pPr>
    </w:p>
    <w:p w:rsidR="003E28B7" w:rsidRDefault="003E28B7" w:rsidP="003E28B7">
      <w:pPr>
        <w:jc w:val="both"/>
        <w:rPr>
          <w:rFonts w:ascii="Arial" w:hAnsi="Arial" w:cs="Arial"/>
          <w:lang w:val="sr-Latn-RS"/>
        </w:rPr>
      </w:pPr>
    </w:p>
    <w:p w:rsidR="003E28B7" w:rsidRDefault="003E28B7" w:rsidP="003E28B7">
      <w:pPr>
        <w:jc w:val="both"/>
        <w:rPr>
          <w:rFonts w:ascii="Arial" w:hAnsi="Arial" w:cs="Arial"/>
          <w:lang w:val="sr-Latn-RS"/>
        </w:rPr>
      </w:pPr>
    </w:p>
    <w:p w:rsidR="003E28B7" w:rsidRDefault="003E28B7" w:rsidP="003E28B7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одлуке о </w:t>
      </w:r>
      <w:r>
        <w:rPr>
          <w:rFonts w:ascii="Arial" w:hAnsi="Arial" w:cs="Arial"/>
          <w:lang w:val="sr-Latn-RS"/>
        </w:rPr>
        <w:t>изменама и допунама О</w:t>
      </w:r>
      <w:r>
        <w:rPr>
          <w:rFonts w:ascii="Arial" w:hAnsi="Arial" w:cs="Arial"/>
          <w:lang w:val="sr-Cyrl-RS"/>
        </w:rPr>
        <w:t xml:space="preserve">длуке о </w:t>
      </w:r>
      <w:r w:rsidR="00F30E4D">
        <w:rPr>
          <w:rFonts w:ascii="Arial" w:hAnsi="Arial" w:cs="Arial"/>
          <w:lang w:val="sr-Cyrl-RS"/>
        </w:rPr>
        <w:t>јавним паркиралиштима</w:t>
      </w:r>
      <w:r>
        <w:rPr>
          <w:rFonts w:ascii="Arial" w:hAnsi="Arial" w:cs="Arial"/>
          <w:lang w:val="sr-Cyrl-RS"/>
        </w:rPr>
        <w:t>.</w:t>
      </w:r>
    </w:p>
    <w:p w:rsidR="003E28B7" w:rsidRDefault="003E28B7" w:rsidP="003E28B7">
      <w:pPr>
        <w:jc w:val="both"/>
        <w:rPr>
          <w:rFonts w:ascii="Arial" w:hAnsi="Arial" w:cs="Arial"/>
          <w:lang w:val="sr-Latn-RS"/>
        </w:rPr>
      </w:pPr>
    </w:p>
    <w:p w:rsidR="003E28B7" w:rsidRDefault="003E28B7" w:rsidP="003E28B7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 w:eastAsia="ar-SA"/>
        </w:rPr>
        <w:tab/>
      </w:r>
      <w:r>
        <w:rPr>
          <w:rFonts w:ascii="Arial" w:hAnsi="Arial" w:cs="Arial"/>
          <w:lang w:val="sr-Cyrl-RS"/>
        </w:rPr>
        <w:t xml:space="preserve">Предлог одлуке о </w:t>
      </w:r>
      <w:r>
        <w:rPr>
          <w:rFonts w:ascii="Arial" w:hAnsi="Arial" w:cs="Arial"/>
          <w:lang w:val="sr-Latn-RS"/>
        </w:rPr>
        <w:t>изменама и допунама О</w:t>
      </w:r>
      <w:r>
        <w:rPr>
          <w:rFonts w:ascii="Arial" w:hAnsi="Arial" w:cs="Arial"/>
          <w:lang w:val="sr-Cyrl-RS"/>
        </w:rPr>
        <w:t xml:space="preserve">длуке о </w:t>
      </w:r>
      <w:r w:rsidR="00F30E4D">
        <w:rPr>
          <w:rFonts w:ascii="Arial" w:hAnsi="Arial" w:cs="Arial"/>
          <w:lang w:val="sr-Cyrl-RS"/>
        </w:rPr>
        <w:t>јавним паркиралиштима</w:t>
      </w:r>
      <w:r>
        <w:rPr>
          <w:rFonts w:ascii="Arial" w:hAnsi="Arial" w:cs="Arial"/>
          <w:lang w:val="sr-Cyrl-RS"/>
        </w:rPr>
        <w:t xml:space="preserve">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3E28B7" w:rsidRDefault="003E28B7" w:rsidP="003E28B7">
      <w:pPr>
        <w:jc w:val="both"/>
        <w:rPr>
          <w:rFonts w:ascii="Arial" w:hAnsi="Arial" w:cs="Arial"/>
          <w:lang w:val="sr-Cyrl-RS"/>
        </w:rPr>
      </w:pPr>
    </w:p>
    <w:p w:rsidR="003E28B7" w:rsidRDefault="003E28B7" w:rsidP="003E28B7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</w:t>
      </w:r>
      <w:r>
        <w:rPr>
          <w:rFonts w:ascii="Arial" w:hAnsi="Arial" w:cs="Arial"/>
          <w:lang w:val="sr-Cyrl-CS"/>
        </w:rPr>
        <w:t xml:space="preserve"> </w:t>
      </w:r>
      <w:r w:rsidR="00F30E4D">
        <w:rPr>
          <w:rFonts w:ascii="Arial" w:hAnsi="Arial" w:cs="Arial"/>
          <w:lang w:val="sr-Cyrl-CS"/>
        </w:rPr>
        <w:t>Миодраг Брешковић</w:t>
      </w:r>
      <w:r>
        <w:rPr>
          <w:rFonts w:ascii="Arial" w:hAnsi="Arial" w:cs="Arial"/>
          <w:lang w:val="sr-Cyrl-CS"/>
        </w:rPr>
        <w:t xml:space="preserve">, начелник Управе за </w:t>
      </w:r>
      <w:r w:rsidR="00F30E4D">
        <w:rPr>
          <w:rFonts w:ascii="Arial" w:hAnsi="Arial" w:cs="Arial"/>
          <w:lang w:val="sr-Cyrl-CS"/>
        </w:rPr>
        <w:t>комуналне делатности, енергетику и саобраћај.</w:t>
      </w:r>
    </w:p>
    <w:p w:rsidR="003E28B7" w:rsidRDefault="003E28B7" w:rsidP="003E28B7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3E28B7" w:rsidRDefault="003E28B7" w:rsidP="003E28B7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3E28B7" w:rsidRDefault="003E28B7" w:rsidP="003E28B7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C5429A" w:rsidRDefault="00C5429A" w:rsidP="00C5429A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178-</w:t>
      </w:r>
      <w:r>
        <w:rPr>
          <w:rFonts w:ascii="Arial" w:hAnsi="Arial" w:cs="Arial"/>
          <w:lang w:val="sr-Latn-RS" w:eastAsia="sr-Cyrl-CS"/>
        </w:rPr>
        <w:t>3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/2015-03</w:t>
      </w:r>
    </w:p>
    <w:p w:rsidR="003E28B7" w:rsidRDefault="009B56B3" w:rsidP="003E28B7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RS" w:eastAsia="sr-Cyrl-CS"/>
        </w:rPr>
        <w:t xml:space="preserve">У </w:t>
      </w:r>
      <w:r w:rsidR="003E28B7">
        <w:rPr>
          <w:rFonts w:ascii="Arial" w:hAnsi="Arial" w:cs="Arial"/>
          <w:lang w:val="sr-Cyrl-RS" w:eastAsia="sr-Cyrl-CS"/>
        </w:rPr>
        <w:t>Нишу</w:t>
      </w:r>
      <w:r>
        <w:rPr>
          <w:rFonts w:ascii="Arial" w:hAnsi="Arial" w:cs="Arial"/>
          <w:lang w:val="sr-Cyrl-RS" w:eastAsia="sr-Cyrl-CS"/>
        </w:rPr>
        <w:t>,</w:t>
      </w:r>
      <w:r w:rsidR="00F30E4D">
        <w:rPr>
          <w:rFonts w:ascii="Arial" w:hAnsi="Arial" w:cs="Arial"/>
          <w:lang w:val="sr-Cyrl-CS"/>
        </w:rPr>
        <w:t xml:space="preserve"> </w:t>
      </w:r>
      <w:r w:rsidR="003818F7">
        <w:rPr>
          <w:rFonts w:ascii="Arial" w:hAnsi="Arial" w:cs="Arial"/>
          <w:lang w:val="sr-Latn-RS"/>
        </w:rPr>
        <w:t>03</w:t>
      </w:r>
      <w:r>
        <w:rPr>
          <w:rFonts w:ascii="Arial" w:hAnsi="Arial" w:cs="Arial"/>
          <w:lang w:val="sr-Cyrl-CS"/>
        </w:rPr>
        <w:t>.0</w:t>
      </w:r>
      <w:r w:rsidR="00F30E4D">
        <w:rPr>
          <w:rFonts w:ascii="Arial" w:hAnsi="Arial" w:cs="Arial"/>
          <w:lang w:val="sr-Cyrl-CS"/>
        </w:rPr>
        <w:t>2</w:t>
      </w:r>
      <w:r>
        <w:rPr>
          <w:rFonts w:ascii="Arial" w:hAnsi="Arial" w:cs="Arial"/>
          <w:lang w:val="sr-Cyrl-CS"/>
        </w:rPr>
        <w:t>.201</w:t>
      </w:r>
      <w:r w:rsidR="00F30E4D">
        <w:rPr>
          <w:rFonts w:ascii="Arial" w:hAnsi="Arial" w:cs="Arial"/>
          <w:lang w:val="sr-Cyrl-CS"/>
        </w:rPr>
        <w:t>5</w:t>
      </w:r>
      <w:r>
        <w:rPr>
          <w:rFonts w:ascii="Arial" w:hAnsi="Arial" w:cs="Arial"/>
          <w:lang w:val="sr-Cyrl-CS"/>
        </w:rPr>
        <w:t>. године</w:t>
      </w:r>
    </w:p>
    <w:p w:rsidR="003E28B7" w:rsidRDefault="003E28B7" w:rsidP="003E28B7">
      <w:pPr>
        <w:rPr>
          <w:rFonts w:ascii="Arial" w:hAnsi="Arial" w:cs="Arial"/>
          <w:lang w:val="sr-Cyrl-CS"/>
        </w:rPr>
      </w:pPr>
    </w:p>
    <w:p w:rsidR="003E28B7" w:rsidRDefault="003E28B7" w:rsidP="003E28B7">
      <w:pPr>
        <w:rPr>
          <w:rFonts w:ascii="Arial" w:hAnsi="Arial" w:cs="Arial"/>
          <w:lang w:val="sr-Cyrl-CS"/>
        </w:rPr>
      </w:pPr>
    </w:p>
    <w:p w:rsidR="003E28B7" w:rsidRDefault="003E28B7" w:rsidP="003E28B7">
      <w:pPr>
        <w:rPr>
          <w:rFonts w:ascii="Arial" w:hAnsi="Arial" w:cs="Arial"/>
          <w:lang w:val="sr-Cyrl-CS"/>
        </w:rPr>
      </w:pPr>
    </w:p>
    <w:p w:rsidR="003E28B7" w:rsidRDefault="003E28B7" w:rsidP="003E28B7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E28B7" w:rsidRDefault="003E28B7" w:rsidP="003E28B7">
      <w:pPr>
        <w:jc w:val="center"/>
        <w:rPr>
          <w:rFonts w:ascii="Arial" w:hAnsi="Arial" w:cs="Arial"/>
          <w:b/>
          <w:lang w:val="sr-Cyrl-CS"/>
        </w:rPr>
      </w:pPr>
    </w:p>
    <w:p w:rsidR="003E28B7" w:rsidRDefault="003E28B7" w:rsidP="003E28B7">
      <w:pPr>
        <w:jc w:val="center"/>
        <w:rPr>
          <w:rFonts w:ascii="Arial" w:hAnsi="Arial" w:cs="Arial"/>
          <w:b/>
          <w:lang w:val="sr-Cyrl-CS"/>
        </w:rPr>
      </w:pPr>
    </w:p>
    <w:p w:rsidR="003E28B7" w:rsidRDefault="003E28B7" w:rsidP="003E28B7">
      <w:pPr>
        <w:jc w:val="center"/>
        <w:rPr>
          <w:rFonts w:ascii="Arial" w:hAnsi="Arial" w:cs="Arial"/>
          <w:b/>
          <w:lang w:val="sr-Cyrl-CS"/>
        </w:rPr>
      </w:pPr>
    </w:p>
    <w:p w:rsidR="003E28B7" w:rsidRDefault="003E28B7" w:rsidP="003E28B7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3E28B7" w:rsidRDefault="003E28B7" w:rsidP="003E28B7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E28B7" w:rsidRDefault="003E28B7" w:rsidP="003E28B7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E28B7" w:rsidRDefault="003E28B7" w:rsidP="003E28B7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3E28B7" w:rsidRDefault="003E28B7" w:rsidP="003E28B7">
      <w:pPr>
        <w:rPr>
          <w:rFonts w:ascii="Arial" w:hAnsi="Arial" w:cs="Arial"/>
          <w:lang w:val="sr-Latn-RS"/>
        </w:rPr>
      </w:pPr>
    </w:p>
    <w:p w:rsidR="003E28B7" w:rsidRDefault="003E28B7" w:rsidP="003E28B7">
      <w:pPr>
        <w:rPr>
          <w:lang w:val="sr-Latn-RS"/>
        </w:rPr>
      </w:pPr>
    </w:p>
    <w:p w:rsidR="003E28B7" w:rsidRDefault="003E28B7" w:rsidP="003E28B7">
      <w:pPr>
        <w:rPr>
          <w:lang w:val="sr-Latn-RS"/>
        </w:rPr>
      </w:pPr>
    </w:p>
    <w:p w:rsidR="003E28B7" w:rsidRDefault="003E28B7" w:rsidP="003E28B7">
      <w:pPr>
        <w:rPr>
          <w:lang w:val="sr-Latn-RS"/>
        </w:rPr>
      </w:pPr>
    </w:p>
    <w:p w:rsidR="0050202D" w:rsidRDefault="0050202D"/>
    <w:sectPr w:rsidR="0050202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B7"/>
    <w:rsid w:val="001D4E5D"/>
    <w:rsid w:val="003818F7"/>
    <w:rsid w:val="003E28B7"/>
    <w:rsid w:val="004273D8"/>
    <w:rsid w:val="0050202D"/>
    <w:rsid w:val="00775BBD"/>
    <w:rsid w:val="008F6F36"/>
    <w:rsid w:val="009B56B3"/>
    <w:rsid w:val="00C5429A"/>
    <w:rsid w:val="00F3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4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4</cp:revision>
  <cp:lastPrinted>2015-02-03T13:07:00Z</cp:lastPrinted>
  <dcterms:created xsi:type="dcterms:W3CDTF">2015-02-03T10:27:00Z</dcterms:created>
  <dcterms:modified xsi:type="dcterms:W3CDTF">2015-02-03T14:35:00Z</dcterms:modified>
</cp:coreProperties>
</file>