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48" w:rsidRDefault="00DE2348" w:rsidP="00DE2348">
      <w:pPr>
        <w:rPr>
          <w:rFonts w:ascii="Arial" w:hAnsi="Arial" w:cs="Arial"/>
          <w:lang w:val="sr-Latn-CS"/>
        </w:rPr>
      </w:pPr>
    </w:p>
    <w:p w:rsidR="00DE2348" w:rsidRDefault="00DE2348" w:rsidP="00DE2348">
      <w:pPr>
        <w:rPr>
          <w:rFonts w:ascii="Arial" w:hAnsi="Arial" w:cs="Arial"/>
          <w:lang w:val="sr-Latn-CS"/>
        </w:rPr>
      </w:pPr>
    </w:p>
    <w:p w:rsidR="00DE2348" w:rsidRDefault="00DE2348" w:rsidP="00DE2348">
      <w:pPr>
        <w:jc w:val="both"/>
        <w:rPr>
          <w:rFonts w:ascii="Arial" w:hAnsi="Arial" w:cs="Arial"/>
          <w:lang/>
        </w:rPr>
      </w:pPr>
    </w:p>
    <w:p w:rsidR="00DE2348" w:rsidRDefault="00DE2348" w:rsidP="00DE2348">
      <w:pPr>
        <w:jc w:val="both"/>
        <w:rPr>
          <w:rFonts w:ascii="Arial" w:hAnsi="Arial" w:cs="Arial"/>
        </w:rPr>
      </w:pPr>
    </w:p>
    <w:p w:rsidR="00DE2348" w:rsidRDefault="00DE2348" w:rsidP="00DE2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88/08),</w:t>
      </w:r>
    </w:p>
    <w:p w:rsidR="00DE2348" w:rsidRDefault="00DE2348" w:rsidP="00DE2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/>
        </w:rPr>
        <w:t>4</w:t>
      </w:r>
      <w:bookmarkStart w:id="0" w:name="_GoBack"/>
      <w:bookmarkEnd w:id="0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DE2348" w:rsidRDefault="00DE2348" w:rsidP="00DE2348">
      <w:pPr>
        <w:jc w:val="both"/>
        <w:rPr>
          <w:rFonts w:ascii="Arial" w:hAnsi="Arial" w:cs="Arial"/>
        </w:rPr>
      </w:pPr>
    </w:p>
    <w:p w:rsidR="00DE2348" w:rsidRDefault="00DE2348" w:rsidP="00DE2348">
      <w:pPr>
        <w:jc w:val="both"/>
        <w:rPr>
          <w:rFonts w:ascii="Arial" w:hAnsi="Arial" w:cs="Arial"/>
        </w:rPr>
      </w:pPr>
    </w:p>
    <w:p w:rsidR="00DE2348" w:rsidRDefault="00DE2348" w:rsidP="00DE2348">
      <w:pPr>
        <w:jc w:val="both"/>
        <w:rPr>
          <w:rFonts w:ascii="Arial" w:hAnsi="Arial" w:cs="Arial"/>
        </w:rPr>
      </w:pPr>
    </w:p>
    <w:p w:rsidR="00DE2348" w:rsidRDefault="00DE2348" w:rsidP="00DE2348">
      <w:pPr>
        <w:jc w:val="both"/>
        <w:rPr>
          <w:rFonts w:ascii="Arial" w:hAnsi="Arial" w:cs="Arial"/>
        </w:rPr>
      </w:pPr>
    </w:p>
    <w:p w:rsidR="00DE2348" w:rsidRDefault="00DE2348" w:rsidP="00DE2348">
      <w:pPr>
        <w:jc w:val="both"/>
        <w:rPr>
          <w:rFonts w:ascii="Arial" w:hAnsi="Arial" w:cs="Arial"/>
        </w:rPr>
      </w:pPr>
    </w:p>
    <w:p w:rsidR="00DE2348" w:rsidRDefault="00DE2348" w:rsidP="00DE23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DE2348" w:rsidRDefault="00DE2348" w:rsidP="00DE2348">
      <w:pPr>
        <w:jc w:val="center"/>
        <w:rPr>
          <w:rFonts w:ascii="Arial" w:hAnsi="Arial" w:cs="Arial"/>
        </w:rPr>
      </w:pPr>
    </w:p>
    <w:p w:rsidR="00DE2348" w:rsidRDefault="00DE2348" w:rsidP="00DE2348">
      <w:pPr>
        <w:jc w:val="center"/>
        <w:rPr>
          <w:rFonts w:ascii="Arial" w:hAnsi="Arial" w:cs="Arial"/>
        </w:rPr>
      </w:pPr>
    </w:p>
    <w:p w:rsidR="00DE2348" w:rsidRDefault="00DE2348" w:rsidP="00DE2348">
      <w:pPr>
        <w:jc w:val="center"/>
        <w:rPr>
          <w:rFonts w:ascii="Arial" w:hAnsi="Arial" w:cs="Arial"/>
        </w:rPr>
      </w:pPr>
    </w:p>
    <w:p w:rsidR="00DE2348" w:rsidRDefault="00DE2348" w:rsidP="00DE2348">
      <w:pPr>
        <w:spacing w:line="276" w:lineRule="auto"/>
        <w:jc w:val="center"/>
        <w:rPr>
          <w:rFonts w:ascii="Arial" w:hAnsi="Arial" w:cs="Arial"/>
        </w:rPr>
      </w:pPr>
    </w:p>
    <w:p w:rsidR="00DE2348" w:rsidRDefault="00DE2348" w:rsidP="00DE2348">
      <w:pPr>
        <w:spacing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Народног музеја Ниш за 2013.годину</w:t>
      </w:r>
      <w:r>
        <w:rPr>
          <w:rFonts w:ascii="Arial" w:hAnsi="Arial" w:cs="Arial"/>
          <w:lang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02 бр.188/2-14 од </w:t>
      </w:r>
      <w:r>
        <w:rPr>
          <w:rFonts w:ascii="Arial" w:hAnsi="Arial" w:cs="Arial"/>
          <w:lang w:val="sr-Cyrl-CS"/>
        </w:rPr>
        <w:t>21.03.20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sr-Cyrl-CS"/>
        </w:rPr>
        <w:t>.</w:t>
      </w:r>
      <w:proofErr w:type="gramEnd"/>
      <w:r>
        <w:rPr>
          <w:rFonts w:ascii="Arial" w:hAnsi="Arial" w:cs="Arial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02 бр.188/2-14-1 од </w:t>
      </w:r>
      <w:r>
        <w:rPr>
          <w:rFonts w:ascii="Arial" w:hAnsi="Arial" w:cs="Arial"/>
          <w:lang w:val="sr-Cyrl-CS"/>
        </w:rPr>
        <w:t>21.03.20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DE2348" w:rsidRDefault="00DE2348" w:rsidP="00DE234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Народном музеју Ниш</w:t>
      </w:r>
      <w:r>
        <w:rPr>
          <w:rFonts w:ascii="Arial" w:hAnsi="Arial" w:cs="Arial"/>
          <w:lang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изворне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приходе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самоуправе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.</w:t>
      </w:r>
      <w:proofErr w:type="gramEnd"/>
    </w:p>
    <w:p w:rsidR="00DE2348" w:rsidRDefault="00DE2348" w:rsidP="00DE2348">
      <w:pPr>
        <w:spacing w:line="276" w:lineRule="auto"/>
        <w:jc w:val="both"/>
        <w:rPr>
          <w:rFonts w:ascii="Arial" w:hAnsi="Arial" w:cs="Arial"/>
        </w:rPr>
      </w:pPr>
    </w:p>
    <w:p w:rsidR="00DE2348" w:rsidRDefault="00DE2348" w:rsidP="00DE2348">
      <w:pPr>
        <w:spacing w:line="276" w:lineRule="auto"/>
        <w:jc w:val="both"/>
        <w:rPr>
          <w:rFonts w:ascii="Arial" w:hAnsi="Arial" w:cs="Arial"/>
        </w:rPr>
      </w:pPr>
    </w:p>
    <w:p w:rsidR="00DE2348" w:rsidRDefault="00DE2348" w:rsidP="00DE2348">
      <w:pPr>
        <w:spacing w:line="276" w:lineRule="auto"/>
        <w:jc w:val="both"/>
        <w:rPr>
          <w:rFonts w:ascii="Arial" w:hAnsi="Arial" w:cs="Arial"/>
        </w:rPr>
      </w:pPr>
    </w:p>
    <w:p w:rsidR="00DE2348" w:rsidRDefault="00DE2348" w:rsidP="00DE234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DE2348" w:rsidRDefault="00DE2348" w:rsidP="00DE2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DE2348" w:rsidRDefault="00DE2348" w:rsidP="00DE2348">
      <w:pPr>
        <w:jc w:val="both"/>
        <w:rPr>
          <w:rFonts w:ascii="Arial" w:hAnsi="Arial" w:cs="Arial"/>
        </w:rPr>
      </w:pPr>
    </w:p>
    <w:p w:rsidR="00DE2348" w:rsidRDefault="00DE2348" w:rsidP="00DE2348">
      <w:pPr>
        <w:jc w:val="both"/>
        <w:rPr>
          <w:rFonts w:ascii="Arial" w:hAnsi="Arial" w:cs="Arial"/>
        </w:rPr>
      </w:pPr>
    </w:p>
    <w:p w:rsidR="00DE2348" w:rsidRDefault="00DE2348" w:rsidP="00DE23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DE2348" w:rsidRDefault="00DE2348" w:rsidP="00DE2348">
      <w:pPr>
        <w:rPr>
          <w:rFonts w:ascii="Arial" w:hAnsi="Arial" w:cs="Arial"/>
          <w:b/>
        </w:rPr>
      </w:pPr>
    </w:p>
    <w:p w:rsidR="00DE2348" w:rsidRDefault="00DE2348" w:rsidP="00DE2348">
      <w:pPr>
        <w:jc w:val="center"/>
        <w:rPr>
          <w:rFonts w:ascii="Arial" w:hAnsi="Arial" w:cs="Arial"/>
          <w:b/>
        </w:rPr>
      </w:pPr>
    </w:p>
    <w:p w:rsidR="00DE2348" w:rsidRDefault="00DE2348" w:rsidP="00DE23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proofErr w:type="spellStart"/>
      <w:r>
        <w:rPr>
          <w:rFonts w:ascii="Arial" w:hAnsi="Arial" w:cs="Arial"/>
          <w:b/>
        </w:rPr>
        <w:t>Председник</w:t>
      </w:r>
      <w:proofErr w:type="spellEnd"/>
    </w:p>
    <w:p w:rsidR="00DE2348" w:rsidRDefault="00DE2348" w:rsidP="00DE2348">
      <w:pPr>
        <w:rPr>
          <w:rFonts w:ascii="Arial" w:hAnsi="Arial" w:cs="Arial"/>
          <w:b/>
        </w:rPr>
      </w:pPr>
    </w:p>
    <w:p w:rsidR="00DE2348" w:rsidRDefault="00DE2348" w:rsidP="00DE23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proofErr w:type="spellStart"/>
      <w:r>
        <w:rPr>
          <w:rFonts w:ascii="Arial" w:hAnsi="Arial" w:cs="Arial"/>
          <w:b/>
        </w:rPr>
        <w:t>Проф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Миле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Илић</w:t>
      </w:r>
      <w:proofErr w:type="spellEnd"/>
    </w:p>
    <w:p w:rsidR="00DE2348" w:rsidRDefault="00DE2348" w:rsidP="00DE2348">
      <w:pPr>
        <w:rPr>
          <w:rFonts w:ascii="Arial" w:hAnsi="Arial" w:cs="Arial"/>
        </w:rPr>
      </w:pPr>
    </w:p>
    <w:p w:rsidR="00DE2348" w:rsidRDefault="00DE2348" w:rsidP="00DE23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DE2348" w:rsidRDefault="00DE2348" w:rsidP="00DE23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2348" w:rsidRDefault="00DE2348" w:rsidP="00DE23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348" w:rsidRDefault="00DE2348" w:rsidP="00DE2348">
      <w:pPr>
        <w:rPr>
          <w:rFonts w:ascii="Arial" w:hAnsi="Arial" w:cs="Arial"/>
        </w:rPr>
      </w:pPr>
    </w:p>
    <w:p w:rsidR="00DE2348" w:rsidRDefault="00DE2348" w:rsidP="00DE2348">
      <w:pPr>
        <w:rPr>
          <w:rFonts w:ascii="Arial" w:hAnsi="Arial" w:cs="Arial"/>
        </w:rPr>
      </w:pPr>
    </w:p>
    <w:p w:rsidR="00DE2348" w:rsidRDefault="00DE2348" w:rsidP="00DE2348">
      <w:pPr>
        <w:rPr>
          <w:rFonts w:ascii="Arial" w:hAnsi="Arial" w:cs="Arial"/>
        </w:rPr>
      </w:pPr>
    </w:p>
    <w:p w:rsidR="00DE2348" w:rsidRDefault="00DE2348" w:rsidP="00DE2348">
      <w:pPr>
        <w:rPr>
          <w:rFonts w:ascii="Arial" w:hAnsi="Arial" w:cs="Arial"/>
        </w:rPr>
      </w:pPr>
    </w:p>
    <w:p w:rsidR="00DE2348" w:rsidRDefault="00DE2348" w:rsidP="00DE2348">
      <w:pPr>
        <w:jc w:val="both"/>
        <w:rPr>
          <w:rFonts w:ascii="Arial" w:hAnsi="Arial" w:cs="Arial"/>
          <w:b/>
          <w:bCs/>
          <w:lang/>
        </w:rPr>
      </w:pPr>
    </w:p>
    <w:p w:rsidR="00DE2348" w:rsidRDefault="00DE2348" w:rsidP="00DE2348">
      <w:pPr>
        <w:jc w:val="center"/>
        <w:rPr>
          <w:rFonts w:ascii="Arial" w:hAnsi="Arial" w:cs="Arial"/>
          <w:b/>
          <w:bCs/>
          <w:i/>
          <w:lang/>
        </w:rPr>
      </w:pPr>
    </w:p>
    <w:p w:rsidR="00DE2348" w:rsidRDefault="00DE2348" w:rsidP="00DE2348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DE2348" w:rsidRDefault="00DE2348" w:rsidP="00DE2348">
      <w:pPr>
        <w:jc w:val="both"/>
        <w:rPr>
          <w:rFonts w:ascii="Arial" w:hAnsi="Arial" w:cs="Arial"/>
          <w:b/>
          <w:bCs/>
        </w:rPr>
      </w:pPr>
    </w:p>
    <w:p w:rsidR="00DE2348" w:rsidRDefault="00DE2348" w:rsidP="00DE2348">
      <w:pPr>
        <w:jc w:val="both"/>
        <w:rPr>
          <w:rFonts w:ascii="Arial" w:hAnsi="Arial" w:cs="Arial"/>
          <w:b/>
          <w:bCs/>
        </w:rPr>
      </w:pPr>
    </w:p>
    <w:p w:rsidR="00DE2348" w:rsidRDefault="00DE2348" w:rsidP="00DE2348">
      <w:pPr>
        <w:jc w:val="both"/>
        <w:rPr>
          <w:rFonts w:ascii="Arial" w:hAnsi="Arial" w:cs="Arial"/>
          <w:b/>
          <w:bCs/>
        </w:rPr>
      </w:pPr>
    </w:p>
    <w:p w:rsidR="00DE2348" w:rsidRDefault="00DE2348" w:rsidP="00DE234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члану</w:t>
      </w:r>
      <w:proofErr w:type="spellEnd"/>
      <w:r>
        <w:rPr>
          <w:rFonts w:ascii="Arial" w:hAnsi="Arial" w:cs="Arial"/>
          <w:bCs/>
        </w:rPr>
        <w:t xml:space="preserve"> 37.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став</w:t>
      </w:r>
      <w:proofErr w:type="spellEnd"/>
      <w:proofErr w:type="gramEnd"/>
      <w:r>
        <w:rPr>
          <w:rFonts w:ascii="Arial" w:hAnsi="Arial" w:cs="Arial"/>
          <w:bCs/>
        </w:rPr>
        <w:t xml:space="preserve"> 1. </w:t>
      </w:r>
      <w:proofErr w:type="spellStart"/>
      <w:proofErr w:type="gramStart"/>
      <w:r>
        <w:rPr>
          <w:rFonts w:ascii="Arial" w:hAnsi="Arial" w:cs="Arial"/>
          <w:bCs/>
        </w:rPr>
        <w:t>тачка</w:t>
      </w:r>
      <w:proofErr w:type="spellEnd"/>
      <w:proofErr w:type="gramEnd"/>
      <w:r>
        <w:rPr>
          <w:rFonts w:ascii="Arial" w:hAnsi="Arial" w:cs="Arial"/>
          <w:bCs/>
        </w:rPr>
        <w:t xml:space="preserve"> 24. </w:t>
      </w:r>
      <w:proofErr w:type="spellStart"/>
      <w:proofErr w:type="gramStart"/>
      <w:r>
        <w:rPr>
          <w:rFonts w:ascii="Arial" w:hAnsi="Arial" w:cs="Arial"/>
          <w:bCs/>
        </w:rPr>
        <w:t>предвиђено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предузећа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већински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власник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</w:t>
      </w:r>
      <w:proofErr w:type="spellEnd"/>
      <w:r>
        <w:rPr>
          <w:rFonts w:ascii="Arial" w:hAnsi="Arial" w:cs="Arial"/>
          <w:bCs/>
        </w:rPr>
        <w:t>.</w:t>
      </w:r>
    </w:p>
    <w:p w:rsidR="00DE2348" w:rsidRDefault="00DE2348" w:rsidP="00DE2348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члана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25 Статута Народног музеја Ниш,</w:t>
      </w:r>
      <w:r>
        <w:rPr>
          <w:sz w:val="28"/>
          <w:szCs w:val="28"/>
          <w:lang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  <w:lang w:val="sr-Cyrl-CS"/>
        </w:rPr>
        <w:t>, на седници одржаној 21.03.20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CS"/>
        </w:rPr>
        <w:t xml:space="preserve"> донео је Одлуку о усвајању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  <w:lang/>
        </w:rPr>
        <w:t>а</w:t>
      </w:r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Народног музеја Ниш за 2013.годину</w:t>
      </w:r>
      <w:r>
        <w:rPr>
          <w:rFonts w:ascii="Arial" w:hAnsi="Arial" w:cs="Arial"/>
          <w:lang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02 бр.188/2-14-1</w:t>
      </w:r>
      <w:r>
        <w:rPr>
          <w:rFonts w:ascii="Arial" w:hAnsi="Arial" w:cs="Arial"/>
        </w:rPr>
        <w:t>.</w:t>
      </w:r>
    </w:p>
    <w:p w:rsidR="00DE2348" w:rsidRDefault="00DE2348" w:rsidP="00DE2348">
      <w:pPr>
        <w:spacing w:line="276" w:lineRule="auto"/>
        <w:ind w:firstLine="720"/>
        <w:jc w:val="both"/>
        <w:rPr>
          <w:rFonts w:ascii="Arial" w:hAnsi="Arial" w:cs="Arial"/>
          <w:lang/>
        </w:rPr>
      </w:pPr>
      <w:proofErr w:type="spellStart"/>
      <w:r>
        <w:rPr>
          <w:rFonts w:ascii="Arial" w:hAnsi="Arial" w:cs="Arial"/>
        </w:rPr>
        <w:t>Народни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музеј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Ниш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 је </w:t>
      </w:r>
      <w:r>
        <w:rPr>
          <w:rFonts w:ascii="Arial" w:hAnsi="Arial" w:cs="Arial"/>
        </w:rPr>
        <w:t xml:space="preserve">у 2013. </w:t>
      </w:r>
      <w:proofErr w:type="spellStart"/>
      <w:proofErr w:type="gramStart"/>
      <w:r>
        <w:rPr>
          <w:rFonts w:ascii="Arial" w:hAnsi="Arial" w:cs="Arial"/>
        </w:rPr>
        <w:t>години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деловање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усмерио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обележавање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велика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јубилеја</w:t>
      </w:r>
      <w:proofErr w:type="spellEnd"/>
      <w:r>
        <w:rPr>
          <w:rFonts w:ascii="Arial" w:hAnsi="Arial" w:cs="Arial"/>
        </w:rPr>
        <w:t xml:space="preserve"> - 1700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потписивања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Миланског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едикта</w:t>
      </w:r>
      <w:proofErr w:type="spellEnd"/>
      <w:r>
        <w:rPr>
          <w:rFonts w:ascii="Arial" w:hAnsi="Arial" w:cs="Arial"/>
        </w:rPr>
        <w:t xml:space="preserve">  и  80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оснивања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Народног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музеја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Б</w:t>
      </w:r>
      <w:proofErr w:type="spellStart"/>
      <w:r>
        <w:rPr>
          <w:rFonts w:ascii="Arial" w:hAnsi="Arial" w:cs="Arial"/>
        </w:rPr>
        <w:t>ројним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изложба</w:t>
      </w:r>
      <w:proofErr w:type="spellEnd"/>
      <w:r>
        <w:rPr>
          <w:rFonts w:ascii="Arial" w:hAnsi="Arial" w:cs="Arial"/>
          <w:lang w:val="sr-Cyrl-CS"/>
        </w:rPr>
        <w:t>ма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предавањима</w:t>
      </w:r>
      <w:proofErr w:type="spellEnd"/>
      <w:r>
        <w:rPr>
          <w:rFonts w:ascii="Arial" w:hAnsi="Arial" w:cs="Arial"/>
          <w:lang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кроз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различите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радионице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медијске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наступе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установа је </w:t>
      </w:r>
      <w:proofErr w:type="spellStart"/>
      <w:r>
        <w:rPr>
          <w:rFonts w:ascii="Arial" w:hAnsi="Arial" w:cs="Arial"/>
        </w:rPr>
        <w:t>обележи</w:t>
      </w:r>
      <w:proofErr w:type="spellEnd"/>
      <w:r>
        <w:rPr>
          <w:rFonts w:ascii="Arial" w:hAnsi="Arial" w:cs="Arial"/>
          <w:lang/>
        </w:rPr>
        <w:t>ла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јубилеје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дајући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велики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допринос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прослављању</w:t>
      </w:r>
      <w:proofErr w:type="spellEnd"/>
      <w:r>
        <w:rPr>
          <w:rFonts w:ascii="Arial" w:hAnsi="Arial" w:cs="Arial"/>
        </w:rPr>
        <w:t xml:space="preserve"> 1700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потписивања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Миланског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едикта</w:t>
      </w:r>
      <w:proofErr w:type="spellEnd"/>
      <w:r>
        <w:rPr>
          <w:rFonts w:ascii="Arial" w:hAnsi="Arial" w:cs="Arial"/>
        </w:rPr>
        <w:t xml:space="preserve">. </w:t>
      </w:r>
    </w:p>
    <w:p w:rsidR="00DE2348" w:rsidRDefault="00DE2348" w:rsidP="00DE234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У 2013. години, </w:t>
      </w:r>
      <w:proofErr w:type="spellStart"/>
      <w:r>
        <w:rPr>
          <w:rFonts w:ascii="Arial" w:hAnsi="Arial" w:cs="Arial"/>
        </w:rPr>
        <w:t>увођење</w:t>
      </w:r>
      <w:proofErr w:type="spellEnd"/>
      <w:r>
        <w:rPr>
          <w:rFonts w:ascii="Arial" w:hAnsi="Arial" w:cs="Arial"/>
          <w:lang w:val="sr-Cyrl-CS"/>
        </w:rPr>
        <w:t>м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технологија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осавремењена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поставка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логору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Црвеном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крсту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целом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комплексу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После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више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деценија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оспособљена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пројекциона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срествима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Министарства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информисања</w:t>
      </w:r>
      <w:proofErr w:type="spellEnd"/>
      <w:r>
        <w:rPr>
          <w:rFonts w:ascii="Arial" w:hAnsi="Arial" w:cs="Arial"/>
          <w:lang w:val="sr-Cyrl-CS"/>
        </w:rPr>
        <w:t>.</w:t>
      </w:r>
      <w:proofErr w:type="gramEnd"/>
    </w:p>
    <w:p w:rsidR="00DE2348" w:rsidRDefault="00DE2348" w:rsidP="00DE2348">
      <w:pPr>
        <w:spacing w:line="276" w:lineRule="auto"/>
        <w:ind w:firstLine="720"/>
        <w:jc w:val="both"/>
        <w:rPr>
          <w:rFonts w:ascii="Arial" w:hAnsi="Arial" w:cs="Arial"/>
          <w:color w:val="FF0000"/>
          <w:lang w:val="sr-Cyrl-CS"/>
        </w:rPr>
      </w:pPr>
      <w:r>
        <w:rPr>
          <w:rFonts w:ascii="Arial" w:hAnsi="Arial" w:cs="Arial"/>
          <w:lang w:val="sr-Cyrl-CS"/>
        </w:rPr>
        <w:t>У Народном музеју Ниш у протеклој 2013. години није било повећања броја запослених у односу на 2012. годину. На дан 31.12.2013. године Народни музеј је исказао дефицит у износу од 494.000,00 динара.</w:t>
      </w:r>
    </w:p>
    <w:p w:rsidR="00DE2348" w:rsidRDefault="00DE2348" w:rsidP="00DE2348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Народног музеја Ниш за 2013.годину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proofErr w:type="gramEnd"/>
    </w:p>
    <w:p w:rsidR="00DE2348" w:rsidRDefault="00DE2348" w:rsidP="00DE2348">
      <w:pPr>
        <w:spacing w:line="276" w:lineRule="auto"/>
        <w:jc w:val="both"/>
        <w:rPr>
          <w:rFonts w:ascii="Arial" w:hAnsi="Arial" w:cs="Arial"/>
        </w:rPr>
      </w:pPr>
    </w:p>
    <w:p w:rsidR="00DE2348" w:rsidRDefault="00DE2348" w:rsidP="00DE2348">
      <w:pPr>
        <w:rPr>
          <w:rFonts w:ascii="Arial" w:hAnsi="Arial" w:cs="Arial"/>
          <w:b/>
          <w:color w:val="FF0000"/>
          <w:lang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/>
        </w:rPr>
        <w:t xml:space="preserve">         </w:t>
      </w:r>
    </w:p>
    <w:p w:rsidR="00DE2348" w:rsidRDefault="00DE2348" w:rsidP="00DE234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FF0000"/>
          <w:lang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FF0000"/>
          <w:lang/>
        </w:rPr>
        <w:t xml:space="preserve"> </w:t>
      </w:r>
      <w:r>
        <w:rPr>
          <w:rFonts w:ascii="Arial" w:hAnsi="Arial" w:cs="Arial"/>
          <w:bCs/>
          <w:lang w:val="sr-Cyrl-CS"/>
        </w:rPr>
        <w:t>По овлашћењу-начелник</w:t>
      </w:r>
    </w:p>
    <w:p w:rsidR="00DE2348" w:rsidRDefault="00DE2348" w:rsidP="00DE2348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Управе за културу</w:t>
      </w:r>
    </w:p>
    <w:p w:rsidR="00DE2348" w:rsidRDefault="00DE2348" w:rsidP="00DE2348">
      <w:pPr>
        <w:rPr>
          <w:rFonts w:ascii="Arial" w:hAnsi="Arial" w:cs="Arial"/>
          <w:bCs/>
          <w:lang w:val="sr-Cyrl-CS"/>
        </w:rPr>
      </w:pPr>
    </w:p>
    <w:p w:rsidR="00DE2348" w:rsidRDefault="00DE2348" w:rsidP="00DE2348">
      <w:pPr>
        <w:jc w:val="center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</w:t>
      </w:r>
    </w:p>
    <w:p w:rsidR="00DE2348" w:rsidRDefault="00DE2348" w:rsidP="00DE2348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p w:rsidR="00DE2348" w:rsidRDefault="00DE2348" w:rsidP="00DE2348">
      <w:pPr>
        <w:jc w:val="both"/>
        <w:rPr>
          <w:rFonts w:ascii="Arial" w:hAnsi="Arial" w:cs="Arial"/>
          <w:color w:val="FF0000"/>
          <w:lang/>
        </w:rPr>
      </w:pPr>
    </w:p>
    <w:p w:rsidR="00E62F5E" w:rsidRDefault="00E62F5E"/>
    <w:sectPr w:rsidR="00E62F5E" w:rsidSect="00E62F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2348"/>
    <w:rsid w:val="00DE2348"/>
    <w:rsid w:val="00E6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2014-04-03T10:37:00Z</dcterms:created>
  <dcterms:modified xsi:type="dcterms:W3CDTF">2014-04-03T10:37:00Z</dcterms:modified>
</cp:coreProperties>
</file>