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39" w:rsidRDefault="001C1388" w:rsidP="004C423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</w:r>
    </w:p>
    <w:p w:rsidR="00DE2B6E" w:rsidRDefault="00DE2B6E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24494B" w:rsidRPr="008423A2" w:rsidRDefault="001C1388" w:rsidP="00DE2B6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>На основу члана 27. став 10. Закона о јавној својини („Службени гласник РС“ број 72/2011, 88/2013, 105/2014, 104/2016-др.Зако</w:t>
      </w:r>
      <w:r w:rsidR="00125DA7">
        <w:rPr>
          <w:rFonts w:ascii="Arial" w:hAnsi="Arial" w:cs="Arial"/>
          <w:sz w:val="24"/>
          <w:szCs w:val="24"/>
          <w:lang w:val="sr-Cyrl-RS"/>
        </w:rPr>
        <w:t>н, 108/2016, 113/2017, 95/2018</w:t>
      </w:r>
      <w:r w:rsidR="00125DA7">
        <w:rPr>
          <w:rFonts w:ascii="Arial" w:hAnsi="Arial" w:cs="Arial"/>
          <w:sz w:val="24"/>
          <w:szCs w:val="24"/>
          <w:lang w:val="sr-Latn-RS"/>
        </w:rPr>
        <w:t>,</w:t>
      </w:r>
      <w:r w:rsidRPr="008423A2">
        <w:rPr>
          <w:rFonts w:ascii="Arial" w:hAnsi="Arial" w:cs="Arial"/>
          <w:sz w:val="24"/>
          <w:szCs w:val="24"/>
          <w:lang w:val="sr-Cyrl-RS"/>
        </w:rPr>
        <w:t xml:space="preserve"> 153/2020</w:t>
      </w:r>
      <w:r w:rsidR="00125DA7">
        <w:rPr>
          <w:rFonts w:ascii="Arial" w:hAnsi="Arial" w:cs="Arial"/>
          <w:sz w:val="24"/>
          <w:szCs w:val="24"/>
          <w:lang w:val="sr-Latn-RS"/>
        </w:rPr>
        <w:t xml:space="preserve"> </w:t>
      </w:r>
      <w:r w:rsidR="00125DA7">
        <w:rPr>
          <w:rFonts w:ascii="Arial" w:hAnsi="Arial" w:cs="Arial"/>
          <w:sz w:val="24"/>
          <w:szCs w:val="24"/>
          <w:lang w:val="sr-Cyrl-RS"/>
        </w:rPr>
        <w:t>и 94/2024</w:t>
      </w:r>
      <w:r w:rsidRPr="008423A2">
        <w:rPr>
          <w:rFonts w:ascii="Arial" w:hAnsi="Arial" w:cs="Arial"/>
          <w:sz w:val="24"/>
          <w:szCs w:val="24"/>
          <w:lang w:val="sr-Cyrl-RS"/>
        </w:rPr>
        <w:t xml:space="preserve">), члана 23. став 3. и 25. став 1. Одлуке о прибављању, располагању и управљању стварима у јавној својини Града Ниша („Сл.лист Града Ниша“ број </w:t>
      </w:r>
      <w:r w:rsidR="00F25389" w:rsidRPr="008423A2">
        <w:rPr>
          <w:rFonts w:ascii="Arial" w:hAnsi="Arial" w:cs="Arial"/>
          <w:sz w:val="24"/>
          <w:szCs w:val="24"/>
          <w:lang w:val="sr-Cyrl-RS"/>
        </w:rPr>
        <w:t>80/2021</w:t>
      </w:r>
      <w:r w:rsidRPr="008423A2">
        <w:rPr>
          <w:rFonts w:ascii="Arial" w:hAnsi="Arial" w:cs="Arial"/>
          <w:sz w:val="24"/>
          <w:szCs w:val="24"/>
          <w:lang w:val="sr-Cyrl-RS"/>
        </w:rPr>
        <w:t xml:space="preserve">-пречишћени текст, </w:t>
      </w:r>
      <w:r w:rsidR="00F25389" w:rsidRPr="008423A2">
        <w:rPr>
          <w:rFonts w:ascii="Arial" w:hAnsi="Arial" w:cs="Arial"/>
          <w:sz w:val="24"/>
          <w:szCs w:val="24"/>
          <w:lang w:val="sr-Cyrl-RS"/>
        </w:rPr>
        <w:t>85/2021</w:t>
      </w:r>
      <w:r w:rsidR="00FE473F">
        <w:rPr>
          <w:rFonts w:ascii="Arial" w:hAnsi="Arial" w:cs="Arial"/>
          <w:sz w:val="24"/>
          <w:szCs w:val="24"/>
          <w:lang w:val="sr-Cyrl-RS"/>
        </w:rPr>
        <w:t xml:space="preserve"> и</w:t>
      </w:r>
      <w:r w:rsidR="0092091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25389" w:rsidRPr="008423A2">
        <w:rPr>
          <w:rFonts w:ascii="Arial" w:hAnsi="Arial" w:cs="Arial"/>
          <w:sz w:val="24"/>
          <w:szCs w:val="24"/>
          <w:lang w:val="sr-Cyrl-RS"/>
        </w:rPr>
        <w:t>85/2022</w:t>
      </w:r>
      <w:r w:rsidR="00FE473F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423A2">
        <w:rPr>
          <w:rFonts w:ascii="Arial" w:hAnsi="Arial" w:cs="Arial"/>
          <w:sz w:val="24"/>
          <w:szCs w:val="24"/>
          <w:lang w:val="sr-Cyrl-RS"/>
        </w:rPr>
        <w:t xml:space="preserve">) и члана 37. </w:t>
      </w:r>
      <w:r w:rsidR="000E0D7C" w:rsidRPr="008423A2">
        <w:rPr>
          <w:rFonts w:ascii="Arial" w:hAnsi="Arial" w:cs="Arial"/>
          <w:sz w:val="24"/>
          <w:szCs w:val="24"/>
          <w:lang w:val="sr-Cyrl-RS"/>
        </w:rPr>
        <w:t xml:space="preserve">став 1. тачка 16. </w:t>
      </w:r>
      <w:r w:rsidRPr="008423A2">
        <w:rPr>
          <w:rFonts w:ascii="Arial" w:hAnsi="Arial" w:cs="Arial"/>
          <w:sz w:val="24"/>
          <w:szCs w:val="24"/>
          <w:lang w:val="sr-Cyrl-RS"/>
        </w:rPr>
        <w:t>Статута Града Ниша („Сл.лист Града Ниша“ број 88/2008, 143/2016 и 18/2019),</w:t>
      </w:r>
    </w:p>
    <w:p w:rsidR="001C1388" w:rsidRPr="008423A2" w:rsidRDefault="001C1388" w:rsidP="00AB237F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>Скупштина Града Ниша на седници одржаној _________</w:t>
      </w:r>
      <w:r w:rsidR="00F25389" w:rsidRPr="008423A2">
        <w:rPr>
          <w:rFonts w:ascii="Arial" w:hAnsi="Arial" w:cs="Arial"/>
          <w:sz w:val="24"/>
          <w:szCs w:val="24"/>
          <w:lang w:val="sr-Cyrl-RS"/>
        </w:rPr>
        <w:t>.</w:t>
      </w:r>
      <w:r w:rsidR="00515CEA">
        <w:rPr>
          <w:rFonts w:ascii="Arial" w:hAnsi="Arial" w:cs="Arial"/>
          <w:sz w:val="24"/>
          <w:szCs w:val="24"/>
          <w:lang w:val="sr-Cyrl-RS"/>
        </w:rPr>
        <w:t>2025</w:t>
      </w:r>
      <w:r w:rsidRPr="008423A2">
        <w:rPr>
          <w:rFonts w:ascii="Arial" w:hAnsi="Arial" w:cs="Arial"/>
          <w:sz w:val="24"/>
          <w:szCs w:val="24"/>
          <w:lang w:val="sr-Cyrl-RS"/>
        </w:rPr>
        <w:t>.</w:t>
      </w:r>
      <w:r w:rsidR="00170AD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423A2">
        <w:rPr>
          <w:rFonts w:ascii="Arial" w:hAnsi="Arial" w:cs="Arial"/>
          <w:sz w:val="24"/>
          <w:szCs w:val="24"/>
          <w:lang w:val="sr-Cyrl-RS"/>
        </w:rPr>
        <w:t>године доноси</w:t>
      </w:r>
    </w:p>
    <w:p w:rsidR="001C1388" w:rsidRPr="008423A2" w:rsidRDefault="001C1388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C1388" w:rsidRPr="008423A2" w:rsidRDefault="001C1388" w:rsidP="005E2A4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Cyrl-RS"/>
        </w:rPr>
        <w:t>Р Е Ш Е Њ Е</w:t>
      </w:r>
    </w:p>
    <w:p w:rsidR="009936C5" w:rsidRPr="008423A2" w:rsidRDefault="009936C5" w:rsidP="005E2A4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9A54E9" w:rsidRPr="008423A2" w:rsidRDefault="0063279C" w:rsidP="00AB237F">
      <w:pPr>
        <w:tabs>
          <w:tab w:val="left" w:pos="720"/>
        </w:tabs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ab/>
      </w:r>
      <w:r w:rsidR="005E2A43" w:rsidRPr="008423A2">
        <w:rPr>
          <w:rFonts w:ascii="Arial" w:hAnsi="Arial" w:cs="Arial"/>
          <w:b/>
          <w:sz w:val="24"/>
          <w:szCs w:val="24"/>
          <w:lang w:val="sr-Latn-RS"/>
        </w:rPr>
        <w:t xml:space="preserve">I </w:t>
      </w:r>
      <w:r w:rsidR="001C1388" w:rsidRPr="008423A2">
        <w:rPr>
          <w:rFonts w:ascii="Arial" w:hAnsi="Arial" w:cs="Arial"/>
          <w:b/>
          <w:sz w:val="24"/>
          <w:szCs w:val="24"/>
          <w:lang w:val="sr-Cyrl-RS"/>
        </w:rPr>
        <w:t xml:space="preserve">ПРЕНОСИ СЕ </w:t>
      </w:r>
      <w:r w:rsidR="001C1388" w:rsidRPr="008423A2">
        <w:rPr>
          <w:rFonts w:ascii="Arial" w:hAnsi="Arial" w:cs="Arial"/>
          <w:sz w:val="24"/>
          <w:szCs w:val="24"/>
          <w:lang w:val="sr-Cyrl-RS"/>
        </w:rPr>
        <w:t xml:space="preserve">право коришћења </w:t>
      </w:r>
      <w:r w:rsidR="00B97E25">
        <w:rPr>
          <w:rFonts w:ascii="Arial" w:hAnsi="Arial" w:cs="Arial"/>
          <w:sz w:val="24"/>
          <w:szCs w:val="24"/>
          <w:lang w:val="sr-Cyrl-RS"/>
        </w:rPr>
        <w:t xml:space="preserve">Основној школи </w:t>
      </w:r>
      <w:r w:rsidR="006D6986">
        <w:rPr>
          <w:rFonts w:ascii="Arial" w:hAnsi="Arial" w:cs="Arial"/>
          <w:sz w:val="24"/>
          <w:szCs w:val="24"/>
          <w:lang w:val="sr-Cyrl-RS"/>
        </w:rPr>
        <w:t>„</w:t>
      </w:r>
      <w:r w:rsidR="00A00107">
        <w:rPr>
          <w:rFonts w:ascii="Arial" w:hAnsi="Arial" w:cs="Arial"/>
          <w:sz w:val="24"/>
          <w:szCs w:val="24"/>
          <w:lang w:val="sr-Cyrl-RS"/>
        </w:rPr>
        <w:t>Лела Поповић</w:t>
      </w:r>
      <w:r w:rsidR="006D6986">
        <w:rPr>
          <w:rFonts w:ascii="Arial" w:hAnsi="Arial" w:cs="Arial"/>
          <w:sz w:val="24"/>
          <w:szCs w:val="24"/>
          <w:lang w:val="sr-Cyrl-RS"/>
        </w:rPr>
        <w:t>“</w:t>
      </w:r>
      <w:r w:rsidR="00B97E25">
        <w:rPr>
          <w:rFonts w:ascii="Arial" w:hAnsi="Arial" w:cs="Arial"/>
          <w:sz w:val="24"/>
          <w:szCs w:val="24"/>
          <w:lang w:val="sr-Cyrl-RS"/>
        </w:rPr>
        <w:t xml:space="preserve"> – </w:t>
      </w:r>
      <w:r w:rsidR="00A00107">
        <w:rPr>
          <w:rFonts w:ascii="Arial" w:hAnsi="Arial" w:cs="Arial"/>
          <w:sz w:val="24"/>
          <w:szCs w:val="24"/>
          <w:lang w:val="sr-Cyrl-RS"/>
        </w:rPr>
        <w:t>Миљковац</w:t>
      </w:r>
      <w:r w:rsidR="001C1388" w:rsidRPr="008423A2">
        <w:rPr>
          <w:rFonts w:ascii="Arial" w:hAnsi="Arial" w:cs="Arial"/>
          <w:sz w:val="24"/>
          <w:szCs w:val="24"/>
          <w:lang w:val="sr-Cyrl-RS"/>
        </w:rPr>
        <w:t>, на непокретностима у јавној својини Града Ниша, на неодређено време и без накнаде и то на:</w:t>
      </w:r>
    </w:p>
    <w:p w:rsidR="00542E07" w:rsidRPr="00A010E5" w:rsidRDefault="001C1388" w:rsidP="000718C0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  <w:lang w:val="sr-Cyrl-RS"/>
        </w:rPr>
      </w:pPr>
      <w:r w:rsidRPr="00A00107">
        <w:rPr>
          <w:rFonts w:ascii="Arial" w:hAnsi="Arial" w:cs="Arial"/>
          <w:sz w:val="24"/>
          <w:szCs w:val="24"/>
          <w:lang w:val="sr-Cyrl-RS"/>
        </w:rPr>
        <w:t>-</w:t>
      </w:r>
      <w:r w:rsidR="0036235E" w:rsidRPr="00A00107">
        <w:rPr>
          <w:rFonts w:ascii="Arial" w:hAnsi="Arial" w:cs="Arial"/>
          <w:sz w:val="24"/>
          <w:szCs w:val="24"/>
          <w:lang w:val="sr-Cyrl-RS"/>
        </w:rPr>
        <w:t xml:space="preserve"> Згради основног образовања</w:t>
      </w:r>
      <w:r w:rsidR="00B97E25" w:rsidRPr="00A00107">
        <w:rPr>
          <w:rFonts w:ascii="Arial" w:hAnsi="Arial" w:cs="Arial"/>
          <w:sz w:val="24"/>
          <w:szCs w:val="24"/>
          <w:lang w:val="sr-Cyrl-RS"/>
        </w:rPr>
        <w:t xml:space="preserve"> –</w:t>
      </w:r>
      <w:r w:rsidR="00A07CA6" w:rsidRPr="00A0010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235E" w:rsidRPr="00A0010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површине </w:t>
      </w:r>
      <w:r w:rsidR="00A00107" w:rsidRPr="00A00107">
        <w:rPr>
          <w:rFonts w:ascii="Arial" w:hAnsi="Arial" w:cs="Arial"/>
          <w:color w:val="000000" w:themeColor="text1"/>
          <w:sz w:val="24"/>
          <w:szCs w:val="24"/>
          <w:lang w:val="sr-Cyrl-RS"/>
        </w:rPr>
        <w:t>480</w:t>
      </w:r>
      <w:r w:rsidR="0036235E" w:rsidRPr="00A0010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м2 означеном бројем </w:t>
      </w:r>
      <w:r w:rsidR="00A00107" w:rsidRPr="00A00107">
        <w:rPr>
          <w:rFonts w:ascii="Arial" w:hAnsi="Arial" w:cs="Arial"/>
          <w:color w:val="000000" w:themeColor="text1"/>
          <w:sz w:val="24"/>
          <w:szCs w:val="24"/>
          <w:lang w:val="sr-Cyrl-RS"/>
        </w:rPr>
        <w:t>1</w:t>
      </w:r>
      <w:r w:rsidR="0036235E" w:rsidRPr="00A00107">
        <w:rPr>
          <w:rFonts w:ascii="Arial" w:hAnsi="Arial" w:cs="Arial"/>
          <w:color w:val="000000" w:themeColor="text1"/>
          <w:sz w:val="24"/>
          <w:szCs w:val="24"/>
          <w:lang w:val="sr-Cyrl-RS"/>
        </w:rPr>
        <w:t>, на кп.бр.</w:t>
      </w:r>
      <w:r w:rsidR="00A00107" w:rsidRPr="00A00107">
        <w:rPr>
          <w:rFonts w:ascii="Arial" w:hAnsi="Arial" w:cs="Arial"/>
          <w:color w:val="000000" w:themeColor="text1"/>
          <w:sz w:val="24"/>
          <w:szCs w:val="24"/>
          <w:lang w:val="sr-Cyrl-RS"/>
        </w:rPr>
        <w:t>787</w:t>
      </w:r>
      <w:r w:rsidR="0036235E" w:rsidRPr="00A0010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КО </w:t>
      </w:r>
      <w:r w:rsidR="00A00107" w:rsidRPr="00A00107">
        <w:rPr>
          <w:rFonts w:ascii="Arial" w:hAnsi="Arial" w:cs="Arial"/>
          <w:color w:val="000000" w:themeColor="text1"/>
          <w:sz w:val="24"/>
          <w:szCs w:val="24"/>
          <w:lang w:val="sr-Cyrl-RS"/>
        </w:rPr>
        <w:t>Миљковац.</w:t>
      </w:r>
    </w:p>
    <w:p w:rsidR="00A00107" w:rsidRDefault="00A00107" w:rsidP="006D6986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A0010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- Згради основног образовања – површине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66</w:t>
      </w:r>
      <w:r w:rsidRPr="00A0010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м2 означеном бројем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2</w:t>
      </w:r>
      <w:r w:rsidRPr="00A00107">
        <w:rPr>
          <w:rFonts w:ascii="Arial" w:hAnsi="Arial" w:cs="Arial"/>
          <w:color w:val="000000" w:themeColor="text1"/>
          <w:sz w:val="24"/>
          <w:szCs w:val="24"/>
          <w:lang w:val="sr-Cyrl-RS"/>
        </w:rPr>
        <w:t>, на кп.бр.787 КО Миљковац.</w:t>
      </w:r>
    </w:p>
    <w:p w:rsidR="00A00107" w:rsidRDefault="00A00107" w:rsidP="006D6986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A0010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- Згради основног образовања – површине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327</w:t>
      </w:r>
      <w:r w:rsidRPr="00A0010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м2 означеном бројем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1</w:t>
      </w:r>
      <w:r w:rsidRPr="00A00107">
        <w:rPr>
          <w:rFonts w:ascii="Arial" w:hAnsi="Arial" w:cs="Arial"/>
          <w:color w:val="000000" w:themeColor="text1"/>
          <w:sz w:val="24"/>
          <w:szCs w:val="24"/>
          <w:lang w:val="sr-Cyrl-RS"/>
        </w:rPr>
        <w:t>, на кп.бр.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5908</w:t>
      </w:r>
      <w:r w:rsidRPr="00A0010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КО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Веле Поље, у ул.Краља Уроша Великог број 137</w:t>
      </w:r>
      <w:r w:rsidRPr="00A00107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101224" w:rsidRDefault="00A00107" w:rsidP="00EF5DFA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A0010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- Згради основног образовања – површине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340</w:t>
      </w:r>
      <w:r w:rsidRPr="00A0010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м2 означеном бројем 1, на кп.бр.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4698</w:t>
      </w:r>
      <w:r w:rsidRPr="00A0010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КО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Палиграце</w:t>
      </w:r>
      <w:r w:rsidRPr="00A00107">
        <w:rPr>
          <w:rFonts w:ascii="Arial" w:hAnsi="Arial" w:cs="Arial"/>
          <w:color w:val="000000" w:themeColor="text1"/>
          <w:sz w:val="24"/>
          <w:szCs w:val="24"/>
          <w:lang w:val="sr-Cyrl-RS"/>
        </w:rPr>
        <w:t>, у ул.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Маршала Тита број 10</w:t>
      </w:r>
      <w:r w:rsidRPr="00A00107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A00107" w:rsidRDefault="00A00107" w:rsidP="00EF5DFA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A00107">
        <w:rPr>
          <w:rFonts w:ascii="Arial" w:hAnsi="Arial" w:cs="Arial"/>
          <w:color w:val="000000" w:themeColor="text1"/>
          <w:sz w:val="24"/>
          <w:szCs w:val="24"/>
          <w:lang w:val="sr-Latn-RS"/>
        </w:rPr>
        <w:t xml:space="preserve">- Згради основног образовања – површине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313</w:t>
      </w:r>
      <w:r w:rsidRPr="00A00107">
        <w:rPr>
          <w:rFonts w:ascii="Arial" w:hAnsi="Arial" w:cs="Arial"/>
          <w:color w:val="000000" w:themeColor="text1"/>
          <w:sz w:val="24"/>
          <w:szCs w:val="24"/>
          <w:lang w:val="sr-Latn-RS"/>
        </w:rPr>
        <w:t xml:space="preserve"> м2 означеном бројем 1, на кп.бр</w:t>
      </w:r>
      <w:r w:rsidR="00391B52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9121/1</w:t>
      </w:r>
      <w:r w:rsidRPr="00A00107">
        <w:rPr>
          <w:rFonts w:ascii="Arial" w:hAnsi="Arial" w:cs="Arial"/>
          <w:color w:val="000000" w:themeColor="text1"/>
          <w:sz w:val="24"/>
          <w:szCs w:val="24"/>
          <w:lang w:val="sr-Latn-RS"/>
        </w:rPr>
        <w:t xml:space="preserve"> КО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Кравље</w:t>
      </w:r>
      <w:r w:rsidRPr="00A00107">
        <w:rPr>
          <w:rFonts w:ascii="Arial" w:hAnsi="Arial" w:cs="Arial"/>
          <w:color w:val="000000" w:themeColor="text1"/>
          <w:sz w:val="24"/>
          <w:szCs w:val="24"/>
          <w:lang w:val="sr-Latn-RS"/>
        </w:rPr>
        <w:t>, у ул.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Пети конгрес КПЈ</w:t>
      </w:r>
      <w:r w:rsidRPr="00A00107">
        <w:rPr>
          <w:rFonts w:ascii="Arial" w:hAnsi="Arial" w:cs="Arial"/>
          <w:color w:val="000000" w:themeColor="text1"/>
          <w:sz w:val="24"/>
          <w:szCs w:val="24"/>
          <w:lang w:val="sr-Latn-RS"/>
        </w:rPr>
        <w:t xml:space="preserve"> број 1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5</w:t>
      </w:r>
      <w:r w:rsidRPr="00A00107">
        <w:rPr>
          <w:rFonts w:ascii="Arial" w:hAnsi="Arial" w:cs="Arial"/>
          <w:color w:val="000000" w:themeColor="text1"/>
          <w:sz w:val="24"/>
          <w:szCs w:val="24"/>
          <w:lang w:val="sr-Latn-RS"/>
        </w:rPr>
        <w:t>.</w:t>
      </w:r>
    </w:p>
    <w:p w:rsidR="00A00107" w:rsidRPr="00A00107" w:rsidRDefault="00A00107" w:rsidP="00EF5DFA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</w:p>
    <w:p w:rsidR="00EA6D4C" w:rsidRDefault="00EA6D4C" w:rsidP="00EF5DF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 xml:space="preserve">У својству носиоца права </w:t>
      </w:r>
      <w:r w:rsidR="00A07CA6">
        <w:rPr>
          <w:rFonts w:ascii="Arial" w:hAnsi="Arial" w:cs="Arial"/>
          <w:sz w:val="24"/>
          <w:szCs w:val="24"/>
          <w:lang w:val="sr-Cyrl-RS"/>
        </w:rPr>
        <w:t xml:space="preserve">Основна школа </w:t>
      </w:r>
      <w:r w:rsidR="00A00107" w:rsidRPr="00A00107">
        <w:rPr>
          <w:rFonts w:ascii="Arial" w:hAnsi="Arial" w:cs="Arial"/>
          <w:sz w:val="24"/>
          <w:szCs w:val="24"/>
          <w:lang w:val="sr-Cyrl-RS"/>
        </w:rPr>
        <w:t>„Лела Поповић“ – Миљковац</w:t>
      </w:r>
      <w:r w:rsidRPr="008423A2">
        <w:rPr>
          <w:rFonts w:ascii="Arial" w:hAnsi="Arial" w:cs="Arial"/>
          <w:sz w:val="24"/>
          <w:szCs w:val="24"/>
          <w:lang w:val="sr-Cyrl-RS"/>
        </w:rPr>
        <w:t>, користиће описане непокретности у складу са регистрованом делатношћу и позитивним законским прописима.</w:t>
      </w:r>
    </w:p>
    <w:p w:rsidR="000643A1" w:rsidRPr="008423A2" w:rsidRDefault="000643A1" w:rsidP="00EF5DF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A6D4C" w:rsidRPr="008423A2" w:rsidRDefault="005E2A43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>II</w:t>
      </w:r>
      <w:r w:rsidRPr="008423A2">
        <w:rPr>
          <w:rFonts w:ascii="Arial" w:hAnsi="Arial" w:cs="Arial"/>
          <w:sz w:val="24"/>
          <w:szCs w:val="24"/>
          <w:lang w:val="sr-Latn-RS"/>
        </w:rPr>
        <w:t xml:space="preserve"> 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 xml:space="preserve">Право коришћења на непокретностима из </w:t>
      </w:r>
      <w:r w:rsidR="008C6DFF" w:rsidRPr="008423A2">
        <w:rPr>
          <w:rFonts w:ascii="Arial" w:hAnsi="Arial" w:cs="Arial"/>
          <w:sz w:val="24"/>
          <w:szCs w:val="24"/>
          <w:lang w:val="sr-Cyrl-RS"/>
        </w:rPr>
        <w:t>тачке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6D4C" w:rsidRPr="008423A2">
        <w:rPr>
          <w:rFonts w:ascii="Arial" w:hAnsi="Arial" w:cs="Arial"/>
          <w:sz w:val="24"/>
          <w:szCs w:val="24"/>
          <w:lang w:val="sr-Latn-RS"/>
        </w:rPr>
        <w:t xml:space="preserve">I 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 xml:space="preserve">овог решења преноси се </w:t>
      </w:r>
      <w:r w:rsidR="005946E3">
        <w:rPr>
          <w:rFonts w:ascii="Arial" w:hAnsi="Arial" w:cs="Arial"/>
          <w:sz w:val="24"/>
          <w:szCs w:val="24"/>
          <w:lang w:val="sr-Cyrl-RS"/>
        </w:rPr>
        <w:t xml:space="preserve">Основној школи </w:t>
      </w:r>
      <w:r w:rsidR="00A00107" w:rsidRPr="00A00107">
        <w:rPr>
          <w:rFonts w:ascii="Arial" w:hAnsi="Arial" w:cs="Arial"/>
          <w:sz w:val="24"/>
          <w:szCs w:val="24"/>
          <w:lang w:val="sr-Cyrl-RS"/>
        </w:rPr>
        <w:t>„Лела Поповић“ – Миљковац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>, са правом држања и коришћења у складу са природом и наменом ствари, давања на коришћење другом носиоцу права коришћења, давања у закуп и управљања у складу са важећим Законом о јавној својини и другим законима и прописима са правом уписа права коришћења у јавној књизи о непокретностима и правима на њима.</w:t>
      </w:r>
    </w:p>
    <w:p w:rsidR="00EA6D4C" w:rsidRPr="008423A2" w:rsidRDefault="0063279C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 xml:space="preserve">III </w:t>
      </w:r>
      <w:r w:rsidR="005946E3">
        <w:rPr>
          <w:rFonts w:ascii="Arial" w:hAnsi="Arial" w:cs="Arial"/>
          <w:sz w:val="24"/>
          <w:szCs w:val="24"/>
          <w:lang w:val="sr-Cyrl-RS"/>
        </w:rPr>
        <w:t>Основна</w:t>
      </w:r>
      <w:r w:rsidR="006E25FD">
        <w:rPr>
          <w:rFonts w:ascii="Arial" w:hAnsi="Arial" w:cs="Arial"/>
          <w:sz w:val="24"/>
          <w:szCs w:val="24"/>
          <w:lang w:val="sr-Cyrl-RS"/>
        </w:rPr>
        <w:t xml:space="preserve"> школа</w:t>
      </w:r>
      <w:r w:rsidR="005946E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0107" w:rsidRPr="00A00107">
        <w:rPr>
          <w:rFonts w:ascii="Arial" w:hAnsi="Arial" w:cs="Arial"/>
          <w:sz w:val="24"/>
          <w:szCs w:val="24"/>
          <w:lang w:val="sr-Cyrl-RS"/>
        </w:rPr>
        <w:t xml:space="preserve">„Лела Поповић“ – Миљковац 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>у обавези је да непокретности које су јој овим решењем пренете на коришћење одржава, обнавља и унапређује као и да извршава све законске обавезе у вези са тим непокретностима.</w:t>
      </w:r>
      <w:r w:rsidR="0023159F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EA6D4C" w:rsidRPr="0079305D" w:rsidRDefault="0015039C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Основна</w:t>
      </w:r>
      <w:r w:rsidR="006E25FD">
        <w:rPr>
          <w:rFonts w:ascii="Arial" w:hAnsi="Arial" w:cs="Arial"/>
          <w:sz w:val="24"/>
          <w:szCs w:val="24"/>
          <w:lang w:val="sr-Cyrl-RS"/>
        </w:rPr>
        <w:t xml:space="preserve"> школа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0107" w:rsidRPr="00A00107">
        <w:rPr>
          <w:rFonts w:ascii="Arial" w:hAnsi="Arial" w:cs="Arial"/>
          <w:sz w:val="24"/>
          <w:szCs w:val="24"/>
          <w:lang w:val="sr-Cyrl-RS"/>
        </w:rPr>
        <w:t>„Лела Поповић“ – Миљковац</w:t>
      </w:r>
      <w:r w:rsidR="00EA6D4C" w:rsidRPr="0079305D">
        <w:rPr>
          <w:rFonts w:ascii="Arial" w:hAnsi="Arial" w:cs="Arial"/>
          <w:sz w:val="24"/>
          <w:szCs w:val="24"/>
          <w:lang w:val="sr-Cyrl-RS"/>
        </w:rPr>
        <w:t>, нема право располагања у</w:t>
      </w:r>
      <w:r w:rsidR="00713A8C" w:rsidRPr="0079305D">
        <w:rPr>
          <w:rFonts w:ascii="Arial" w:hAnsi="Arial" w:cs="Arial"/>
          <w:sz w:val="24"/>
          <w:szCs w:val="24"/>
          <w:lang w:val="sr-Cyrl-RS"/>
        </w:rPr>
        <w:t xml:space="preserve"> смислу Закона о јавној својини</w:t>
      </w:r>
      <w:r w:rsidR="00EA6D4C" w:rsidRPr="0079305D">
        <w:rPr>
          <w:rFonts w:ascii="Arial" w:hAnsi="Arial" w:cs="Arial"/>
          <w:sz w:val="24"/>
          <w:szCs w:val="24"/>
          <w:lang w:val="sr-Cyrl-RS"/>
        </w:rPr>
        <w:t xml:space="preserve"> предметним непокретностима, осим давања на коришћење другом носиоцу права</w:t>
      </w:r>
      <w:r w:rsidR="0079305D">
        <w:rPr>
          <w:rFonts w:ascii="Arial" w:hAnsi="Arial" w:cs="Arial"/>
          <w:sz w:val="24"/>
          <w:szCs w:val="24"/>
          <w:lang w:val="sr-Cyrl-RS"/>
        </w:rPr>
        <w:t xml:space="preserve"> коришћења и давања</w:t>
      </w:r>
      <w:r w:rsidR="00CE0938" w:rsidRPr="0079305D">
        <w:rPr>
          <w:rFonts w:ascii="Arial" w:hAnsi="Arial" w:cs="Arial"/>
          <w:sz w:val="24"/>
          <w:szCs w:val="24"/>
          <w:lang w:val="sr-Cyrl-RS"/>
        </w:rPr>
        <w:t xml:space="preserve"> предметних непокретности у закуп, уз писану сагласност </w:t>
      </w:r>
      <w:r w:rsidR="004C36B9" w:rsidRPr="0079305D">
        <w:rPr>
          <w:rFonts w:ascii="Arial" w:hAnsi="Arial" w:cs="Arial"/>
          <w:sz w:val="24"/>
          <w:szCs w:val="24"/>
          <w:lang w:val="sr-Cyrl-RS"/>
        </w:rPr>
        <w:t>Г</w:t>
      </w:r>
      <w:r w:rsidR="00CE0938" w:rsidRPr="0079305D">
        <w:rPr>
          <w:rFonts w:ascii="Arial" w:hAnsi="Arial" w:cs="Arial"/>
          <w:sz w:val="24"/>
          <w:szCs w:val="24"/>
          <w:lang w:val="sr-Cyrl-RS"/>
        </w:rPr>
        <w:t>радоначелника Града Ниша.</w:t>
      </w:r>
      <w:r w:rsidR="004C36B9" w:rsidRPr="0079305D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CE0938" w:rsidRPr="008423A2" w:rsidRDefault="0063279C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 xml:space="preserve">IV </w:t>
      </w:r>
      <w:r w:rsidR="00CE0938" w:rsidRPr="008423A2">
        <w:rPr>
          <w:rFonts w:ascii="Arial" w:hAnsi="Arial" w:cs="Arial"/>
          <w:sz w:val="24"/>
          <w:szCs w:val="24"/>
          <w:lang w:val="sr-Cyrl-RS"/>
        </w:rPr>
        <w:t xml:space="preserve">Обавезује се </w:t>
      </w:r>
      <w:r w:rsidR="006E25FD">
        <w:rPr>
          <w:rFonts w:ascii="Arial" w:hAnsi="Arial" w:cs="Arial"/>
          <w:sz w:val="24"/>
          <w:szCs w:val="24"/>
          <w:lang w:val="sr-Cyrl-RS"/>
        </w:rPr>
        <w:t xml:space="preserve">Основна школа </w:t>
      </w:r>
      <w:r w:rsidR="00A00107" w:rsidRPr="00A00107">
        <w:rPr>
          <w:rFonts w:ascii="Arial" w:hAnsi="Arial" w:cs="Arial"/>
          <w:sz w:val="24"/>
          <w:szCs w:val="24"/>
          <w:lang w:val="sr-Cyrl-RS"/>
        </w:rPr>
        <w:t>„Лела Поповић“ – Миљковац</w:t>
      </w:r>
      <w:r w:rsidR="00CE0938" w:rsidRPr="008423A2">
        <w:rPr>
          <w:rFonts w:ascii="Arial" w:hAnsi="Arial" w:cs="Arial"/>
          <w:sz w:val="24"/>
          <w:szCs w:val="24"/>
          <w:lang w:val="sr-Cyrl-RS"/>
        </w:rPr>
        <w:t>, да у року од 8 (осам) дана, од дана пријема овог решења приступи закључењу Уговора о преносу права коришћења и управљања непокретностима у јавној својини Града Ниша, којим ће</w:t>
      </w:r>
      <w:r w:rsidR="00713A8C" w:rsidRPr="008423A2">
        <w:rPr>
          <w:rFonts w:ascii="Arial" w:hAnsi="Arial" w:cs="Arial"/>
          <w:sz w:val="24"/>
          <w:szCs w:val="24"/>
          <w:lang w:val="sr-Cyrl-RS"/>
        </w:rPr>
        <w:t xml:space="preserve"> се</w:t>
      </w:r>
      <w:r w:rsidR="00CE0938" w:rsidRPr="008423A2">
        <w:rPr>
          <w:rFonts w:ascii="Arial" w:hAnsi="Arial" w:cs="Arial"/>
          <w:sz w:val="24"/>
          <w:szCs w:val="24"/>
          <w:lang w:val="sr-Cyrl-RS"/>
        </w:rPr>
        <w:t xml:space="preserve"> ближе регулисати међусобна права и обавезе Града Ниша и </w:t>
      </w:r>
      <w:r w:rsidR="00DA2008">
        <w:rPr>
          <w:rFonts w:ascii="Arial" w:hAnsi="Arial" w:cs="Arial"/>
          <w:sz w:val="24"/>
          <w:szCs w:val="24"/>
          <w:lang w:val="sr-Cyrl-RS"/>
        </w:rPr>
        <w:t xml:space="preserve">Основне школе </w:t>
      </w:r>
      <w:r w:rsidR="00A00107" w:rsidRPr="00A00107">
        <w:rPr>
          <w:rFonts w:ascii="Arial" w:hAnsi="Arial" w:cs="Arial"/>
          <w:sz w:val="24"/>
          <w:szCs w:val="24"/>
          <w:lang w:val="sr-Cyrl-RS"/>
        </w:rPr>
        <w:t>„Лела Поповић“ – Миљковац</w:t>
      </w:r>
      <w:r w:rsidR="00CE0938" w:rsidRPr="008423A2">
        <w:rPr>
          <w:rFonts w:ascii="Arial" w:hAnsi="Arial" w:cs="Arial"/>
          <w:sz w:val="24"/>
          <w:szCs w:val="24"/>
          <w:lang w:val="sr-Cyrl-RS"/>
        </w:rPr>
        <w:t>.</w:t>
      </w:r>
    </w:p>
    <w:p w:rsidR="00CE0938" w:rsidRPr="008423A2" w:rsidRDefault="0063279C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 xml:space="preserve">V </w:t>
      </w:r>
      <w:r w:rsidR="00CE0938" w:rsidRPr="008423A2">
        <w:rPr>
          <w:rFonts w:ascii="Arial" w:hAnsi="Arial" w:cs="Arial"/>
          <w:sz w:val="24"/>
          <w:szCs w:val="24"/>
          <w:lang w:val="sr-Cyrl-RS"/>
        </w:rPr>
        <w:t>Ово решење је коначно и исто објавити у „Службеном листу Града Ниша“.</w:t>
      </w:r>
    </w:p>
    <w:p w:rsidR="00CE0938" w:rsidRPr="008423A2" w:rsidRDefault="00CE0938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CE0938" w:rsidRDefault="00CE0938" w:rsidP="001B4917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>О Б Р А З Л О Ж Е Њ Е</w:t>
      </w:r>
    </w:p>
    <w:p w:rsidR="001B4917" w:rsidRPr="001B4917" w:rsidRDefault="001B4917" w:rsidP="001B4917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bookmarkStart w:id="0" w:name="_GoBack"/>
      <w:bookmarkEnd w:id="0"/>
    </w:p>
    <w:p w:rsidR="00FA1DEB" w:rsidRPr="00FA1DEB" w:rsidRDefault="00CE0938" w:rsidP="00FA1DEB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</w:r>
      <w:r w:rsidR="008B3432">
        <w:rPr>
          <w:rFonts w:ascii="Arial" w:hAnsi="Arial" w:cs="Arial"/>
          <w:sz w:val="24"/>
          <w:szCs w:val="24"/>
          <w:lang w:val="sr-Cyrl-RS"/>
        </w:rPr>
        <w:t xml:space="preserve">Дана </w:t>
      </w:r>
      <w:r w:rsidR="00BC1DC4">
        <w:rPr>
          <w:rFonts w:ascii="Arial" w:hAnsi="Arial" w:cs="Arial"/>
          <w:sz w:val="24"/>
          <w:szCs w:val="24"/>
          <w:lang w:val="sr-Cyrl-RS"/>
        </w:rPr>
        <w:t>11.03.2025.</w:t>
      </w:r>
      <w:r w:rsidR="000919C6">
        <w:rPr>
          <w:rFonts w:ascii="Arial" w:hAnsi="Arial" w:cs="Arial"/>
          <w:sz w:val="24"/>
          <w:szCs w:val="24"/>
          <w:lang w:val="sr-Cyrl-RS"/>
        </w:rPr>
        <w:t xml:space="preserve">године </w:t>
      </w:r>
      <w:r w:rsidR="00FA1DEB">
        <w:rPr>
          <w:rFonts w:ascii="Arial" w:hAnsi="Arial" w:cs="Arial"/>
          <w:sz w:val="24"/>
          <w:szCs w:val="24"/>
          <w:lang w:val="sr-Cyrl-RS"/>
        </w:rPr>
        <w:t xml:space="preserve">Основна школа </w:t>
      </w:r>
      <w:r w:rsidR="00A00107" w:rsidRPr="00A00107">
        <w:rPr>
          <w:rFonts w:ascii="Arial" w:hAnsi="Arial" w:cs="Arial"/>
          <w:sz w:val="24"/>
          <w:szCs w:val="24"/>
          <w:lang w:val="sr-Cyrl-RS"/>
        </w:rPr>
        <w:t xml:space="preserve">„Лела Поповић“ – Миљковац </w:t>
      </w:r>
      <w:r w:rsidR="00E10C39">
        <w:rPr>
          <w:rFonts w:ascii="Arial" w:hAnsi="Arial" w:cs="Arial"/>
          <w:sz w:val="24"/>
          <w:szCs w:val="24"/>
          <w:lang w:val="sr-Cyrl-RS"/>
        </w:rPr>
        <w:t>доставила је</w:t>
      </w:r>
      <w:r w:rsidR="00BC672E">
        <w:rPr>
          <w:rFonts w:ascii="Arial" w:hAnsi="Arial" w:cs="Arial"/>
          <w:sz w:val="24"/>
          <w:szCs w:val="24"/>
          <w:lang w:val="sr-Cyrl-RS"/>
        </w:rPr>
        <w:t xml:space="preserve"> Градској управи за имовину, привреду и заштиту жи</w:t>
      </w:r>
      <w:r w:rsidR="00D16930">
        <w:rPr>
          <w:rFonts w:ascii="Arial" w:hAnsi="Arial" w:cs="Arial"/>
          <w:sz w:val="24"/>
          <w:szCs w:val="24"/>
          <w:lang w:val="sr-Cyrl-RS"/>
        </w:rPr>
        <w:t xml:space="preserve">вотне средине </w:t>
      </w:r>
      <w:r w:rsidR="008B3432">
        <w:rPr>
          <w:rFonts w:ascii="Arial" w:hAnsi="Arial" w:cs="Arial"/>
          <w:sz w:val="24"/>
          <w:szCs w:val="24"/>
          <w:lang w:val="sr-Cyrl-RS"/>
        </w:rPr>
        <w:t>податке о непокретностима у којима обавља делатност основног образовања и васпитања</w:t>
      </w:r>
      <w:r w:rsidR="0039513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919C6">
        <w:rPr>
          <w:rFonts w:ascii="Arial" w:hAnsi="Arial" w:cs="Arial"/>
          <w:sz w:val="24"/>
          <w:szCs w:val="24"/>
          <w:lang w:val="sr-Cyrl-RS"/>
        </w:rPr>
        <w:t>ради доношења решења којим се преноси</w:t>
      </w:r>
      <w:r w:rsidR="00340E47">
        <w:rPr>
          <w:rFonts w:ascii="Arial" w:hAnsi="Arial" w:cs="Arial"/>
          <w:sz w:val="24"/>
          <w:szCs w:val="24"/>
          <w:lang w:val="sr-Cyrl-RS"/>
        </w:rPr>
        <w:t xml:space="preserve"> право</w:t>
      </w:r>
      <w:r w:rsidR="00FA1DEB" w:rsidRPr="00FA1DEB">
        <w:rPr>
          <w:rFonts w:ascii="Arial" w:hAnsi="Arial" w:cs="Arial"/>
          <w:sz w:val="24"/>
          <w:szCs w:val="24"/>
          <w:lang w:val="sr-Cyrl-RS"/>
        </w:rPr>
        <w:t xml:space="preserve"> коришћења на непокретностима у јавној својини Града Ниша </w:t>
      </w:r>
      <w:r w:rsidR="00821D72">
        <w:rPr>
          <w:rFonts w:ascii="Arial" w:hAnsi="Arial" w:cs="Arial"/>
          <w:sz w:val="24"/>
          <w:szCs w:val="24"/>
          <w:lang w:val="sr-Cyrl-RS"/>
        </w:rPr>
        <w:t>ближе описаним у диспозитиву решења</w:t>
      </w:r>
      <w:r w:rsidR="00340E47">
        <w:rPr>
          <w:rFonts w:ascii="Arial" w:hAnsi="Arial" w:cs="Arial"/>
          <w:sz w:val="24"/>
          <w:szCs w:val="24"/>
          <w:lang w:val="sr-Cyrl-RS"/>
        </w:rPr>
        <w:t>.</w:t>
      </w:r>
    </w:p>
    <w:p w:rsidR="00D16930" w:rsidRDefault="00FA1DEB" w:rsidP="008C5CD2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FA1DEB">
        <w:rPr>
          <w:rFonts w:ascii="Arial" w:hAnsi="Arial" w:cs="Arial"/>
          <w:sz w:val="24"/>
          <w:szCs w:val="24"/>
          <w:lang w:val="sr-Cyrl-RS"/>
        </w:rPr>
        <w:tab/>
      </w:r>
      <w:r w:rsidRPr="00391B52">
        <w:rPr>
          <w:rFonts w:ascii="Arial" w:hAnsi="Arial" w:cs="Arial"/>
          <w:sz w:val="24"/>
          <w:szCs w:val="24"/>
          <w:lang w:val="sr-Cyrl-RS"/>
        </w:rPr>
        <w:t xml:space="preserve">Поступајући по поднетом захтеву и увидом у податке РГЗ – Службе за катастар непокретности Ниш за </w:t>
      </w:r>
      <w:r w:rsidR="00C22820" w:rsidRPr="00391B52">
        <w:rPr>
          <w:rFonts w:ascii="Arial" w:hAnsi="Arial" w:cs="Arial"/>
          <w:sz w:val="24"/>
          <w:szCs w:val="24"/>
          <w:lang w:val="sr-Cyrl-RS"/>
        </w:rPr>
        <w:t>кп.бр.787 КО Миљковац,</w:t>
      </w:r>
      <w:r w:rsidR="00C22820" w:rsidRPr="00391B52">
        <w:rPr>
          <w:lang w:val="sr-Cyrl-RS"/>
        </w:rPr>
        <w:t xml:space="preserve"> </w:t>
      </w:r>
      <w:r w:rsidR="00C22820" w:rsidRPr="00391B52">
        <w:rPr>
          <w:rFonts w:ascii="Arial" w:hAnsi="Arial" w:cs="Arial"/>
          <w:sz w:val="24"/>
          <w:szCs w:val="24"/>
          <w:lang w:val="sr-Cyrl-RS"/>
        </w:rPr>
        <w:t xml:space="preserve">кп.бр.5908 КО Веле Поље, кп.бр.4698 КО Палиграце </w:t>
      </w:r>
      <w:r w:rsidR="00D16930" w:rsidRPr="00391B52">
        <w:rPr>
          <w:rFonts w:ascii="Arial" w:hAnsi="Arial" w:cs="Arial"/>
          <w:sz w:val="24"/>
          <w:szCs w:val="24"/>
          <w:lang w:val="sr-Cyrl-RS"/>
        </w:rPr>
        <w:t xml:space="preserve">и </w:t>
      </w:r>
      <w:r w:rsidR="00C22820" w:rsidRPr="00391B52">
        <w:rPr>
          <w:rFonts w:ascii="Arial" w:hAnsi="Arial" w:cs="Arial"/>
          <w:sz w:val="24"/>
          <w:szCs w:val="24"/>
          <w:lang w:val="sr-Cyrl-RS"/>
        </w:rPr>
        <w:t>кп.бр</w:t>
      </w:r>
      <w:r w:rsidR="00391B52" w:rsidRPr="00391B52">
        <w:rPr>
          <w:rFonts w:ascii="Arial" w:hAnsi="Arial" w:cs="Arial"/>
          <w:sz w:val="24"/>
          <w:szCs w:val="24"/>
          <w:lang w:val="sr-Cyrl-RS"/>
        </w:rPr>
        <w:t>.</w:t>
      </w:r>
      <w:r w:rsidR="00C22820" w:rsidRPr="00391B52">
        <w:rPr>
          <w:rFonts w:ascii="Arial" w:hAnsi="Arial" w:cs="Arial"/>
          <w:sz w:val="24"/>
          <w:szCs w:val="24"/>
          <w:lang w:val="sr-Cyrl-RS"/>
        </w:rPr>
        <w:t xml:space="preserve">9121/1 КО Кравље </w:t>
      </w:r>
      <w:r w:rsidR="00D16930" w:rsidRPr="00391B52">
        <w:rPr>
          <w:rFonts w:ascii="Arial" w:hAnsi="Arial" w:cs="Arial"/>
          <w:sz w:val="24"/>
          <w:szCs w:val="24"/>
          <w:lang w:val="sr-Cyrl-RS"/>
        </w:rPr>
        <w:t xml:space="preserve">утврђено је да је право јавне својине Града Ниша уписано на наведеним објектима, при чему је РГЗ – Служба за катастар непокретности Ниш, по ранијим прописима, поред јавне својине Града Ниша уписала Основну школу </w:t>
      </w:r>
      <w:r w:rsidR="00A00107" w:rsidRPr="00391B52">
        <w:rPr>
          <w:rFonts w:ascii="Arial" w:hAnsi="Arial" w:cs="Arial"/>
          <w:sz w:val="24"/>
          <w:szCs w:val="24"/>
          <w:lang w:val="sr-Cyrl-RS"/>
        </w:rPr>
        <w:t xml:space="preserve">„Лела Поповић“ – Миљковац </w:t>
      </w:r>
      <w:r w:rsidR="004F5FEA" w:rsidRPr="00391B52">
        <w:rPr>
          <w:rFonts w:ascii="Arial" w:hAnsi="Arial" w:cs="Arial"/>
          <w:sz w:val="24"/>
          <w:szCs w:val="24"/>
          <w:lang w:val="sr-Cyrl-RS"/>
        </w:rPr>
        <w:t>као носиоца права коришћења на објект</w:t>
      </w:r>
      <w:r w:rsidR="00C22820" w:rsidRPr="00391B52">
        <w:rPr>
          <w:rFonts w:ascii="Arial" w:hAnsi="Arial" w:cs="Arial"/>
          <w:sz w:val="24"/>
          <w:szCs w:val="24"/>
          <w:lang w:val="sr-Cyrl-RS"/>
        </w:rPr>
        <w:t>у</w:t>
      </w:r>
      <w:r w:rsidR="004F5FEA" w:rsidRPr="00391B52">
        <w:rPr>
          <w:rFonts w:ascii="Arial" w:hAnsi="Arial" w:cs="Arial"/>
          <w:sz w:val="24"/>
          <w:szCs w:val="24"/>
          <w:lang w:val="sr-Cyrl-RS"/>
        </w:rPr>
        <w:t xml:space="preserve"> који се налаз</w:t>
      </w:r>
      <w:r w:rsidR="00C22820" w:rsidRPr="00391B52">
        <w:rPr>
          <w:rFonts w:ascii="Arial" w:hAnsi="Arial" w:cs="Arial"/>
          <w:sz w:val="24"/>
          <w:szCs w:val="24"/>
          <w:lang w:val="sr-Cyrl-RS"/>
        </w:rPr>
        <w:t>и</w:t>
      </w:r>
      <w:r w:rsidR="004F5FEA" w:rsidRPr="00391B52">
        <w:rPr>
          <w:rFonts w:ascii="Arial" w:hAnsi="Arial" w:cs="Arial"/>
          <w:sz w:val="24"/>
          <w:szCs w:val="24"/>
          <w:lang w:val="sr-Cyrl-RS"/>
        </w:rPr>
        <w:t xml:space="preserve"> на </w:t>
      </w:r>
      <w:r w:rsidR="00C22820" w:rsidRPr="00391B52">
        <w:rPr>
          <w:rFonts w:ascii="Arial" w:hAnsi="Arial" w:cs="Arial"/>
          <w:sz w:val="24"/>
          <w:szCs w:val="24"/>
          <w:lang w:val="sr-Cyrl-RS"/>
        </w:rPr>
        <w:t xml:space="preserve">кп.бр.4698 КО Палиграце </w:t>
      </w:r>
      <w:r w:rsidR="006828DC" w:rsidRPr="00391B52">
        <w:rPr>
          <w:rFonts w:ascii="Arial" w:hAnsi="Arial" w:cs="Arial"/>
          <w:sz w:val="24"/>
          <w:szCs w:val="24"/>
          <w:lang w:val="sr-Cyrl-RS"/>
        </w:rPr>
        <w:t xml:space="preserve">(а на основу претходног уписа иако Основној школи </w:t>
      </w:r>
      <w:r w:rsidR="00A00107" w:rsidRPr="00391B52">
        <w:rPr>
          <w:rFonts w:ascii="Arial" w:hAnsi="Arial" w:cs="Arial"/>
          <w:sz w:val="24"/>
          <w:szCs w:val="24"/>
          <w:lang w:val="sr-Cyrl-RS"/>
        </w:rPr>
        <w:t xml:space="preserve">„Лела Поповић“ – Миљковац </w:t>
      </w:r>
      <w:r w:rsidR="006828DC" w:rsidRPr="00391B52">
        <w:rPr>
          <w:rFonts w:ascii="Arial" w:hAnsi="Arial" w:cs="Arial"/>
          <w:sz w:val="24"/>
          <w:szCs w:val="24"/>
          <w:lang w:val="sr-Cyrl-RS"/>
        </w:rPr>
        <w:t>није пренето право коришћења у смислу одредаба Закона о јавној својини („Службени гласник РС“ број 72/11, 88/13, 105/14, 104/2016-др.Закон, 108/2016, 113/17, 95/2018 и 153/2020).</w:t>
      </w:r>
    </w:p>
    <w:p w:rsidR="00391B52" w:rsidRPr="00AD386F" w:rsidRDefault="00391B52" w:rsidP="008C5CD2">
      <w:pPr>
        <w:spacing w:line="240" w:lineRule="auto"/>
        <w:jc w:val="both"/>
        <w:rPr>
          <w:rFonts w:ascii="Arial" w:hAnsi="Arial" w:cs="Arial"/>
          <w:sz w:val="24"/>
          <w:szCs w:val="24"/>
          <w:highlight w:val="yellow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3E390C" w:rsidRPr="003E390C">
        <w:rPr>
          <w:rFonts w:ascii="Arial" w:hAnsi="Arial" w:cs="Arial"/>
          <w:sz w:val="24"/>
          <w:szCs w:val="24"/>
          <w:lang w:val="sr-Cyrl-RS"/>
        </w:rPr>
        <w:t>Увидом у податке РГЗ – Службе за катастар непокретности Ниш за објекат</w:t>
      </w:r>
      <w:r w:rsidR="003E390C">
        <w:rPr>
          <w:rFonts w:ascii="Arial" w:hAnsi="Arial" w:cs="Arial"/>
          <w:sz w:val="24"/>
          <w:szCs w:val="24"/>
          <w:lang w:val="sr-Cyrl-RS"/>
        </w:rPr>
        <w:t xml:space="preserve"> – пословна зграда за коју није утврђена делатност -</w:t>
      </w:r>
      <w:r w:rsidR="003E390C" w:rsidRPr="003E390C">
        <w:rPr>
          <w:rFonts w:ascii="Arial" w:hAnsi="Arial" w:cs="Arial"/>
          <w:sz w:val="24"/>
          <w:szCs w:val="24"/>
          <w:lang w:val="sr-Cyrl-RS"/>
        </w:rPr>
        <w:t xml:space="preserve"> изграђен</w:t>
      </w:r>
      <w:r w:rsidR="00485D8A" w:rsidRPr="003E390C">
        <w:rPr>
          <w:rFonts w:ascii="Arial" w:hAnsi="Arial" w:cs="Arial"/>
          <w:sz w:val="24"/>
          <w:szCs w:val="24"/>
          <w:lang w:val="sr-Cyrl-RS"/>
        </w:rPr>
        <w:t xml:space="preserve"> на кп.бр.1005 КО Паљина</w:t>
      </w:r>
      <w:r w:rsidR="00AD386F" w:rsidRPr="003E390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E390C" w:rsidRPr="003E390C">
        <w:rPr>
          <w:rFonts w:ascii="Arial" w:hAnsi="Arial" w:cs="Arial"/>
          <w:sz w:val="24"/>
          <w:szCs w:val="24"/>
          <w:lang w:val="sr-Cyrl-RS"/>
        </w:rPr>
        <w:t>утврђено је да</w:t>
      </w:r>
      <w:r w:rsidR="00AD386F" w:rsidRPr="003E390C">
        <w:rPr>
          <w:rFonts w:ascii="Arial" w:hAnsi="Arial" w:cs="Arial"/>
          <w:sz w:val="24"/>
          <w:szCs w:val="24"/>
          <w:lang w:val="sr-Cyrl-RS"/>
        </w:rPr>
        <w:t xml:space="preserve"> је као носилац пр</w:t>
      </w:r>
      <w:r w:rsidR="002D2893" w:rsidRPr="003E390C">
        <w:rPr>
          <w:rFonts w:ascii="Arial" w:hAnsi="Arial" w:cs="Arial"/>
          <w:sz w:val="24"/>
          <w:szCs w:val="24"/>
          <w:lang w:val="sr-Cyrl-RS"/>
        </w:rPr>
        <w:t>ава друштвене својине уписана</w:t>
      </w:r>
      <w:r w:rsidR="00AD386F" w:rsidRPr="003E390C">
        <w:rPr>
          <w:rFonts w:ascii="Arial" w:hAnsi="Arial" w:cs="Arial"/>
          <w:sz w:val="24"/>
          <w:szCs w:val="24"/>
          <w:lang w:val="sr-Cyrl-RS"/>
        </w:rPr>
        <w:t xml:space="preserve"> Пољопривредна задруга „Морава“ са уделом 1/1</w:t>
      </w:r>
      <w:r w:rsidR="003E390C" w:rsidRPr="003E390C">
        <w:rPr>
          <w:rFonts w:ascii="Arial" w:hAnsi="Arial" w:cs="Arial"/>
          <w:sz w:val="24"/>
          <w:szCs w:val="24"/>
          <w:lang w:val="sr-Cyrl-RS"/>
        </w:rPr>
        <w:t xml:space="preserve">, као и да поступак уписа промене носиоца права јавне својине </w:t>
      </w:r>
      <w:r w:rsidR="001B4917">
        <w:rPr>
          <w:rFonts w:ascii="Arial" w:hAnsi="Arial" w:cs="Arial"/>
          <w:sz w:val="24"/>
          <w:szCs w:val="24"/>
          <w:lang w:val="sr-Cyrl-RS"/>
        </w:rPr>
        <w:t xml:space="preserve">у корист </w:t>
      </w:r>
      <w:r w:rsidR="003E390C" w:rsidRPr="003E390C">
        <w:rPr>
          <w:rFonts w:ascii="Arial" w:hAnsi="Arial" w:cs="Arial"/>
          <w:sz w:val="24"/>
          <w:szCs w:val="24"/>
          <w:lang w:val="sr-Cyrl-RS"/>
        </w:rPr>
        <w:t>Града Ниша није правноснажно окончан.</w:t>
      </w:r>
      <w:r w:rsidR="00485D8A" w:rsidRPr="003E390C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8E7430" w:rsidRPr="008423A2" w:rsidRDefault="008C3D9B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  <w:t>Одредбама ч</w:t>
      </w:r>
      <w:r w:rsidR="008E7430" w:rsidRPr="008423A2">
        <w:rPr>
          <w:rFonts w:ascii="Arial" w:hAnsi="Arial" w:cs="Arial"/>
          <w:sz w:val="24"/>
          <w:szCs w:val="24"/>
          <w:lang w:val="sr-Cyrl-RS"/>
        </w:rPr>
        <w:t>лана 18. став 1. Закона о јавној својини прописано је да су носиоци права јавне својине Република Србија, аутономна покрајина и јединица лок</w:t>
      </w:r>
      <w:r w:rsidR="00652028">
        <w:rPr>
          <w:rFonts w:ascii="Arial" w:hAnsi="Arial" w:cs="Arial"/>
          <w:sz w:val="24"/>
          <w:szCs w:val="24"/>
          <w:lang w:val="sr-Cyrl-RS"/>
        </w:rPr>
        <w:t xml:space="preserve">алне самоуправе, док је ставом </w:t>
      </w:r>
      <w:r w:rsidR="00652028">
        <w:rPr>
          <w:rFonts w:ascii="Arial" w:hAnsi="Arial" w:cs="Arial"/>
          <w:sz w:val="24"/>
          <w:szCs w:val="24"/>
          <w:lang w:val="sr-Latn-RS"/>
        </w:rPr>
        <w:t>7</w:t>
      </w:r>
      <w:r w:rsidR="008E7430" w:rsidRPr="008423A2">
        <w:rPr>
          <w:rFonts w:ascii="Arial" w:hAnsi="Arial" w:cs="Arial"/>
          <w:sz w:val="24"/>
          <w:szCs w:val="24"/>
          <w:lang w:val="sr-Cyrl-RS"/>
        </w:rPr>
        <w:t xml:space="preserve">. истог члана прописано да установе и јавне агенције и друге организације чији је оснивач Република Србија, аутономна покрајина и јединица локалне самоуправе, које немају статус државног органа и организације, органа аутономне покрајне, односно органа јединице локалне самоуправе или јавног предузећа, односно друштва капитала, имају право </w:t>
      </w:r>
      <w:r w:rsidR="008E7430" w:rsidRPr="008423A2">
        <w:rPr>
          <w:rFonts w:ascii="Arial" w:hAnsi="Arial" w:cs="Arial"/>
          <w:sz w:val="24"/>
          <w:szCs w:val="24"/>
          <w:lang w:val="sr-Cyrl-RS"/>
        </w:rPr>
        <w:lastRenderedPageBreak/>
        <w:t>коришћења на непокретним и покретним стварима у јавној својини које су им пренете на коришћење.</w:t>
      </w:r>
    </w:p>
    <w:p w:rsidR="008C3D9B" w:rsidRPr="008423A2" w:rsidRDefault="008C3D9B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  <w:t>Чланом 24. Закона о јавној својини утврђено је да носиоци права коришћења из члана 18. овог Закона управљају покретним и непокретним стварима које користе, као и да је управљање стварима у јавној својини у смислу члана 24. став 2. Закона њихово одржавање, обнављање, унапређивање, као и извршавање законских и других обавеза у вези са тим стварима.</w:t>
      </w:r>
    </w:p>
    <w:p w:rsidR="004F5FEA" w:rsidRPr="008423A2" w:rsidRDefault="008C3D9B" w:rsidP="004F5FEA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  <w:t>Право јавне својине и право коришћења на непокретностима у јавној својини уписују се у јавне књиге о непокретностима и правима на њима, у складу са законом којим се уређује упис права на непокретностима, сагласно члану 25. Закона о јавној својини.</w:t>
      </w:r>
    </w:p>
    <w:p w:rsidR="008C3D9B" w:rsidRPr="00297ECE" w:rsidRDefault="008C3D9B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</w:r>
      <w:r w:rsidRPr="00297ECE">
        <w:rPr>
          <w:rFonts w:ascii="Arial" w:hAnsi="Arial" w:cs="Arial"/>
          <w:sz w:val="24"/>
          <w:szCs w:val="24"/>
          <w:lang w:val="sr-Cyrl-RS"/>
        </w:rPr>
        <w:t xml:space="preserve">Полазећи од чињенице да је Град Ниш оснивач </w:t>
      </w:r>
      <w:r w:rsidR="006D28C4">
        <w:rPr>
          <w:rFonts w:ascii="Arial" w:hAnsi="Arial" w:cs="Arial"/>
          <w:sz w:val="24"/>
          <w:szCs w:val="24"/>
          <w:lang w:val="sr-Cyrl-RS"/>
        </w:rPr>
        <w:t>Основне школе</w:t>
      </w:r>
      <w:r w:rsidR="006833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0107" w:rsidRPr="00A00107">
        <w:rPr>
          <w:rFonts w:ascii="Arial" w:hAnsi="Arial" w:cs="Arial"/>
          <w:sz w:val="24"/>
          <w:szCs w:val="24"/>
          <w:lang w:val="sr-Cyrl-RS"/>
        </w:rPr>
        <w:t>„Лела Поповић“ – Миљковац</w:t>
      </w:r>
      <w:r w:rsidR="00A00107" w:rsidRPr="007B3A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8473E" w:rsidRPr="007B3A3A">
        <w:rPr>
          <w:rFonts w:ascii="Arial" w:hAnsi="Arial" w:cs="Arial"/>
          <w:sz w:val="24"/>
          <w:szCs w:val="24"/>
          <w:lang w:val="sr-Cyrl-RS"/>
        </w:rPr>
        <w:t xml:space="preserve">Решењем </w:t>
      </w:r>
      <w:r w:rsidR="007B3A3A" w:rsidRPr="007B3A3A">
        <w:rPr>
          <w:rFonts w:ascii="Arial" w:hAnsi="Arial" w:cs="Arial"/>
          <w:sz w:val="24"/>
          <w:szCs w:val="24"/>
          <w:lang w:val="sr-Cyrl-RS"/>
        </w:rPr>
        <w:t>Окружног привредног суда у</w:t>
      </w:r>
      <w:r w:rsidR="0018473E" w:rsidRPr="007B3A3A">
        <w:rPr>
          <w:rFonts w:ascii="Arial" w:hAnsi="Arial" w:cs="Arial"/>
          <w:sz w:val="24"/>
          <w:szCs w:val="24"/>
          <w:lang w:val="sr-Cyrl-RS"/>
        </w:rPr>
        <w:t xml:space="preserve"> Ниш</w:t>
      </w:r>
      <w:r w:rsidR="007B3A3A" w:rsidRPr="007B3A3A">
        <w:rPr>
          <w:rFonts w:ascii="Arial" w:hAnsi="Arial" w:cs="Arial"/>
          <w:sz w:val="24"/>
          <w:szCs w:val="24"/>
          <w:lang w:val="sr-Cyrl-RS"/>
        </w:rPr>
        <w:t>у</w:t>
      </w:r>
      <w:r w:rsidR="0018473E" w:rsidRPr="007B3A3A">
        <w:rPr>
          <w:rFonts w:ascii="Arial" w:hAnsi="Arial" w:cs="Arial"/>
          <w:sz w:val="24"/>
          <w:szCs w:val="24"/>
          <w:lang w:val="sr-Cyrl-RS"/>
        </w:rPr>
        <w:t xml:space="preserve"> од </w:t>
      </w:r>
      <w:r w:rsidR="007B3A3A" w:rsidRPr="007B3A3A">
        <w:rPr>
          <w:rFonts w:ascii="Arial" w:hAnsi="Arial" w:cs="Arial"/>
          <w:sz w:val="24"/>
          <w:szCs w:val="24"/>
          <w:lang w:val="sr-Cyrl-RS"/>
        </w:rPr>
        <w:t>05.04.1974</w:t>
      </w:r>
      <w:r w:rsidR="0018473E" w:rsidRPr="007B3A3A">
        <w:rPr>
          <w:rFonts w:ascii="Arial" w:hAnsi="Arial" w:cs="Arial"/>
          <w:sz w:val="24"/>
          <w:szCs w:val="24"/>
          <w:lang w:val="sr-Cyrl-RS"/>
        </w:rPr>
        <w:t>.године</w:t>
      </w:r>
      <w:r w:rsidR="000E0D7C" w:rsidRPr="007B3A3A">
        <w:rPr>
          <w:rFonts w:ascii="Arial" w:hAnsi="Arial" w:cs="Arial"/>
          <w:sz w:val="24"/>
          <w:szCs w:val="24"/>
          <w:lang w:val="sr-Cyrl-RS"/>
        </w:rPr>
        <w:t>,</w:t>
      </w:r>
      <w:r w:rsidRPr="00297ECE">
        <w:rPr>
          <w:rFonts w:ascii="Arial" w:hAnsi="Arial" w:cs="Arial"/>
          <w:sz w:val="24"/>
          <w:szCs w:val="24"/>
          <w:lang w:val="sr-Cyrl-RS"/>
        </w:rPr>
        <w:t xml:space="preserve"> као и да установа, у складу са важећим Законом о јавној својини не може бити носилац права јавне својине, а да се истој ради обављања регистроване делатности установе може пренети право коришћења на непокретним стварима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 xml:space="preserve"> у јавној својини, утврђено је да су услови испуњени прописани чланом 18. Закона о јавној својини и чланом 23. Одлуке о прибављању, располагању и управљању стварима у јавној својини Града Ниша („Сл.лист Града Ниша“ 80/2021-пречишћени текст, 85/2021 и 85/2022) на основу којих Град Ниш као носилац права јавне својине преноси на неодређено време и без накнаде право коришћења са правом управљања – </w:t>
      </w:r>
      <w:r w:rsidR="00C06BDA">
        <w:rPr>
          <w:rFonts w:ascii="Arial" w:hAnsi="Arial" w:cs="Arial"/>
          <w:sz w:val="24"/>
          <w:szCs w:val="24"/>
          <w:lang w:val="sr-Cyrl-RS"/>
        </w:rPr>
        <w:t xml:space="preserve">Основној школи </w:t>
      </w:r>
      <w:r w:rsidR="00A00107" w:rsidRPr="00A00107">
        <w:rPr>
          <w:rFonts w:ascii="Arial" w:hAnsi="Arial" w:cs="Arial"/>
          <w:sz w:val="24"/>
          <w:szCs w:val="24"/>
          <w:lang w:val="sr-Cyrl-RS"/>
        </w:rPr>
        <w:t>„Лела Поповић“ – Миљковац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>, ради обављања регистроване делатности, на н</w:t>
      </w:r>
      <w:r w:rsidR="00715355" w:rsidRPr="00297ECE">
        <w:rPr>
          <w:rFonts w:ascii="Arial" w:hAnsi="Arial" w:cs="Arial"/>
          <w:sz w:val="24"/>
          <w:szCs w:val="24"/>
          <w:lang w:val="sr-Cyrl-RS"/>
        </w:rPr>
        <w:t>епокретностима наведеним у тачки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451B" w:rsidRPr="00297ECE">
        <w:rPr>
          <w:rFonts w:ascii="Arial" w:hAnsi="Arial" w:cs="Arial"/>
          <w:sz w:val="24"/>
          <w:szCs w:val="24"/>
          <w:lang w:val="sr-Latn-RS"/>
        </w:rPr>
        <w:t xml:space="preserve">I 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>диспозитива овог решења, које установа ко</w:t>
      </w:r>
      <w:r w:rsidR="00C06BDA">
        <w:rPr>
          <w:rFonts w:ascii="Arial" w:hAnsi="Arial" w:cs="Arial"/>
          <w:sz w:val="24"/>
          <w:szCs w:val="24"/>
          <w:lang w:val="sr-Cyrl-RS"/>
        </w:rPr>
        <w:t>ристи ради обављања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 xml:space="preserve"> делатности </w:t>
      </w:r>
      <w:r w:rsidR="00C06BDA">
        <w:rPr>
          <w:rFonts w:ascii="Arial" w:hAnsi="Arial" w:cs="Arial"/>
          <w:sz w:val="24"/>
          <w:szCs w:val="24"/>
          <w:lang w:val="sr-Cyrl-RS"/>
        </w:rPr>
        <w:t xml:space="preserve">основног образовања и васпитања 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>и на којима је уписано право јавне својине Града Ниша.</w:t>
      </w:r>
    </w:p>
    <w:p w:rsidR="00DE2B6E" w:rsidRDefault="0025451B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  <w:t xml:space="preserve">Полазећи од напред цитираних одредби Закона о јавној својини и Одлуке о прибављању, располагању и управљању стварима у јавној својини Града Ниша, утврђено је да су испуњени услови за пренос права коришћења на </w:t>
      </w:r>
      <w:r w:rsidR="00EE0F22">
        <w:rPr>
          <w:rFonts w:ascii="Arial" w:hAnsi="Arial" w:cs="Arial"/>
          <w:sz w:val="24"/>
          <w:szCs w:val="24"/>
          <w:lang w:val="sr-Cyrl-RS"/>
        </w:rPr>
        <w:t>објектима</w:t>
      </w:r>
      <w:r w:rsidRPr="008423A2">
        <w:rPr>
          <w:rFonts w:ascii="Arial" w:hAnsi="Arial" w:cs="Arial"/>
          <w:sz w:val="24"/>
          <w:szCs w:val="24"/>
          <w:lang w:val="sr-Cyrl-RS"/>
        </w:rPr>
        <w:t xml:space="preserve"> у јавној својини Града Ниша, те је одлучено као у диспозитиву овог решења. За спровођење овог решења није потребно ангажовање додатних средстава буџета Града Ниша.</w:t>
      </w:r>
    </w:p>
    <w:p w:rsidR="007258E3" w:rsidRPr="007258E3" w:rsidRDefault="00F428A2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F428A2">
        <w:rPr>
          <w:rFonts w:ascii="Arial" w:hAnsi="Arial" w:cs="Arial"/>
          <w:sz w:val="24"/>
          <w:szCs w:val="24"/>
          <w:lang w:val="sr-Latn-RS"/>
        </w:rPr>
        <w:t>УПУТСТВО О ПРАВНОМ СРЕДСТВУ: Против овог решења се не може изјавити жалба, али се може поднети тужба надлежном суду.</w:t>
      </w:r>
    </w:p>
    <w:p w:rsidR="00DE2B6E" w:rsidRPr="00E50449" w:rsidRDefault="00652028" w:rsidP="005E2A43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>Број:</w:t>
      </w:r>
      <w:r w:rsidR="00D1693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E50449">
        <w:rPr>
          <w:rFonts w:ascii="Arial" w:hAnsi="Arial" w:cs="Arial"/>
          <w:b/>
          <w:sz w:val="24"/>
          <w:szCs w:val="24"/>
          <w:lang w:val="sr-Cyrl-RS"/>
        </w:rPr>
        <w:t>____</w:t>
      </w:r>
      <w:r w:rsidR="00E50449" w:rsidRPr="00E50449">
        <w:rPr>
          <w:rFonts w:ascii="Arial" w:hAnsi="Arial" w:cs="Arial"/>
          <w:b/>
          <w:sz w:val="24"/>
          <w:szCs w:val="24"/>
          <w:lang w:val="sr-Cyrl-RS"/>
        </w:rPr>
        <w:t>___</w:t>
      </w:r>
      <w:r w:rsidRPr="00E50449">
        <w:rPr>
          <w:rFonts w:ascii="Arial" w:hAnsi="Arial" w:cs="Arial"/>
          <w:b/>
          <w:sz w:val="24"/>
          <w:szCs w:val="24"/>
          <w:lang w:val="sr-Cyrl-RS"/>
        </w:rPr>
        <w:t>_____</w:t>
      </w:r>
      <w:r w:rsidR="00D16930">
        <w:rPr>
          <w:rFonts w:ascii="Arial" w:hAnsi="Arial" w:cs="Arial"/>
          <w:b/>
          <w:sz w:val="24"/>
          <w:szCs w:val="24"/>
          <w:lang w:val="sr-Cyrl-RS"/>
        </w:rPr>
        <w:t>____</w:t>
      </w:r>
    </w:p>
    <w:p w:rsidR="00D16930" w:rsidRPr="00E50449" w:rsidRDefault="00E50449" w:rsidP="005E2A43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>У Нишу,</w:t>
      </w:r>
      <w:r w:rsidR="00D1693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E50449">
        <w:rPr>
          <w:rFonts w:ascii="Arial" w:hAnsi="Arial" w:cs="Arial"/>
          <w:b/>
          <w:sz w:val="24"/>
          <w:szCs w:val="24"/>
          <w:lang w:val="sr-Cyrl-RS"/>
        </w:rPr>
        <w:t>__________</w:t>
      </w:r>
      <w:r w:rsidR="00D16930">
        <w:rPr>
          <w:rFonts w:ascii="Arial" w:hAnsi="Arial" w:cs="Arial"/>
          <w:b/>
          <w:sz w:val="24"/>
          <w:szCs w:val="24"/>
          <w:lang w:val="sr-Cyrl-RS"/>
        </w:rPr>
        <w:t>____</w:t>
      </w:r>
    </w:p>
    <w:p w:rsidR="00D16930" w:rsidRDefault="00DE2B6E" w:rsidP="001B4917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>СКУПШТИНА ГРАДА НИША</w:t>
      </w:r>
    </w:p>
    <w:p w:rsidR="001F004C" w:rsidRPr="00E50449" w:rsidRDefault="001F004C" w:rsidP="00DE2B6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DE2B6E" w:rsidRPr="00E50449" w:rsidRDefault="00DE2B6E" w:rsidP="00DE2B6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   </w:t>
      </w:r>
      <w:r w:rsidR="00652028" w:rsidRPr="00E50449">
        <w:rPr>
          <w:rFonts w:ascii="Arial" w:hAnsi="Arial" w:cs="Arial"/>
          <w:b/>
          <w:sz w:val="24"/>
          <w:szCs w:val="24"/>
          <w:lang w:val="sr-Cyrl-RS"/>
        </w:rPr>
        <w:t>Председник</w:t>
      </w:r>
    </w:p>
    <w:p w:rsidR="00DE2B6E" w:rsidRPr="00E50449" w:rsidRDefault="00DE2B6E" w:rsidP="00170AD6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652028" w:rsidRPr="00E50449">
        <w:rPr>
          <w:rFonts w:ascii="Arial" w:hAnsi="Arial" w:cs="Arial"/>
          <w:b/>
          <w:sz w:val="24"/>
          <w:szCs w:val="24"/>
          <w:lang w:val="sr-Cyrl-RS"/>
        </w:rPr>
        <w:t>П</w:t>
      </w:r>
      <w:r w:rsidRPr="00E50449">
        <w:rPr>
          <w:rFonts w:ascii="Arial" w:hAnsi="Arial" w:cs="Arial"/>
          <w:b/>
          <w:sz w:val="24"/>
          <w:szCs w:val="24"/>
          <w:lang w:val="sr-Cyrl-RS"/>
        </w:rPr>
        <w:t>роф. др Игор Новаковић</w:t>
      </w:r>
    </w:p>
    <w:sectPr w:rsidR="00DE2B6E" w:rsidRPr="00E50449" w:rsidSect="008423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19F" w:rsidRDefault="00FA719F" w:rsidP="005C21D4">
      <w:pPr>
        <w:spacing w:after="0" w:line="240" w:lineRule="auto"/>
      </w:pPr>
      <w:r>
        <w:separator/>
      </w:r>
    </w:p>
  </w:endnote>
  <w:endnote w:type="continuationSeparator" w:id="0">
    <w:p w:rsidR="00FA719F" w:rsidRDefault="00FA719F" w:rsidP="005C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19F" w:rsidRDefault="00FA719F" w:rsidP="005C21D4">
      <w:pPr>
        <w:spacing w:after="0" w:line="240" w:lineRule="auto"/>
      </w:pPr>
      <w:r>
        <w:separator/>
      </w:r>
    </w:p>
  </w:footnote>
  <w:footnote w:type="continuationSeparator" w:id="0">
    <w:p w:rsidR="00FA719F" w:rsidRDefault="00FA719F" w:rsidP="005C2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F673A"/>
    <w:multiLevelType w:val="hybridMultilevel"/>
    <w:tmpl w:val="4E323B9C"/>
    <w:lvl w:ilvl="0" w:tplc="432AFC7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F3"/>
    <w:rsid w:val="000643A1"/>
    <w:rsid w:val="000718C0"/>
    <w:rsid w:val="00074688"/>
    <w:rsid w:val="000919C6"/>
    <w:rsid w:val="00092E5F"/>
    <w:rsid w:val="000A2C87"/>
    <w:rsid w:val="000B5A07"/>
    <w:rsid w:val="000E0D7C"/>
    <w:rsid w:val="000E2F5C"/>
    <w:rsid w:val="000F50F6"/>
    <w:rsid w:val="00101224"/>
    <w:rsid w:val="00106C62"/>
    <w:rsid w:val="0011019A"/>
    <w:rsid w:val="00112F6D"/>
    <w:rsid w:val="00123851"/>
    <w:rsid w:val="00125DA7"/>
    <w:rsid w:val="0013118F"/>
    <w:rsid w:val="001312DE"/>
    <w:rsid w:val="0015039C"/>
    <w:rsid w:val="00170AD6"/>
    <w:rsid w:val="00177AF9"/>
    <w:rsid w:val="00183818"/>
    <w:rsid w:val="0018473E"/>
    <w:rsid w:val="001B4917"/>
    <w:rsid w:val="001C1388"/>
    <w:rsid w:val="001C2AEC"/>
    <w:rsid w:val="001F004C"/>
    <w:rsid w:val="001F25F3"/>
    <w:rsid w:val="00202839"/>
    <w:rsid w:val="0023159F"/>
    <w:rsid w:val="00236596"/>
    <w:rsid w:val="0024494B"/>
    <w:rsid w:val="0025451B"/>
    <w:rsid w:val="00263F07"/>
    <w:rsid w:val="002977B3"/>
    <w:rsid w:val="00297ECE"/>
    <w:rsid w:val="002A1F80"/>
    <w:rsid w:val="002A51B3"/>
    <w:rsid w:val="002A7ED8"/>
    <w:rsid w:val="002C1C9D"/>
    <w:rsid w:val="002D2893"/>
    <w:rsid w:val="00313F44"/>
    <w:rsid w:val="00340E47"/>
    <w:rsid w:val="0036235E"/>
    <w:rsid w:val="0036448B"/>
    <w:rsid w:val="00391B52"/>
    <w:rsid w:val="0039513E"/>
    <w:rsid w:val="00397456"/>
    <w:rsid w:val="003E390C"/>
    <w:rsid w:val="00406C17"/>
    <w:rsid w:val="0041069C"/>
    <w:rsid w:val="0043070D"/>
    <w:rsid w:val="004775EC"/>
    <w:rsid w:val="00485D8A"/>
    <w:rsid w:val="004A0D97"/>
    <w:rsid w:val="004B53FB"/>
    <w:rsid w:val="004C36B9"/>
    <w:rsid w:val="004C4239"/>
    <w:rsid w:val="004E5B9E"/>
    <w:rsid w:val="004F5FEA"/>
    <w:rsid w:val="00505553"/>
    <w:rsid w:val="0051375E"/>
    <w:rsid w:val="00515CEA"/>
    <w:rsid w:val="00521710"/>
    <w:rsid w:val="005420A5"/>
    <w:rsid w:val="00542E07"/>
    <w:rsid w:val="005437BF"/>
    <w:rsid w:val="005555FF"/>
    <w:rsid w:val="0059139F"/>
    <w:rsid w:val="005946E3"/>
    <w:rsid w:val="0059530F"/>
    <w:rsid w:val="005C21D4"/>
    <w:rsid w:val="005C4930"/>
    <w:rsid w:val="005C50F1"/>
    <w:rsid w:val="005E2A43"/>
    <w:rsid w:val="005E651E"/>
    <w:rsid w:val="006317AD"/>
    <w:rsid w:val="0063279C"/>
    <w:rsid w:val="00652028"/>
    <w:rsid w:val="006828DC"/>
    <w:rsid w:val="006833AD"/>
    <w:rsid w:val="006976CA"/>
    <w:rsid w:val="006C7E47"/>
    <w:rsid w:val="006D28C4"/>
    <w:rsid w:val="006D6986"/>
    <w:rsid w:val="006E25FD"/>
    <w:rsid w:val="00706F38"/>
    <w:rsid w:val="00713A8C"/>
    <w:rsid w:val="00715355"/>
    <w:rsid w:val="00723715"/>
    <w:rsid w:val="007258E3"/>
    <w:rsid w:val="00750B4C"/>
    <w:rsid w:val="007923A2"/>
    <w:rsid w:val="0079305D"/>
    <w:rsid w:val="00797415"/>
    <w:rsid w:val="007A11E9"/>
    <w:rsid w:val="007A450A"/>
    <w:rsid w:val="007B3A3A"/>
    <w:rsid w:val="007F1DE0"/>
    <w:rsid w:val="00821D72"/>
    <w:rsid w:val="0084213A"/>
    <w:rsid w:val="008423A2"/>
    <w:rsid w:val="0084523E"/>
    <w:rsid w:val="008A39C9"/>
    <w:rsid w:val="008B3432"/>
    <w:rsid w:val="008B775A"/>
    <w:rsid w:val="008C3D9B"/>
    <w:rsid w:val="008C5CD2"/>
    <w:rsid w:val="008C6DFF"/>
    <w:rsid w:val="008E7430"/>
    <w:rsid w:val="008F4088"/>
    <w:rsid w:val="0092091C"/>
    <w:rsid w:val="00927536"/>
    <w:rsid w:val="00961613"/>
    <w:rsid w:val="009936C5"/>
    <w:rsid w:val="009A4810"/>
    <w:rsid w:val="009A54E9"/>
    <w:rsid w:val="009B600B"/>
    <w:rsid w:val="009D6150"/>
    <w:rsid w:val="009F7E82"/>
    <w:rsid w:val="00A00107"/>
    <w:rsid w:val="00A010E5"/>
    <w:rsid w:val="00A07CA6"/>
    <w:rsid w:val="00A60681"/>
    <w:rsid w:val="00A9632C"/>
    <w:rsid w:val="00A96554"/>
    <w:rsid w:val="00AB237F"/>
    <w:rsid w:val="00AB7929"/>
    <w:rsid w:val="00AC5DFE"/>
    <w:rsid w:val="00AD386F"/>
    <w:rsid w:val="00AD637D"/>
    <w:rsid w:val="00AE5CA5"/>
    <w:rsid w:val="00B012DF"/>
    <w:rsid w:val="00B34DBC"/>
    <w:rsid w:val="00B37586"/>
    <w:rsid w:val="00B546A1"/>
    <w:rsid w:val="00B64C7C"/>
    <w:rsid w:val="00B97E25"/>
    <w:rsid w:val="00BC1DC4"/>
    <w:rsid w:val="00BC672E"/>
    <w:rsid w:val="00BF2C0E"/>
    <w:rsid w:val="00BF79F4"/>
    <w:rsid w:val="00C06BDA"/>
    <w:rsid w:val="00C22820"/>
    <w:rsid w:val="00C6514E"/>
    <w:rsid w:val="00C66494"/>
    <w:rsid w:val="00C857D9"/>
    <w:rsid w:val="00C901AE"/>
    <w:rsid w:val="00CB1B4E"/>
    <w:rsid w:val="00CB71A0"/>
    <w:rsid w:val="00CE0938"/>
    <w:rsid w:val="00CF3F5E"/>
    <w:rsid w:val="00D072C7"/>
    <w:rsid w:val="00D1111B"/>
    <w:rsid w:val="00D16930"/>
    <w:rsid w:val="00D37A9B"/>
    <w:rsid w:val="00D75E4B"/>
    <w:rsid w:val="00D76601"/>
    <w:rsid w:val="00DA2008"/>
    <w:rsid w:val="00DE2B6E"/>
    <w:rsid w:val="00DE2C3A"/>
    <w:rsid w:val="00DF455C"/>
    <w:rsid w:val="00E037FF"/>
    <w:rsid w:val="00E10C39"/>
    <w:rsid w:val="00E20BFB"/>
    <w:rsid w:val="00E426A3"/>
    <w:rsid w:val="00E4798F"/>
    <w:rsid w:val="00E50449"/>
    <w:rsid w:val="00E54431"/>
    <w:rsid w:val="00E7182A"/>
    <w:rsid w:val="00E9572F"/>
    <w:rsid w:val="00EA6D4C"/>
    <w:rsid w:val="00ED3366"/>
    <w:rsid w:val="00EE0F22"/>
    <w:rsid w:val="00EF5DFA"/>
    <w:rsid w:val="00F25389"/>
    <w:rsid w:val="00F30C97"/>
    <w:rsid w:val="00F329AA"/>
    <w:rsid w:val="00F428A2"/>
    <w:rsid w:val="00F52A37"/>
    <w:rsid w:val="00FA1DEB"/>
    <w:rsid w:val="00FA4BE7"/>
    <w:rsid w:val="00FA719F"/>
    <w:rsid w:val="00FD5015"/>
    <w:rsid w:val="00FE4293"/>
    <w:rsid w:val="00F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3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1D4"/>
  </w:style>
  <w:style w:type="paragraph" w:styleId="Footer">
    <w:name w:val="footer"/>
    <w:basedOn w:val="Normal"/>
    <w:link w:val="Foot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3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1D4"/>
  </w:style>
  <w:style w:type="paragraph" w:styleId="Footer">
    <w:name w:val="footer"/>
    <w:basedOn w:val="Normal"/>
    <w:link w:val="Foot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BFD16-7E81-4083-B561-4604B67A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Vukman</dc:creator>
  <cp:lastModifiedBy>Maja Vukman</cp:lastModifiedBy>
  <cp:revision>7</cp:revision>
  <cp:lastPrinted>2025-03-07T13:21:00Z</cp:lastPrinted>
  <dcterms:created xsi:type="dcterms:W3CDTF">2025-03-12T08:39:00Z</dcterms:created>
  <dcterms:modified xsi:type="dcterms:W3CDTF">2025-03-25T08:45:00Z</dcterms:modified>
</cp:coreProperties>
</file>