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B97E25">
        <w:rPr>
          <w:rFonts w:ascii="Arial" w:hAnsi="Arial" w:cs="Arial"/>
          <w:sz w:val="24"/>
          <w:szCs w:val="24"/>
          <w:lang w:val="sr-Cyrl-RS"/>
        </w:rPr>
        <w:t>Основној школи ,,Бранислав Нушић“ – Доња Трнава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-</w:t>
      </w:r>
      <w:r w:rsidR="0036235E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B97E25">
        <w:rPr>
          <w:rFonts w:ascii="Arial" w:hAnsi="Arial" w:cs="Arial"/>
          <w:color w:val="000000" w:themeColor="text1"/>
          <w:sz w:val="24"/>
          <w:szCs w:val="24"/>
          <w:lang w:val="sr-Cyrl-RS"/>
        </w:rPr>
        <w:t>402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1, на кп.бр.</w:t>
      </w:r>
      <w:r w:rsidR="00B97E25">
        <w:rPr>
          <w:rFonts w:ascii="Arial" w:hAnsi="Arial" w:cs="Arial"/>
          <w:color w:val="000000" w:themeColor="text1"/>
          <w:sz w:val="24"/>
          <w:szCs w:val="24"/>
          <w:lang w:val="sr-Cyrl-RS"/>
        </w:rPr>
        <w:t>4479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B97E25">
        <w:rPr>
          <w:rFonts w:ascii="Arial" w:hAnsi="Arial" w:cs="Arial"/>
          <w:color w:val="000000" w:themeColor="text1"/>
          <w:sz w:val="24"/>
          <w:szCs w:val="24"/>
          <w:lang w:val="sr-Cyrl-RS"/>
        </w:rPr>
        <w:t>Доња Трнава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ул.</w:t>
      </w:r>
      <w:r w:rsidR="00B97E25">
        <w:rPr>
          <w:rFonts w:ascii="Arial" w:hAnsi="Arial" w:cs="Arial"/>
          <w:color w:val="000000" w:themeColor="text1"/>
          <w:sz w:val="24"/>
          <w:szCs w:val="24"/>
          <w:lang w:val="sr-Cyrl-RS"/>
        </w:rPr>
        <w:t>Вукадина Ранђеловића број 1</w:t>
      </w:r>
      <w:r w:rsid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140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означеном бројем 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1, на кп.бр.393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Горња Топоница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Вука Караџића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број 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1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>Основна школа „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>Бранислав Нушић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“ – </w:t>
      </w:r>
      <w:r w:rsidR="00A07CA6">
        <w:rPr>
          <w:rFonts w:ascii="Arial" w:hAnsi="Arial" w:cs="Arial"/>
          <w:sz w:val="24"/>
          <w:szCs w:val="24"/>
          <w:lang w:val="sr-Cyrl-RS"/>
        </w:rPr>
        <w:t>Доња Трнава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>„Бранислав Нушић“ – Доња Трнава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 xml:space="preserve">„Бранислав Нушић“ – Доња Трнава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>„Бранислав Нушић“ – Доња Трнава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>„Бранислав Нушић“ – Доња Трнава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, да у року од 8 (осам) дана, од дана пријема овог решења приступи закључењу Уговора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lastRenderedPageBreak/>
        <w:t>о преносу права коришћења и управљања непокретностима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>„Бранислав Нушић“ – Доња Трнава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A07CA6">
        <w:rPr>
          <w:rFonts w:ascii="Arial" w:hAnsi="Arial" w:cs="Arial"/>
          <w:sz w:val="24"/>
          <w:szCs w:val="24"/>
          <w:lang w:val="sr-Cyrl-RS"/>
        </w:rPr>
        <w:t>12.02.2025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A07CA6" w:rsidRPr="00A07CA6">
        <w:rPr>
          <w:rFonts w:ascii="Arial" w:hAnsi="Arial" w:cs="Arial"/>
          <w:sz w:val="24"/>
          <w:szCs w:val="24"/>
          <w:lang w:val="sr-Cyrl-RS"/>
        </w:rPr>
        <w:t xml:space="preserve">„Бранислав Нушић“ – Доња Трнава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D16930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поднетом захтеву и увидом у податке РГЗ – Службе за катастар непокретности Ниш за </w:t>
      </w:r>
      <w:r w:rsidR="002977B3">
        <w:rPr>
          <w:rFonts w:ascii="Arial" w:hAnsi="Arial" w:cs="Arial"/>
          <w:sz w:val="24"/>
          <w:szCs w:val="24"/>
          <w:lang w:val="sr-Cyrl-RS"/>
        </w:rPr>
        <w:t xml:space="preserve">катастарску парцелу број </w:t>
      </w:r>
      <w:r w:rsidR="00D16930">
        <w:rPr>
          <w:rFonts w:ascii="Arial" w:hAnsi="Arial" w:cs="Arial"/>
          <w:sz w:val="24"/>
          <w:szCs w:val="24"/>
          <w:lang w:val="sr-Cyrl-RS"/>
        </w:rPr>
        <w:t>4479 КО Доња Трнава и кп.бр.393 КО Горња Топоница утврђено је да је право јавне својине Града Ниша уписано на наведеним објектима, при чему је РГЗ – Служба за катастар непокретности Ниш, по ранијим прописима, поред јавне својине Града Ниша уписала Основну школу „Бранислав Нушић“ – Доња Трнава</w:t>
      </w:r>
      <w:r w:rsidR="004F5FEA">
        <w:rPr>
          <w:rFonts w:ascii="Arial" w:hAnsi="Arial" w:cs="Arial"/>
          <w:sz w:val="24"/>
          <w:szCs w:val="24"/>
          <w:lang w:val="sr-Cyrl-RS"/>
        </w:rPr>
        <w:t xml:space="preserve"> као носиоца права коришћења на објектима који се налазе на кп.бр.4479 КО Доња Трнава и кп.бр. 393 КО Горња Топоница.</w:t>
      </w:r>
    </w:p>
    <w:p w:rsidR="00177AF9" w:rsidRPr="00FA4BE7" w:rsidRDefault="00177AF9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Увидом у податке РГЗ – Службе за катастар непокретности Ниш за </w:t>
      </w:r>
      <w:r w:rsidR="00AB7929">
        <w:rPr>
          <w:rFonts w:ascii="Arial" w:hAnsi="Arial" w:cs="Arial"/>
          <w:sz w:val="24"/>
          <w:szCs w:val="24"/>
          <w:lang w:val="sr-Cyrl-RS"/>
        </w:rPr>
        <w:t xml:space="preserve">објекат – зграду основног образовања на </w:t>
      </w:r>
      <w:r>
        <w:rPr>
          <w:rFonts w:ascii="Arial" w:hAnsi="Arial" w:cs="Arial"/>
          <w:sz w:val="24"/>
          <w:szCs w:val="24"/>
          <w:lang w:val="sr-Cyrl-RS"/>
        </w:rPr>
        <w:t>кп.бр.1080 КО Суповац утврђено је да је као носилац државне својине уписана Република Србија са уделом 1/1, а Основна школа „Бранислав Нушић“ – Доња Трна</w:t>
      </w:r>
      <w:r w:rsidR="00AB7929">
        <w:rPr>
          <w:rFonts w:ascii="Arial" w:hAnsi="Arial" w:cs="Arial"/>
          <w:sz w:val="24"/>
          <w:szCs w:val="24"/>
          <w:lang w:val="sr-Cyrl-RS"/>
        </w:rPr>
        <w:t>ва као носилац права коришћења</w:t>
      </w:r>
      <w:r w:rsidR="00AB7929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13118F">
        <w:rPr>
          <w:rFonts w:ascii="Arial" w:hAnsi="Arial" w:cs="Arial"/>
          <w:sz w:val="24"/>
          <w:szCs w:val="24"/>
          <w:lang w:val="sr-Cyrl-RS"/>
        </w:rPr>
        <w:t>На објекту</w:t>
      </w:r>
      <w:r w:rsidR="00AB7929" w:rsidRPr="00AB79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7929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AB7929">
        <w:rPr>
          <w:rFonts w:ascii="Arial" w:hAnsi="Arial" w:cs="Arial"/>
          <w:sz w:val="24"/>
          <w:szCs w:val="24"/>
          <w:lang w:val="sr-Cyrl-RS"/>
        </w:rPr>
        <w:t>зград</w:t>
      </w:r>
      <w:r w:rsidR="00AB7929">
        <w:rPr>
          <w:rFonts w:ascii="Arial" w:hAnsi="Arial" w:cs="Arial"/>
          <w:sz w:val="24"/>
          <w:szCs w:val="24"/>
          <w:lang w:val="sr-Cyrl-RS"/>
        </w:rPr>
        <w:t>и</w:t>
      </w:r>
      <w:r w:rsidR="00AB7929">
        <w:rPr>
          <w:rFonts w:ascii="Arial" w:hAnsi="Arial" w:cs="Arial"/>
          <w:sz w:val="24"/>
          <w:szCs w:val="24"/>
          <w:lang w:val="sr-Cyrl-RS"/>
        </w:rPr>
        <w:t xml:space="preserve"> основног образовања</w:t>
      </w:r>
      <w:r w:rsidR="0013118F">
        <w:rPr>
          <w:rFonts w:ascii="Arial" w:hAnsi="Arial" w:cs="Arial"/>
          <w:sz w:val="24"/>
          <w:szCs w:val="24"/>
          <w:lang w:val="sr-Cyrl-RS"/>
        </w:rPr>
        <w:t xml:space="preserve"> који се налази на катастарској парцели кп.бр.2766 КО Мезграја Основна школа „Бранислав Нушић“ – Доња Трнава</w:t>
      </w:r>
      <w:r w:rsidR="0013118F" w:rsidRPr="001311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118F">
        <w:rPr>
          <w:rFonts w:ascii="Arial" w:hAnsi="Arial" w:cs="Arial"/>
          <w:sz w:val="24"/>
          <w:szCs w:val="24"/>
          <w:lang w:val="sr-Cyrl-RS"/>
        </w:rPr>
        <w:t>уписана је као држалац, са</w:t>
      </w:r>
      <w:r w:rsidR="00AB7929">
        <w:rPr>
          <w:rFonts w:ascii="Arial" w:hAnsi="Arial" w:cs="Arial"/>
          <w:sz w:val="24"/>
          <w:szCs w:val="24"/>
          <w:lang w:val="sr-Cyrl-RS"/>
        </w:rPr>
        <w:t xml:space="preserve"> обликом својине државна РС</w:t>
      </w:r>
      <w:r w:rsidR="00AB7929">
        <w:rPr>
          <w:rFonts w:ascii="Arial" w:hAnsi="Arial" w:cs="Arial"/>
          <w:sz w:val="24"/>
          <w:szCs w:val="24"/>
          <w:lang w:val="sr-Latn-RS"/>
        </w:rPr>
        <w:t>.</w:t>
      </w:r>
      <w:r w:rsidR="00123851">
        <w:rPr>
          <w:rFonts w:ascii="Arial" w:hAnsi="Arial" w:cs="Arial"/>
          <w:sz w:val="24"/>
          <w:szCs w:val="24"/>
          <w:lang w:val="sr-Cyrl-RS"/>
        </w:rPr>
        <w:t xml:space="preserve"> Такође, увидом у податке РГЗ – Службе за катастар непокретности Ниш за кп.бр.1052 КО Сечаница утврђено је да </w:t>
      </w:r>
      <w:r w:rsidR="00AB7929">
        <w:rPr>
          <w:rFonts w:ascii="Arial" w:hAnsi="Arial" w:cs="Arial"/>
          <w:sz w:val="24"/>
          <w:szCs w:val="24"/>
          <w:lang w:val="sr-Cyrl-RS"/>
        </w:rPr>
        <w:t>на објекту</w:t>
      </w:r>
      <w:r w:rsidR="0084213A">
        <w:rPr>
          <w:rFonts w:ascii="Arial" w:hAnsi="Arial" w:cs="Arial"/>
          <w:sz w:val="24"/>
          <w:szCs w:val="24"/>
          <w:lang w:val="sr-Cyrl-RS"/>
        </w:rPr>
        <w:t>- згради основног образовања</w:t>
      </w:r>
      <w:r w:rsidR="00123851">
        <w:rPr>
          <w:rFonts w:ascii="Arial" w:hAnsi="Arial" w:cs="Arial"/>
          <w:sz w:val="24"/>
          <w:szCs w:val="24"/>
          <w:lang w:val="sr-Cyrl-RS"/>
        </w:rPr>
        <w:t xml:space="preserve"> није уписан Град Ниш као носилац права јавне својине, већ као држалац са обликом својине - јавна својина. </w:t>
      </w:r>
      <w:bookmarkStart w:id="0" w:name="_GoBack"/>
      <w:bookmarkEnd w:id="0"/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Чланом 24. Закона о јавној својини утврђено је да носиоци права коришћења из члана 18. овог Закона управљају покретним и непокретним стварима које </w:t>
      </w:r>
      <w:r w:rsidRPr="008423A2">
        <w:rPr>
          <w:rFonts w:ascii="Arial" w:hAnsi="Arial" w:cs="Arial"/>
          <w:sz w:val="24"/>
          <w:szCs w:val="24"/>
          <w:lang w:val="sr-Cyrl-RS"/>
        </w:rPr>
        <w:lastRenderedPageBreak/>
        <w:t>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,,</w:t>
      </w:r>
      <w:r w:rsidR="004F5FEA">
        <w:rPr>
          <w:rFonts w:ascii="Arial" w:hAnsi="Arial" w:cs="Arial"/>
          <w:sz w:val="24"/>
          <w:szCs w:val="24"/>
          <w:lang w:val="sr-Cyrl-RS"/>
        </w:rPr>
        <w:t>Бранислав Нушић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“ – </w:t>
      </w:r>
      <w:r w:rsidR="004F5FEA">
        <w:rPr>
          <w:rFonts w:ascii="Arial" w:hAnsi="Arial" w:cs="Arial"/>
          <w:sz w:val="24"/>
          <w:szCs w:val="24"/>
          <w:lang w:val="sr-Cyrl-RS"/>
        </w:rPr>
        <w:t>Доња Трнава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4C7C">
        <w:rPr>
          <w:rFonts w:ascii="Arial" w:hAnsi="Arial" w:cs="Arial"/>
          <w:sz w:val="24"/>
          <w:szCs w:val="24"/>
          <w:lang w:val="sr-Cyrl-RS"/>
        </w:rPr>
        <w:t xml:space="preserve">Решењем Окружног Привредног суда у Нишу </w:t>
      </w:r>
      <w:r w:rsidR="00521710">
        <w:rPr>
          <w:rFonts w:ascii="Arial" w:hAnsi="Arial" w:cs="Arial"/>
          <w:sz w:val="24"/>
          <w:szCs w:val="24"/>
          <w:lang w:val="sr-Cyrl-RS"/>
        </w:rPr>
        <w:t>од 07.02.1974.године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7258E3" w:rsidRPr="007258E3">
        <w:rPr>
          <w:rFonts w:ascii="Arial" w:hAnsi="Arial" w:cs="Arial"/>
          <w:sz w:val="24"/>
          <w:szCs w:val="24"/>
          <w:lang w:val="sr-Cyrl-RS"/>
        </w:rPr>
        <w:t>,,Бранислав Нушић“ – Доња Трнава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F428A2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7258E3" w:rsidRPr="007258E3" w:rsidRDefault="007258E3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E2B6E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16930" w:rsidRPr="00E50449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6D" w:rsidRDefault="00112F6D" w:rsidP="005C21D4">
      <w:pPr>
        <w:spacing w:after="0" w:line="240" w:lineRule="auto"/>
      </w:pPr>
      <w:r>
        <w:separator/>
      </w:r>
    </w:p>
  </w:endnote>
  <w:endnote w:type="continuationSeparator" w:id="0">
    <w:p w:rsidR="00112F6D" w:rsidRDefault="00112F6D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6D" w:rsidRDefault="00112F6D" w:rsidP="005C21D4">
      <w:pPr>
        <w:spacing w:after="0" w:line="240" w:lineRule="auto"/>
      </w:pPr>
      <w:r>
        <w:separator/>
      </w:r>
    </w:p>
  </w:footnote>
  <w:footnote w:type="continuationSeparator" w:id="0">
    <w:p w:rsidR="00112F6D" w:rsidRDefault="00112F6D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A2C87"/>
    <w:rsid w:val="000B5A07"/>
    <w:rsid w:val="000E0D7C"/>
    <w:rsid w:val="000E2F5C"/>
    <w:rsid w:val="000F50F6"/>
    <w:rsid w:val="00101224"/>
    <w:rsid w:val="0011019A"/>
    <w:rsid w:val="00112F6D"/>
    <w:rsid w:val="00123851"/>
    <w:rsid w:val="00125DA7"/>
    <w:rsid w:val="0013118F"/>
    <w:rsid w:val="001312DE"/>
    <w:rsid w:val="0015039C"/>
    <w:rsid w:val="00170AD6"/>
    <w:rsid w:val="00177AF9"/>
    <w:rsid w:val="00183818"/>
    <w:rsid w:val="001C1388"/>
    <w:rsid w:val="001C2AEC"/>
    <w:rsid w:val="001F25F3"/>
    <w:rsid w:val="00202839"/>
    <w:rsid w:val="0023159F"/>
    <w:rsid w:val="0024494B"/>
    <w:rsid w:val="0025451B"/>
    <w:rsid w:val="00263F07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9513E"/>
    <w:rsid w:val="00397456"/>
    <w:rsid w:val="00406C17"/>
    <w:rsid w:val="0041069C"/>
    <w:rsid w:val="0043070D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33AD"/>
    <w:rsid w:val="006976CA"/>
    <w:rsid w:val="006C7E47"/>
    <w:rsid w:val="006D28C4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213A"/>
    <w:rsid w:val="008423A2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7CA6"/>
    <w:rsid w:val="00A60681"/>
    <w:rsid w:val="00A9632C"/>
    <w:rsid w:val="00AB237F"/>
    <w:rsid w:val="00AB7929"/>
    <w:rsid w:val="00AC5DFE"/>
    <w:rsid w:val="00AD637D"/>
    <w:rsid w:val="00AE5CA5"/>
    <w:rsid w:val="00B012DF"/>
    <w:rsid w:val="00B34DBC"/>
    <w:rsid w:val="00B37586"/>
    <w:rsid w:val="00B546A1"/>
    <w:rsid w:val="00B64C7C"/>
    <w:rsid w:val="00B97E25"/>
    <w:rsid w:val="00BC672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75E4B"/>
    <w:rsid w:val="00D76601"/>
    <w:rsid w:val="00DA2008"/>
    <w:rsid w:val="00DE2B6E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428A2"/>
    <w:rsid w:val="00F52A37"/>
    <w:rsid w:val="00FA1DEB"/>
    <w:rsid w:val="00FA4BE7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4BD2-FC7C-4DDF-8D4C-662C0338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6</cp:revision>
  <cp:lastPrinted>2025-03-05T13:17:00Z</cp:lastPrinted>
  <dcterms:created xsi:type="dcterms:W3CDTF">2025-03-03T10:25:00Z</dcterms:created>
  <dcterms:modified xsi:type="dcterms:W3CDTF">2025-03-05T13:18:00Z</dcterms:modified>
</cp:coreProperties>
</file>