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0F" w:rsidRPr="00E57B1D" w:rsidRDefault="002E14FF" w:rsidP="00AD54E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Н</w:t>
      </w:r>
      <w:r w:rsidR="0025490F" w:rsidRPr="00E57B1D">
        <w:rPr>
          <w:rFonts w:ascii="Arial" w:hAnsi="Arial" w:cs="Arial"/>
          <w:lang w:val="sr-Cyrl-CS"/>
        </w:rPr>
        <w:t>а основу члана 44</w:t>
      </w:r>
      <w:r w:rsidR="00EA0D4C" w:rsidRPr="00E57B1D">
        <w:rPr>
          <w:rFonts w:ascii="Arial" w:hAnsi="Arial" w:cs="Arial"/>
          <w:lang w:val="sr-Latn-RS"/>
        </w:rPr>
        <w:t>.</w:t>
      </w:r>
      <w:r w:rsidR="0040167C" w:rsidRPr="00E57B1D">
        <w:rPr>
          <w:rFonts w:ascii="Arial" w:hAnsi="Arial" w:cs="Arial"/>
          <w:lang w:val="sr-Cyrl-RS"/>
        </w:rPr>
        <w:t xml:space="preserve"> </w:t>
      </w:r>
      <w:r w:rsidR="00F60B95" w:rsidRPr="00E57B1D">
        <w:rPr>
          <w:rFonts w:ascii="Arial" w:hAnsi="Arial" w:cs="Arial"/>
          <w:lang w:val="sr-Cyrl-RS"/>
        </w:rPr>
        <w:t xml:space="preserve">став 2. </w:t>
      </w:r>
      <w:r w:rsidR="0025490F" w:rsidRPr="00E57B1D">
        <w:rPr>
          <w:rFonts w:ascii="Arial" w:hAnsi="Arial" w:cs="Arial"/>
          <w:lang w:val="sr-Cyrl-CS"/>
        </w:rPr>
        <w:t xml:space="preserve">Закона о култури („Службени гласник Републике Србије“, </w:t>
      </w:r>
      <w:r w:rsidR="00C00579" w:rsidRPr="00E57B1D">
        <w:rPr>
          <w:rFonts w:ascii="Arial" w:hAnsi="Arial" w:cs="Arial"/>
          <w:bCs/>
          <w:lang w:val="sr-Cyrl-RS"/>
        </w:rPr>
        <w:t>број 72/09, 13/16</w:t>
      </w:r>
      <w:r w:rsidR="007E0D67" w:rsidRPr="00E57B1D">
        <w:rPr>
          <w:rFonts w:ascii="Arial" w:hAnsi="Arial" w:cs="Arial"/>
          <w:bCs/>
          <w:lang w:val="sr-Latn-RS"/>
        </w:rPr>
        <w:t>,</w:t>
      </w:r>
      <w:r w:rsidR="00C00579" w:rsidRPr="00E57B1D">
        <w:rPr>
          <w:rFonts w:ascii="Arial" w:hAnsi="Arial" w:cs="Arial"/>
          <w:bCs/>
          <w:lang w:val="sr-Cyrl-RS"/>
        </w:rPr>
        <w:t xml:space="preserve"> 30/16</w:t>
      </w:r>
      <w:r w:rsidR="002566BC" w:rsidRPr="00E57B1D">
        <w:rPr>
          <w:rFonts w:ascii="Arial" w:hAnsi="Arial" w:cs="Arial"/>
          <w:bCs/>
          <w:lang w:val="sr-Cyrl-RS"/>
        </w:rPr>
        <w:t xml:space="preserve"> </w:t>
      </w:r>
      <w:r w:rsidR="0040167C" w:rsidRPr="00E57B1D">
        <w:rPr>
          <w:rFonts w:ascii="Arial" w:hAnsi="Arial" w:cs="Arial"/>
          <w:bCs/>
          <w:lang w:val="sr-Cyrl-RS"/>
        </w:rPr>
        <w:t>- испр.,</w:t>
      </w:r>
      <w:r w:rsidR="007E0D67" w:rsidRPr="00E57B1D">
        <w:rPr>
          <w:rFonts w:ascii="Arial" w:hAnsi="Arial" w:cs="Arial"/>
          <w:bCs/>
          <w:lang w:val="sr-Latn-RS"/>
        </w:rPr>
        <w:t xml:space="preserve"> 6/20</w:t>
      </w:r>
      <w:r w:rsidR="0040167C" w:rsidRPr="00E57B1D">
        <w:rPr>
          <w:rFonts w:ascii="Arial" w:hAnsi="Arial" w:cs="Arial"/>
          <w:bCs/>
          <w:lang w:val="sr-Cyrl-RS"/>
        </w:rPr>
        <w:t>, 47/21</w:t>
      </w:r>
      <w:r w:rsidR="001002F8" w:rsidRPr="00E57B1D">
        <w:rPr>
          <w:rFonts w:ascii="Arial" w:hAnsi="Arial" w:cs="Arial"/>
          <w:bCs/>
          <w:lang w:val="sr-Cyrl-RS"/>
        </w:rPr>
        <w:t>,</w:t>
      </w:r>
      <w:r w:rsidR="0040167C" w:rsidRPr="00E57B1D">
        <w:rPr>
          <w:rFonts w:ascii="Arial" w:hAnsi="Arial" w:cs="Arial"/>
          <w:bCs/>
          <w:lang w:val="sr-Cyrl-RS"/>
        </w:rPr>
        <w:t xml:space="preserve"> 78/21</w:t>
      </w:r>
      <w:r w:rsidR="001002F8" w:rsidRPr="00E57B1D">
        <w:rPr>
          <w:rFonts w:ascii="Arial" w:hAnsi="Arial" w:cs="Arial"/>
          <w:bCs/>
          <w:lang w:val="sr-Cyrl-RS"/>
        </w:rPr>
        <w:t xml:space="preserve"> и 76/23</w:t>
      </w:r>
      <w:r w:rsidR="0040167C" w:rsidRPr="00E57B1D">
        <w:rPr>
          <w:rFonts w:ascii="Arial" w:hAnsi="Arial" w:cs="Arial"/>
          <w:bCs/>
          <w:lang w:val="sr-Cyrl-RS"/>
        </w:rPr>
        <w:t xml:space="preserve"> </w:t>
      </w:r>
      <w:r w:rsidR="00FD202E" w:rsidRPr="00E57B1D">
        <w:rPr>
          <w:rFonts w:ascii="Arial" w:hAnsi="Arial" w:cs="Arial"/>
          <w:lang w:val="sr-Cyrl-CS"/>
        </w:rPr>
        <w:t>)</w:t>
      </w:r>
      <w:r w:rsidR="00077468" w:rsidRPr="00E57B1D">
        <w:rPr>
          <w:rFonts w:ascii="Arial" w:hAnsi="Arial" w:cs="Arial"/>
          <w:lang w:val="sr-Cyrl-CS"/>
        </w:rPr>
        <w:t>,</w:t>
      </w:r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члана</w:t>
      </w:r>
      <w:proofErr w:type="spellEnd"/>
      <w:r w:rsidR="00077468" w:rsidRPr="00E57B1D">
        <w:rPr>
          <w:rFonts w:ascii="Arial" w:hAnsi="Arial" w:cs="Arial"/>
        </w:rPr>
        <w:t xml:space="preserve"> 37</w:t>
      </w:r>
      <w:r w:rsidR="00EA0D4C" w:rsidRPr="00E57B1D">
        <w:rPr>
          <w:rFonts w:ascii="Arial" w:hAnsi="Arial" w:cs="Arial"/>
        </w:rPr>
        <w:t>.</w:t>
      </w:r>
      <w:r w:rsidR="00077468" w:rsidRPr="00E57B1D">
        <w:rPr>
          <w:rFonts w:ascii="Arial" w:hAnsi="Arial" w:cs="Arial"/>
        </w:rPr>
        <w:t xml:space="preserve"> </w:t>
      </w:r>
      <w:r w:rsidR="0040167C" w:rsidRPr="00E57B1D">
        <w:rPr>
          <w:rFonts w:ascii="Arial" w:hAnsi="Arial" w:cs="Arial"/>
          <w:lang w:val="sr-Cyrl-RS"/>
        </w:rPr>
        <w:t xml:space="preserve">став 1. тачка 20) </w:t>
      </w:r>
      <w:proofErr w:type="spellStart"/>
      <w:r w:rsidR="00077468" w:rsidRPr="00E57B1D">
        <w:rPr>
          <w:rFonts w:ascii="Arial" w:hAnsi="Arial" w:cs="Arial"/>
        </w:rPr>
        <w:t>Статута</w:t>
      </w:r>
      <w:proofErr w:type="spellEnd"/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Града</w:t>
      </w:r>
      <w:proofErr w:type="spellEnd"/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Ниша</w:t>
      </w:r>
      <w:proofErr w:type="spellEnd"/>
      <w:r w:rsidR="00077468" w:rsidRPr="00E57B1D">
        <w:rPr>
          <w:rFonts w:ascii="Arial" w:hAnsi="Arial" w:cs="Arial"/>
        </w:rPr>
        <w:t xml:space="preserve"> ("</w:t>
      </w:r>
      <w:proofErr w:type="spellStart"/>
      <w:r w:rsidR="00077468" w:rsidRPr="00E57B1D">
        <w:rPr>
          <w:rFonts w:ascii="Arial" w:hAnsi="Arial" w:cs="Arial"/>
        </w:rPr>
        <w:t>Службени</w:t>
      </w:r>
      <w:proofErr w:type="spellEnd"/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лист</w:t>
      </w:r>
      <w:proofErr w:type="spellEnd"/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Града</w:t>
      </w:r>
      <w:proofErr w:type="spellEnd"/>
      <w:r w:rsidR="00077468" w:rsidRPr="00E57B1D">
        <w:rPr>
          <w:rFonts w:ascii="Arial" w:hAnsi="Arial" w:cs="Arial"/>
        </w:rPr>
        <w:t xml:space="preserve"> </w:t>
      </w:r>
      <w:proofErr w:type="spellStart"/>
      <w:r w:rsidR="00077468" w:rsidRPr="00E57B1D">
        <w:rPr>
          <w:rFonts w:ascii="Arial" w:hAnsi="Arial" w:cs="Arial"/>
        </w:rPr>
        <w:t>Ниша</w:t>
      </w:r>
      <w:proofErr w:type="spellEnd"/>
      <w:r w:rsidR="00077468" w:rsidRPr="00E57B1D">
        <w:rPr>
          <w:rFonts w:ascii="Arial" w:hAnsi="Arial" w:cs="Arial"/>
        </w:rPr>
        <w:t xml:space="preserve">", </w:t>
      </w:r>
      <w:proofErr w:type="spellStart"/>
      <w:r w:rsidR="00077468" w:rsidRPr="00E57B1D">
        <w:rPr>
          <w:rFonts w:ascii="Arial" w:hAnsi="Arial" w:cs="Arial"/>
        </w:rPr>
        <w:t>број</w:t>
      </w:r>
      <w:proofErr w:type="spellEnd"/>
      <w:r w:rsidR="006C5548" w:rsidRPr="00E57B1D">
        <w:rPr>
          <w:rFonts w:ascii="Arial" w:hAnsi="Arial" w:cs="Arial"/>
        </w:rPr>
        <w:t xml:space="preserve"> 88/08, 143/16 и 18/19</w:t>
      </w:r>
      <w:r w:rsidR="00077468" w:rsidRPr="00E57B1D">
        <w:rPr>
          <w:rFonts w:ascii="Arial" w:hAnsi="Arial" w:cs="Arial"/>
        </w:rPr>
        <w:t>)</w:t>
      </w:r>
      <w:r w:rsidR="00290570" w:rsidRPr="00E57B1D">
        <w:rPr>
          <w:rFonts w:ascii="Arial" w:hAnsi="Arial" w:cs="Arial"/>
          <w:lang w:val="sr-Cyrl-CS"/>
        </w:rPr>
        <w:t xml:space="preserve"> </w:t>
      </w:r>
      <w:r w:rsidR="0025490F" w:rsidRPr="00E57B1D">
        <w:rPr>
          <w:rFonts w:ascii="Arial" w:hAnsi="Arial" w:cs="Arial"/>
          <w:lang w:val="sr-Cyrl-CS"/>
        </w:rPr>
        <w:t>и члана 1</w:t>
      </w:r>
      <w:r w:rsidR="008524E5" w:rsidRPr="00E57B1D">
        <w:rPr>
          <w:rFonts w:ascii="Arial" w:hAnsi="Arial" w:cs="Arial"/>
          <w:lang w:val="sr-Cyrl-CS"/>
        </w:rPr>
        <w:t>5</w:t>
      </w:r>
      <w:r w:rsidR="00EA0D4C" w:rsidRPr="00E57B1D">
        <w:rPr>
          <w:rFonts w:ascii="Arial" w:hAnsi="Arial" w:cs="Arial"/>
          <w:lang w:val="sr-Latn-RS"/>
        </w:rPr>
        <w:t>.</w:t>
      </w:r>
      <w:r w:rsidR="0025490F" w:rsidRPr="00E57B1D">
        <w:rPr>
          <w:rFonts w:ascii="Arial" w:hAnsi="Arial" w:cs="Arial"/>
          <w:lang w:val="sr-Cyrl-CS"/>
        </w:rPr>
        <w:t xml:space="preserve"> </w:t>
      </w:r>
      <w:r w:rsidR="00F60B95" w:rsidRPr="00E57B1D">
        <w:rPr>
          <w:rFonts w:ascii="Arial" w:hAnsi="Arial" w:cs="Arial"/>
          <w:lang w:val="sr-Cyrl-CS"/>
        </w:rPr>
        <w:t xml:space="preserve">став 2. </w:t>
      </w:r>
      <w:r w:rsidR="0025490F" w:rsidRPr="00E57B1D">
        <w:rPr>
          <w:rFonts w:ascii="Arial" w:hAnsi="Arial" w:cs="Arial"/>
          <w:lang w:val="sr-Cyrl-CS"/>
        </w:rPr>
        <w:t xml:space="preserve">Одлуке о оснивању </w:t>
      </w:r>
      <w:r w:rsidR="00E65F24" w:rsidRPr="00E57B1D">
        <w:rPr>
          <w:rFonts w:ascii="Arial" w:hAnsi="Arial" w:cs="Arial"/>
          <w:lang w:val="sr-Cyrl-RS"/>
        </w:rPr>
        <w:t>Галерије савремене ликовне уметности Ниш</w:t>
      </w:r>
      <w:r w:rsidR="00757516" w:rsidRPr="00E57B1D">
        <w:rPr>
          <w:rFonts w:ascii="Arial" w:hAnsi="Arial" w:cs="Arial"/>
          <w:lang w:val="sr-Latn-RS"/>
        </w:rPr>
        <w:t xml:space="preserve"> </w:t>
      </w:r>
      <w:r w:rsidR="001002F8" w:rsidRPr="00E57B1D">
        <w:rPr>
          <w:rFonts w:ascii="Arial" w:hAnsi="Arial" w:cs="Arial"/>
          <w:lang w:val="sr-Cyrl-CS"/>
        </w:rPr>
        <w:t xml:space="preserve">("Службени лист града Ниша", </w:t>
      </w:r>
      <w:r w:rsidR="0025490F" w:rsidRPr="00E57B1D">
        <w:rPr>
          <w:rFonts w:ascii="Arial" w:hAnsi="Arial" w:cs="Arial"/>
          <w:lang w:val="sr-Cyrl-CS"/>
        </w:rPr>
        <w:t xml:space="preserve">број </w:t>
      </w:r>
      <w:r w:rsidR="00E65F24" w:rsidRPr="00E57B1D">
        <w:rPr>
          <w:rFonts w:ascii="Arial" w:hAnsi="Arial" w:cs="Arial"/>
          <w:lang w:val="sr-Cyrl-RS"/>
        </w:rPr>
        <w:t>8</w:t>
      </w:r>
      <w:r w:rsidR="00B2355E" w:rsidRPr="00E57B1D">
        <w:rPr>
          <w:rFonts w:ascii="Arial" w:hAnsi="Arial" w:cs="Arial"/>
          <w:lang w:val="sr-Cyrl-RS"/>
        </w:rPr>
        <w:t>0</w:t>
      </w:r>
      <w:r w:rsidR="00E65F24" w:rsidRPr="00E57B1D">
        <w:rPr>
          <w:rFonts w:ascii="Arial" w:hAnsi="Arial" w:cs="Arial"/>
          <w:lang w:val="sr-Cyrl-RS"/>
        </w:rPr>
        <w:t>/</w:t>
      </w:r>
      <w:r w:rsidR="00E65F24" w:rsidRPr="00E57B1D">
        <w:rPr>
          <w:rFonts w:ascii="Arial" w:hAnsi="Arial" w:cs="Arial"/>
        </w:rPr>
        <w:t>1</w:t>
      </w:r>
      <w:r w:rsidR="00E65F24" w:rsidRPr="00E57B1D">
        <w:rPr>
          <w:rFonts w:ascii="Arial" w:hAnsi="Arial" w:cs="Arial"/>
          <w:lang w:val="sr-Cyrl-RS"/>
        </w:rPr>
        <w:t>3</w:t>
      </w:r>
      <w:r w:rsidR="00B2355E" w:rsidRPr="00E57B1D">
        <w:rPr>
          <w:rFonts w:ascii="Arial" w:hAnsi="Arial" w:cs="Arial"/>
          <w:lang w:val="sr-Cyrl-RS"/>
        </w:rPr>
        <w:t xml:space="preserve"> – пречишћен текст</w:t>
      </w:r>
      <w:r w:rsidR="007E0D67" w:rsidRPr="00E57B1D">
        <w:rPr>
          <w:rFonts w:ascii="Arial" w:hAnsi="Arial" w:cs="Arial"/>
        </w:rPr>
        <w:t>,</w:t>
      </w:r>
      <w:r w:rsidR="00C00579" w:rsidRPr="00E57B1D">
        <w:rPr>
          <w:rFonts w:ascii="Arial" w:hAnsi="Arial" w:cs="Arial"/>
          <w:lang w:val="sr-Cyrl-CS"/>
        </w:rPr>
        <w:t xml:space="preserve"> </w:t>
      </w:r>
      <w:r w:rsidR="00C00579" w:rsidRPr="00E57B1D">
        <w:rPr>
          <w:rFonts w:ascii="Arial" w:hAnsi="Arial" w:cs="Arial"/>
          <w:lang w:val="sr-Cyrl-RS"/>
        </w:rPr>
        <w:t>115</w:t>
      </w:r>
      <w:r w:rsidR="00C00579" w:rsidRPr="00E57B1D">
        <w:rPr>
          <w:rFonts w:ascii="Arial" w:hAnsi="Arial" w:cs="Arial"/>
        </w:rPr>
        <w:t>/1</w:t>
      </w:r>
      <w:r w:rsidR="00C00579" w:rsidRPr="00E57B1D">
        <w:rPr>
          <w:rFonts w:ascii="Arial" w:hAnsi="Arial" w:cs="Arial"/>
          <w:lang w:val="sr-Cyrl-RS"/>
        </w:rPr>
        <w:t>6</w:t>
      </w:r>
      <w:r w:rsidR="001B0B66" w:rsidRPr="00E57B1D">
        <w:rPr>
          <w:rFonts w:ascii="Arial" w:hAnsi="Arial" w:cs="Arial"/>
          <w:lang w:val="sr-Cyrl-RS"/>
        </w:rPr>
        <w:t>,</w:t>
      </w:r>
      <w:r w:rsidR="007E0D67" w:rsidRPr="00E57B1D">
        <w:rPr>
          <w:rFonts w:ascii="Arial" w:hAnsi="Arial" w:cs="Arial"/>
          <w:lang w:val="sr-Cyrl-RS"/>
        </w:rPr>
        <w:t xml:space="preserve"> 99/20</w:t>
      </w:r>
      <w:r w:rsidR="001B0B66" w:rsidRPr="00E57B1D">
        <w:rPr>
          <w:rFonts w:ascii="Arial" w:hAnsi="Arial" w:cs="Arial"/>
          <w:lang w:val="sr-Cyrl-RS"/>
        </w:rPr>
        <w:t xml:space="preserve"> и 85/21</w:t>
      </w:r>
      <w:r w:rsidR="0025490F" w:rsidRPr="00E57B1D">
        <w:rPr>
          <w:rFonts w:ascii="Arial" w:hAnsi="Arial" w:cs="Arial"/>
          <w:lang w:val="sr-Cyrl-CS"/>
        </w:rPr>
        <w:t>)</w:t>
      </w:r>
      <w:r w:rsidR="00290570" w:rsidRPr="00E57B1D">
        <w:rPr>
          <w:rFonts w:ascii="Arial" w:hAnsi="Arial" w:cs="Arial"/>
          <w:lang w:val="sr-Cyrl-CS"/>
        </w:rPr>
        <w:t>,</w:t>
      </w:r>
      <w:r w:rsidR="0025490F" w:rsidRPr="00E57B1D">
        <w:rPr>
          <w:rFonts w:ascii="Arial" w:hAnsi="Arial" w:cs="Arial"/>
          <w:lang w:val="sr-Cyrl-CS"/>
        </w:rPr>
        <w:t xml:space="preserve"> </w:t>
      </w:r>
    </w:p>
    <w:p w:rsidR="0025490F" w:rsidRPr="00E57B1D" w:rsidRDefault="0025490F" w:rsidP="0025490F">
      <w:pPr>
        <w:jc w:val="both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lang w:val="sr-Cyrl-CS"/>
        </w:rPr>
        <w:tab/>
        <w:t xml:space="preserve"> Скупштина Града Ниша</w:t>
      </w:r>
      <w:r w:rsidR="002E2F08" w:rsidRPr="00E57B1D">
        <w:rPr>
          <w:rFonts w:ascii="Arial" w:hAnsi="Arial" w:cs="Arial"/>
          <w:lang w:val="sr-Cyrl-CS"/>
        </w:rPr>
        <w:t>,</w:t>
      </w:r>
      <w:r w:rsidRPr="00E57B1D">
        <w:rPr>
          <w:rFonts w:ascii="Arial" w:hAnsi="Arial" w:cs="Arial"/>
          <w:lang w:val="sr-Cyrl-CS"/>
        </w:rPr>
        <w:t xml:space="preserve"> на седници одржаној</w:t>
      </w:r>
      <w:r w:rsidR="0066495B" w:rsidRPr="00E57B1D">
        <w:rPr>
          <w:rFonts w:ascii="Arial" w:hAnsi="Arial" w:cs="Arial"/>
        </w:rPr>
        <w:t xml:space="preserve"> ______________</w:t>
      </w:r>
      <w:r w:rsidR="002E2F08" w:rsidRPr="00E57B1D">
        <w:rPr>
          <w:rFonts w:ascii="Arial" w:hAnsi="Arial" w:cs="Arial"/>
          <w:lang w:val="sr-Cyrl-RS"/>
        </w:rPr>
        <w:t>,</w:t>
      </w:r>
      <w:r w:rsidRPr="00E57B1D">
        <w:rPr>
          <w:rFonts w:ascii="Arial" w:hAnsi="Arial" w:cs="Arial"/>
        </w:rPr>
        <w:t xml:space="preserve"> </w:t>
      </w:r>
      <w:r w:rsidRPr="00E57B1D">
        <w:rPr>
          <w:rFonts w:ascii="Arial" w:hAnsi="Arial" w:cs="Arial"/>
          <w:lang w:val="sr-Cyrl-CS"/>
        </w:rPr>
        <w:t>донела је</w:t>
      </w:r>
    </w:p>
    <w:p w:rsidR="0025490F" w:rsidRPr="00E57B1D" w:rsidRDefault="0025490F" w:rsidP="0025490F">
      <w:pPr>
        <w:jc w:val="both"/>
        <w:rPr>
          <w:rFonts w:ascii="Arial" w:hAnsi="Arial" w:cs="Arial"/>
          <w:lang w:val="sr-Cyrl-CS"/>
        </w:rPr>
      </w:pPr>
    </w:p>
    <w:p w:rsidR="006A77CB" w:rsidRPr="00E57B1D" w:rsidRDefault="006A77CB" w:rsidP="0025490F">
      <w:pPr>
        <w:jc w:val="both"/>
        <w:rPr>
          <w:rFonts w:ascii="Arial" w:hAnsi="Arial" w:cs="Arial"/>
          <w:lang w:val="sr-Cyrl-CS"/>
        </w:rPr>
      </w:pPr>
    </w:p>
    <w:p w:rsidR="00106FF7" w:rsidRDefault="0025490F" w:rsidP="003E3461">
      <w:pPr>
        <w:jc w:val="center"/>
        <w:rPr>
          <w:rFonts w:ascii="Arial" w:hAnsi="Arial" w:cs="Arial"/>
          <w:b/>
          <w:lang w:val="sr-Cyrl-CS"/>
        </w:rPr>
      </w:pPr>
      <w:r w:rsidRPr="00E57B1D">
        <w:rPr>
          <w:rFonts w:ascii="Arial" w:hAnsi="Arial" w:cs="Arial"/>
          <w:b/>
          <w:lang w:val="sr-Cyrl-CS"/>
        </w:rPr>
        <w:t>Р Е Ш Е Њ Е</w:t>
      </w:r>
    </w:p>
    <w:p w:rsidR="003E3461" w:rsidRPr="003E3461" w:rsidRDefault="003E3461" w:rsidP="003E3461">
      <w:pPr>
        <w:jc w:val="center"/>
        <w:rPr>
          <w:rFonts w:ascii="Arial" w:hAnsi="Arial" w:cs="Arial"/>
          <w:b/>
          <w:lang w:val="sr-Cyrl-CS"/>
        </w:rPr>
      </w:pPr>
    </w:p>
    <w:p w:rsidR="0025490F" w:rsidRPr="00E57B1D" w:rsidRDefault="0025490F" w:rsidP="0061096F">
      <w:pPr>
        <w:rPr>
          <w:rFonts w:ascii="Arial" w:hAnsi="Arial" w:cs="Arial"/>
          <w:lang w:val="sr-Cyrl-CS"/>
        </w:rPr>
      </w:pPr>
    </w:p>
    <w:p w:rsidR="00B06140" w:rsidRPr="00E57B1D" w:rsidRDefault="0025490F" w:rsidP="00B06140">
      <w:pPr>
        <w:jc w:val="both"/>
        <w:rPr>
          <w:rFonts w:ascii="Arial" w:hAnsi="Arial" w:cs="Arial"/>
          <w:color w:val="FF0000"/>
          <w:lang w:val="sr-Cyrl-CS"/>
        </w:rPr>
      </w:pPr>
      <w:r w:rsidRPr="00E57B1D">
        <w:rPr>
          <w:rFonts w:ascii="Arial" w:hAnsi="Arial" w:cs="Arial"/>
          <w:lang w:val="sr-Cyrl-CS"/>
        </w:rPr>
        <w:tab/>
      </w:r>
      <w:proofErr w:type="gramStart"/>
      <w:r w:rsidRPr="00E57B1D">
        <w:rPr>
          <w:rFonts w:ascii="Arial" w:hAnsi="Arial" w:cs="Arial"/>
        </w:rPr>
        <w:t>I</w:t>
      </w:r>
      <w:r w:rsidRPr="00E57B1D">
        <w:rPr>
          <w:rFonts w:ascii="Arial" w:hAnsi="Arial" w:cs="Arial"/>
        </w:rPr>
        <w:tab/>
      </w:r>
      <w:r w:rsidRPr="00E57B1D">
        <w:rPr>
          <w:rFonts w:ascii="Arial" w:hAnsi="Arial" w:cs="Arial"/>
          <w:b/>
          <w:lang w:val="sr-Cyrl-CS"/>
        </w:rPr>
        <w:t>ДАЈЕ СЕ САГЛАСНОСТ</w:t>
      </w:r>
      <w:r w:rsidRPr="00E57B1D">
        <w:rPr>
          <w:rFonts w:ascii="Arial" w:hAnsi="Arial" w:cs="Arial"/>
          <w:lang w:val="sr-Cyrl-CS"/>
        </w:rPr>
        <w:t xml:space="preserve"> на</w:t>
      </w:r>
      <w:r w:rsidR="00F60B95" w:rsidRPr="00E57B1D">
        <w:rPr>
          <w:rFonts w:ascii="Arial" w:hAnsi="Arial" w:cs="Arial"/>
          <w:lang w:val="sr-Cyrl-CS"/>
        </w:rPr>
        <w:t xml:space="preserve"> </w:t>
      </w:r>
      <w:r w:rsidR="00F60B95" w:rsidRPr="00E57B1D">
        <w:rPr>
          <w:rFonts w:ascii="Arial" w:hAnsi="Arial" w:cs="Arial"/>
          <w:lang w:val="sr-Cyrl-RS"/>
        </w:rPr>
        <w:t>П</w:t>
      </w:r>
      <w:proofErr w:type="spellStart"/>
      <w:r w:rsidRPr="00E57B1D">
        <w:rPr>
          <w:rFonts w:ascii="Arial" w:hAnsi="Arial" w:cs="Arial"/>
        </w:rPr>
        <w:t>рограм</w:t>
      </w:r>
      <w:proofErr w:type="spellEnd"/>
      <w:r w:rsidRPr="00E57B1D">
        <w:rPr>
          <w:rFonts w:ascii="Arial" w:hAnsi="Arial" w:cs="Arial"/>
        </w:rPr>
        <w:t xml:space="preserve"> </w:t>
      </w:r>
      <w:proofErr w:type="spellStart"/>
      <w:r w:rsidRPr="00E57B1D">
        <w:rPr>
          <w:rFonts w:ascii="Arial" w:hAnsi="Arial" w:cs="Arial"/>
        </w:rPr>
        <w:t>рада</w:t>
      </w:r>
      <w:proofErr w:type="spellEnd"/>
      <w:r w:rsidRPr="00E57B1D">
        <w:rPr>
          <w:rFonts w:ascii="Arial" w:hAnsi="Arial" w:cs="Arial"/>
        </w:rPr>
        <w:t xml:space="preserve"> </w:t>
      </w:r>
      <w:r w:rsidR="00E65F24" w:rsidRPr="00E57B1D">
        <w:rPr>
          <w:rFonts w:ascii="Arial" w:hAnsi="Arial" w:cs="Arial"/>
          <w:lang w:val="sr-Cyrl-RS"/>
        </w:rPr>
        <w:t xml:space="preserve">Галерије савремене ликовне уметности Ниш </w:t>
      </w:r>
      <w:proofErr w:type="spellStart"/>
      <w:r w:rsidRPr="00E57B1D">
        <w:rPr>
          <w:rFonts w:ascii="Arial" w:hAnsi="Arial" w:cs="Arial"/>
        </w:rPr>
        <w:t>за</w:t>
      </w:r>
      <w:proofErr w:type="spellEnd"/>
      <w:r w:rsidRPr="00E57B1D">
        <w:rPr>
          <w:rFonts w:ascii="Arial" w:hAnsi="Arial" w:cs="Arial"/>
        </w:rPr>
        <w:t xml:space="preserve"> 20</w:t>
      </w:r>
      <w:r w:rsidR="004E3BCA" w:rsidRPr="00E57B1D">
        <w:rPr>
          <w:rFonts w:ascii="Arial" w:hAnsi="Arial" w:cs="Arial"/>
          <w:lang w:val="sr-Cyrl-CS"/>
        </w:rPr>
        <w:t>2</w:t>
      </w:r>
      <w:r w:rsidR="0011457F" w:rsidRPr="00E57B1D">
        <w:rPr>
          <w:rFonts w:ascii="Arial" w:hAnsi="Arial" w:cs="Arial"/>
          <w:lang w:val="sr-Cyrl-CS"/>
        </w:rPr>
        <w:t>5</w:t>
      </w:r>
      <w:r w:rsidRPr="00E57B1D">
        <w:rPr>
          <w:rFonts w:ascii="Arial" w:hAnsi="Arial" w:cs="Arial"/>
        </w:rPr>
        <w:t>.</w:t>
      </w:r>
      <w:proofErr w:type="gramEnd"/>
      <w:r w:rsidRPr="00E57B1D">
        <w:rPr>
          <w:rFonts w:ascii="Arial" w:hAnsi="Arial" w:cs="Arial"/>
        </w:rPr>
        <w:t xml:space="preserve"> </w:t>
      </w:r>
      <w:proofErr w:type="spellStart"/>
      <w:proofErr w:type="gramStart"/>
      <w:r w:rsidRPr="00E57B1D">
        <w:rPr>
          <w:rFonts w:ascii="Arial" w:hAnsi="Arial" w:cs="Arial"/>
        </w:rPr>
        <w:t>годину</w:t>
      </w:r>
      <w:proofErr w:type="spellEnd"/>
      <w:proofErr w:type="gramEnd"/>
      <w:r w:rsidRPr="00E57B1D">
        <w:rPr>
          <w:rFonts w:ascii="Arial" w:hAnsi="Arial" w:cs="Arial"/>
        </w:rPr>
        <w:t xml:space="preserve">,  </w:t>
      </w:r>
      <w:proofErr w:type="spellStart"/>
      <w:r w:rsidR="005B4056" w:rsidRPr="00E57B1D">
        <w:rPr>
          <w:rFonts w:ascii="Arial" w:hAnsi="Arial" w:cs="Arial"/>
        </w:rPr>
        <w:t>број</w:t>
      </w:r>
      <w:proofErr w:type="spellEnd"/>
      <w:r w:rsidR="000F6DA6" w:rsidRPr="00E57B1D">
        <w:rPr>
          <w:rFonts w:ascii="Arial" w:hAnsi="Arial" w:cs="Arial"/>
          <w:lang w:val="sr-Cyrl-RS"/>
        </w:rPr>
        <w:t xml:space="preserve"> </w:t>
      </w:r>
      <w:r w:rsidR="009951F0" w:rsidRPr="009951F0">
        <w:rPr>
          <w:rFonts w:ascii="Arial" w:hAnsi="Arial" w:cs="Arial"/>
          <w:lang w:val="sr-Cyrl-RS"/>
        </w:rPr>
        <w:t>456/2</w:t>
      </w:r>
      <w:r w:rsidR="0074566A" w:rsidRPr="00E57B1D">
        <w:rPr>
          <w:rFonts w:ascii="Arial" w:hAnsi="Arial" w:cs="Arial"/>
          <w:lang w:val="sr-Cyrl-CS"/>
        </w:rPr>
        <w:t>,</w:t>
      </w:r>
      <w:r w:rsidR="00C00579" w:rsidRPr="00E57B1D">
        <w:rPr>
          <w:rFonts w:ascii="Arial" w:hAnsi="Arial" w:cs="Arial"/>
          <w:lang w:val="sr-Cyrl-RS"/>
        </w:rPr>
        <w:t xml:space="preserve"> </w:t>
      </w:r>
      <w:r w:rsidRPr="00E57B1D">
        <w:rPr>
          <w:rFonts w:ascii="Arial" w:hAnsi="Arial" w:cs="Arial"/>
          <w:lang w:val="sr-Cyrl-CS"/>
        </w:rPr>
        <w:t>који је донео</w:t>
      </w:r>
      <w:r w:rsidRPr="00E57B1D">
        <w:rPr>
          <w:rFonts w:ascii="Arial" w:hAnsi="Arial" w:cs="Arial"/>
        </w:rPr>
        <w:t xml:space="preserve"> </w:t>
      </w:r>
      <w:r w:rsidRPr="00E57B1D">
        <w:rPr>
          <w:rFonts w:ascii="Arial" w:hAnsi="Arial" w:cs="Arial"/>
          <w:lang w:val="sr-Cyrl-CS"/>
        </w:rPr>
        <w:t>Управни одбор</w:t>
      </w:r>
      <w:r w:rsidRPr="00E57B1D">
        <w:rPr>
          <w:rFonts w:ascii="Arial" w:hAnsi="Arial" w:cs="Arial"/>
        </w:rPr>
        <w:t xml:space="preserve"> </w:t>
      </w:r>
      <w:r w:rsidR="00A14757" w:rsidRPr="00E57B1D">
        <w:rPr>
          <w:rFonts w:ascii="Arial" w:hAnsi="Arial" w:cs="Arial"/>
          <w:lang w:val="sr-Cyrl-RS"/>
        </w:rPr>
        <w:t>ове у</w:t>
      </w:r>
      <w:r w:rsidRPr="00E57B1D">
        <w:rPr>
          <w:rFonts w:ascii="Arial" w:hAnsi="Arial" w:cs="Arial"/>
          <w:lang w:val="sr-Cyrl-CS"/>
        </w:rPr>
        <w:t>станове</w:t>
      </w:r>
      <w:r w:rsidRPr="00E57B1D">
        <w:rPr>
          <w:rFonts w:ascii="Arial" w:hAnsi="Arial" w:cs="Arial"/>
        </w:rPr>
        <w:t>,</w:t>
      </w:r>
      <w:r w:rsidRPr="00E57B1D">
        <w:rPr>
          <w:rFonts w:ascii="Arial" w:hAnsi="Arial" w:cs="Arial"/>
          <w:lang w:val="sr-Cyrl-CS"/>
        </w:rPr>
        <w:t xml:space="preserve"> </w:t>
      </w:r>
      <w:r w:rsidR="0066495B" w:rsidRPr="00E57B1D">
        <w:rPr>
          <w:rFonts w:ascii="Arial" w:hAnsi="Arial" w:cs="Arial"/>
          <w:lang w:val="sr-Cyrl-CS"/>
        </w:rPr>
        <w:t xml:space="preserve">на седници одржаној </w:t>
      </w:r>
      <w:r w:rsidR="009951F0">
        <w:rPr>
          <w:rFonts w:ascii="Arial" w:hAnsi="Arial" w:cs="Arial"/>
          <w:lang w:val="sr-Cyrl-CS"/>
        </w:rPr>
        <w:t>20</w:t>
      </w:r>
      <w:r w:rsidR="001002F8" w:rsidRPr="00E57B1D">
        <w:rPr>
          <w:rFonts w:ascii="Arial" w:hAnsi="Arial" w:cs="Arial"/>
          <w:lang w:val="sr-Cyrl-CS"/>
        </w:rPr>
        <w:t>.12</w:t>
      </w:r>
      <w:r w:rsidR="00F041C6" w:rsidRPr="00E57B1D">
        <w:rPr>
          <w:rFonts w:ascii="Arial" w:hAnsi="Arial" w:cs="Arial"/>
          <w:lang w:val="sr-Cyrl-CS"/>
        </w:rPr>
        <w:t>.202</w:t>
      </w:r>
      <w:r w:rsidR="0011457F" w:rsidRPr="00E57B1D">
        <w:rPr>
          <w:rFonts w:ascii="Arial" w:hAnsi="Arial" w:cs="Arial"/>
          <w:lang w:val="sr-Cyrl-CS"/>
        </w:rPr>
        <w:t>4</w:t>
      </w:r>
      <w:r w:rsidR="00F041C6" w:rsidRPr="00E57B1D">
        <w:rPr>
          <w:rFonts w:ascii="Arial" w:hAnsi="Arial" w:cs="Arial"/>
          <w:lang w:val="sr-Cyrl-CS"/>
        </w:rPr>
        <w:t xml:space="preserve"> </w:t>
      </w:r>
      <w:r w:rsidR="00507856" w:rsidRPr="00E57B1D">
        <w:rPr>
          <w:rFonts w:ascii="Arial" w:hAnsi="Arial" w:cs="Arial"/>
          <w:lang w:val="sr-Cyrl-CS"/>
        </w:rPr>
        <w:t>.године</w:t>
      </w:r>
      <w:r w:rsidR="00B06140" w:rsidRPr="00E57B1D">
        <w:rPr>
          <w:rFonts w:ascii="Arial" w:hAnsi="Arial" w:cs="Arial"/>
          <w:color w:val="FF0000"/>
          <w:lang w:val="sr-Cyrl-CS"/>
        </w:rPr>
        <w:t>.</w:t>
      </w:r>
    </w:p>
    <w:p w:rsidR="0066495B" w:rsidRPr="00E57B1D" w:rsidRDefault="0066495B" w:rsidP="0025490F">
      <w:pPr>
        <w:jc w:val="both"/>
        <w:rPr>
          <w:rFonts w:ascii="Arial" w:hAnsi="Arial" w:cs="Arial"/>
        </w:rPr>
      </w:pPr>
    </w:p>
    <w:p w:rsidR="0025490F" w:rsidRPr="00E57B1D" w:rsidRDefault="0066495B" w:rsidP="0025490F">
      <w:pPr>
        <w:jc w:val="both"/>
        <w:rPr>
          <w:rFonts w:ascii="Arial" w:hAnsi="Arial" w:cs="Arial"/>
        </w:rPr>
      </w:pPr>
      <w:r w:rsidRPr="00E57B1D">
        <w:rPr>
          <w:rFonts w:ascii="Arial" w:hAnsi="Arial" w:cs="Arial"/>
        </w:rPr>
        <w:tab/>
      </w:r>
      <w:proofErr w:type="gramStart"/>
      <w:r w:rsidRPr="00E57B1D">
        <w:rPr>
          <w:rFonts w:ascii="Arial" w:hAnsi="Arial" w:cs="Arial"/>
        </w:rPr>
        <w:t>II</w:t>
      </w:r>
      <w:r w:rsidRPr="00E57B1D">
        <w:rPr>
          <w:rFonts w:ascii="Arial" w:hAnsi="Arial" w:cs="Arial"/>
        </w:rPr>
        <w:tab/>
      </w:r>
      <w:r w:rsidR="00F60B95" w:rsidRPr="00E57B1D">
        <w:rPr>
          <w:rFonts w:ascii="Arial" w:hAnsi="Arial" w:cs="Arial"/>
          <w:lang w:val="sr-Cyrl-RS"/>
        </w:rPr>
        <w:t>П</w:t>
      </w:r>
      <w:proofErr w:type="spellStart"/>
      <w:r w:rsidR="000267D6" w:rsidRPr="00E57B1D">
        <w:rPr>
          <w:rFonts w:ascii="Arial" w:hAnsi="Arial" w:cs="Arial"/>
        </w:rPr>
        <w:t>рограм</w:t>
      </w:r>
      <w:proofErr w:type="spellEnd"/>
      <w:r w:rsidR="000267D6" w:rsidRPr="00E57B1D">
        <w:rPr>
          <w:rFonts w:ascii="Arial" w:hAnsi="Arial" w:cs="Arial"/>
        </w:rPr>
        <w:t xml:space="preserve"> </w:t>
      </w:r>
      <w:proofErr w:type="spellStart"/>
      <w:r w:rsidR="000267D6" w:rsidRPr="00E57B1D">
        <w:rPr>
          <w:rFonts w:ascii="Arial" w:hAnsi="Arial" w:cs="Arial"/>
        </w:rPr>
        <w:t>рада</w:t>
      </w:r>
      <w:proofErr w:type="spellEnd"/>
      <w:r w:rsidR="000267D6" w:rsidRPr="00E57B1D">
        <w:rPr>
          <w:rFonts w:ascii="Arial" w:hAnsi="Arial" w:cs="Arial"/>
        </w:rPr>
        <w:t xml:space="preserve"> </w:t>
      </w:r>
      <w:r w:rsidR="00E65F24" w:rsidRPr="00E57B1D">
        <w:rPr>
          <w:rFonts w:ascii="Arial" w:hAnsi="Arial" w:cs="Arial"/>
          <w:lang w:val="sr-Cyrl-RS"/>
        </w:rPr>
        <w:t xml:space="preserve">Галерије савремене ликовне уметности Ниш </w:t>
      </w:r>
      <w:proofErr w:type="spellStart"/>
      <w:r w:rsidR="000267D6" w:rsidRPr="00E57B1D">
        <w:rPr>
          <w:rFonts w:ascii="Arial" w:hAnsi="Arial" w:cs="Arial"/>
        </w:rPr>
        <w:t>за</w:t>
      </w:r>
      <w:proofErr w:type="spellEnd"/>
      <w:r w:rsidR="000267D6" w:rsidRPr="00E57B1D">
        <w:rPr>
          <w:rFonts w:ascii="Arial" w:hAnsi="Arial" w:cs="Arial"/>
        </w:rPr>
        <w:t xml:space="preserve"> 20</w:t>
      </w:r>
      <w:r w:rsidR="004E3BCA" w:rsidRPr="00E57B1D">
        <w:rPr>
          <w:rFonts w:ascii="Arial" w:hAnsi="Arial" w:cs="Arial"/>
          <w:lang w:val="sr-Cyrl-RS"/>
        </w:rPr>
        <w:t>2</w:t>
      </w:r>
      <w:r w:rsidR="0011457F" w:rsidRPr="00E57B1D">
        <w:rPr>
          <w:rFonts w:ascii="Arial" w:hAnsi="Arial" w:cs="Arial"/>
          <w:lang w:val="sr-Cyrl-RS"/>
        </w:rPr>
        <w:t>5</w:t>
      </w:r>
      <w:r w:rsidR="000267D6" w:rsidRPr="00E57B1D">
        <w:rPr>
          <w:rFonts w:ascii="Arial" w:hAnsi="Arial" w:cs="Arial"/>
        </w:rPr>
        <w:t>.</w:t>
      </w:r>
      <w:proofErr w:type="gramEnd"/>
      <w:r w:rsidR="000267D6" w:rsidRPr="00E57B1D">
        <w:rPr>
          <w:rFonts w:ascii="Arial" w:hAnsi="Arial" w:cs="Arial"/>
        </w:rPr>
        <w:t xml:space="preserve"> </w:t>
      </w:r>
      <w:proofErr w:type="spellStart"/>
      <w:proofErr w:type="gramStart"/>
      <w:r w:rsidR="000267D6" w:rsidRPr="00E57B1D">
        <w:rPr>
          <w:rFonts w:ascii="Arial" w:hAnsi="Arial" w:cs="Arial"/>
        </w:rPr>
        <w:t>годину</w:t>
      </w:r>
      <w:proofErr w:type="spellEnd"/>
      <w:proofErr w:type="gramEnd"/>
      <w:r w:rsidR="000267D6" w:rsidRPr="00E57B1D">
        <w:rPr>
          <w:rFonts w:ascii="Arial" w:hAnsi="Arial" w:cs="Arial"/>
        </w:rPr>
        <w:t xml:space="preserve"> </w:t>
      </w:r>
      <w:proofErr w:type="spellStart"/>
      <w:r w:rsidRPr="00E57B1D">
        <w:rPr>
          <w:rFonts w:ascii="Arial" w:hAnsi="Arial" w:cs="Arial"/>
        </w:rPr>
        <w:t>реал</w:t>
      </w:r>
      <w:r w:rsidR="004A3165" w:rsidRPr="00E57B1D">
        <w:rPr>
          <w:rFonts w:ascii="Arial" w:hAnsi="Arial" w:cs="Arial"/>
        </w:rPr>
        <w:t>изоваће</w:t>
      </w:r>
      <w:proofErr w:type="spellEnd"/>
      <w:r w:rsidR="0061096F" w:rsidRPr="00E57B1D">
        <w:rPr>
          <w:rFonts w:ascii="Arial" w:hAnsi="Arial" w:cs="Arial"/>
        </w:rPr>
        <w:t xml:space="preserve"> </w:t>
      </w:r>
      <w:proofErr w:type="spellStart"/>
      <w:r w:rsidR="004A3165" w:rsidRPr="00E57B1D">
        <w:rPr>
          <w:rFonts w:ascii="Arial" w:hAnsi="Arial" w:cs="Arial"/>
        </w:rPr>
        <w:t>се</w:t>
      </w:r>
      <w:proofErr w:type="spellEnd"/>
      <w:r w:rsidR="004A3165" w:rsidRPr="00E57B1D">
        <w:rPr>
          <w:rFonts w:ascii="Arial" w:hAnsi="Arial" w:cs="Arial"/>
        </w:rPr>
        <w:t xml:space="preserve"> у </w:t>
      </w:r>
      <w:proofErr w:type="spellStart"/>
      <w:r w:rsidR="004A3165" w:rsidRPr="00E57B1D">
        <w:rPr>
          <w:rFonts w:ascii="Arial" w:hAnsi="Arial" w:cs="Arial"/>
        </w:rPr>
        <w:t>складу</w:t>
      </w:r>
      <w:proofErr w:type="spellEnd"/>
      <w:r w:rsidR="004A3165" w:rsidRPr="00E57B1D">
        <w:rPr>
          <w:rFonts w:ascii="Arial" w:hAnsi="Arial" w:cs="Arial"/>
        </w:rPr>
        <w:t xml:space="preserve"> </w:t>
      </w:r>
      <w:proofErr w:type="spellStart"/>
      <w:r w:rsidR="004A3165" w:rsidRPr="00E57B1D">
        <w:rPr>
          <w:rFonts w:ascii="Arial" w:hAnsi="Arial" w:cs="Arial"/>
        </w:rPr>
        <w:t>са</w:t>
      </w:r>
      <w:proofErr w:type="spellEnd"/>
      <w:r w:rsidR="0061096F" w:rsidRPr="00E57B1D">
        <w:rPr>
          <w:rFonts w:ascii="Arial" w:hAnsi="Arial" w:cs="Arial"/>
        </w:rPr>
        <w:t xml:space="preserve"> </w:t>
      </w:r>
      <w:r w:rsidR="00A14757" w:rsidRPr="00E57B1D">
        <w:rPr>
          <w:rFonts w:ascii="Arial" w:hAnsi="Arial" w:cs="Arial"/>
          <w:lang w:val="sr-Cyrl-RS"/>
        </w:rPr>
        <w:t>Ф</w:t>
      </w:r>
      <w:proofErr w:type="spellStart"/>
      <w:r w:rsidRPr="00E57B1D">
        <w:rPr>
          <w:rFonts w:ascii="Arial" w:hAnsi="Arial" w:cs="Arial"/>
        </w:rPr>
        <w:t>инансијским</w:t>
      </w:r>
      <w:proofErr w:type="spellEnd"/>
      <w:r w:rsidRPr="00E57B1D">
        <w:rPr>
          <w:rFonts w:ascii="Arial" w:hAnsi="Arial" w:cs="Arial"/>
        </w:rPr>
        <w:t xml:space="preserve"> </w:t>
      </w:r>
      <w:proofErr w:type="spellStart"/>
      <w:r w:rsidRPr="00E57B1D">
        <w:rPr>
          <w:rFonts w:ascii="Arial" w:hAnsi="Arial" w:cs="Arial"/>
        </w:rPr>
        <w:t>планом</w:t>
      </w:r>
      <w:proofErr w:type="spellEnd"/>
      <w:r w:rsidRPr="00E57B1D">
        <w:rPr>
          <w:rFonts w:ascii="Arial" w:hAnsi="Arial" w:cs="Arial"/>
        </w:rPr>
        <w:t xml:space="preserve"> </w:t>
      </w:r>
      <w:proofErr w:type="spellStart"/>
      <w:r w:rsidR="0061096F" w:rsidRPr="00E57B1D">
        <w:rPr>
          <w:rFonts w:ascii="Arial" w:hAnsi="Arial" w:cs="Arial"/>
        </w:rPr>
        <w:t>ове</w:t>
      </w:r>
      <w:proofErr w:type="spellEnd"/>
      <w:r w:rsidRPr="00E57B1D">
        <w:rPr>
          <w:rFonts w:ascii="Arial" w:hAnsi="Arial" w:cs="Arial"/>
        </w:rPr>
        <w:t xml:space="preserve"> </w:t>
      </w:r>
      <w:r w:rsidR="00A14757" w:rsidRPr="00E57B1D">
        <w:rPr>
          <w:rFonts w:ascii="Arial" w:hAnsi="Arial" w:cs="Arial"/>
          <w:lang w:val="sr-Cyrl-RS"/>
        </w:rPr>
        <w:t>у</w:t>
      </w:r>
      <w:proofErr w:type="spellStart"/>
      <w:r w:rsidRPr="00E57B1D">
        <w:rPr>
          <w:rFonts w:ascii="Arial" w:hAnsi="Arial" w:cs="Arial"/>
        </w:rPr>
        <w:t>станове</w:t>
      </w:r>
      <w:proofErr w:type="spellEnd"/>
      <w:r w:rsidRPr="00E57B1D">
        <w:rPr>
          <w:rFonts w:ascii="Arial" w:hAnsi="Arial" w:cs="Arial"/>
        </w:rPr>
        <w:t xml:space="preserve"> </w:t>
      </w:r>
      <w:proofErr w:type="spellStart"/>
      <w:r w:rsidR="00051BC9" w:rsidRPr="00E57B1D">
        <w:rPr>
          <w:rFonts w:ascii="Arial" w:hAnsi="Arial" w:cs="Arial"/>
        </w:rPr>
        <w:t>за</w:t>
      </w:r>
      <w:proofErr w:type="spellEnd"/>
      <w:r w:rsidR="00051BC9" w:rsidRPr="00E57B1D">
        <w:rPr>
          <w:rFonts w:ascii="Arial" w:hAnsi="Arial" w:cs="Arial"/>
        </w:rPr>
        <w:t xml:space="preserve"> </w:t>
      </w:r>
      <w:r w:rsidR="001002F8" w:rsidRPr="00E57B1D">
        <w:rPr>
          <w:rFonts w:ascii="Arial" w:hAnsi="Arial" w:cs="Arial"/>
          <w:lang w:val="sr-Cyrl-RS"/>
        </w:rPr>
        <w:t>202</w:t>
      </w:r>
      <w:r w:rsidR="0011457F" w:rsidRPr="00E57B1D">
        <w:rPr>
          <w:rFonts w:ascii="Arial" w:hAnsi="Arial" w:cs="Arial"/>
          <w:lang w:val="sr-Cyrl-RS"/>
        </w:rPr>
        <w:t>5</w:t>
      </w:r>
      <w:r w:rsidR="00F60B95" w:rsidRPr="00E57B1D">
        <w:rPr>
          <w:rFonts w:ascii="Arial" w:hAnsi="Arial" w:cs="Arial"/>
          <w:lang w:val="sr-Cyrl-RS"/>
        </w:rPr>
        <w:t>.</w:t>
      </w:r>
      <w:r w:rsidR="003D1FCF" w:rsidRPr="00E57B1D">
        <w:rPr>
          <w:rFonts w:ascii="Arial" w:hAnsi="Arial" w:cs="Arial"/>
        </w:rPr>
        <w:t xml:space="preserve"> </w:t>
      </w:r>
      <w:proofErr w:type="spellStart"/>
      <w:proofErr w:type="gramStart"/>
      <w:r w:rsidR="003D1FCF" w:rsidRPr="00E57B1D">
        <w:rPr>
          <w:rFonts w:ascii="Arial" w:hAnsi="Arial" w:cs="Arial"/>
        </w:rPr>
        <w:t>годину</w:t>
      </w:r>
      <w:proofErr w:type="spellEnd"/>
      <w:proofErr w:type="gramEnd"/>
      <w:r w:rsidR="003D1FCF" w:rsidRPr="00E57B1D">
        <w:rPr>
          <w:rFonts w:ascii="Arial" w:hAnsi="Arial" w:cs="Arial"/>
        </w:rPr>
        <w:t>.</w:t>
      </w:r>
    </w:p>
    <w:p w:rsidR="00B23BD3" w:rsidRPr="00E57B1D" w:rsidRDefault="00B23BD3" w:rsidP="0025490F">
      <w:pPr>
        <w:jc w:val="both"/>
        <w:rPr>
          <w:rFonts w:ascii="Arial" w:hAnsi="Arial" w:cs="Arial"/>
        </w:rPr>
      </w:pPr>
    </w:p>
    <w:p w:rsidR="00757516" w:rsidRPr="00E57B1D" w:rsidRDefault="0025490F" w:rsidP="00757516">
      <w:pPr>
        <w:jc w:val="both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lang w:val="sr-Cyrl-CS"/>
        </w:rPr>
        <w:tab/>
      </w:r>
      <w:proofErr w:type="gramStart"/>
      <w:r w:rsidRPr="00E57B1D">
        <w:rPr>
          <w:rFonts w:ascii="Arial" w:hAnsi="Arial" w:cs="Arial"/>
        </w:rPr>
        <w:t>II</w:t>
      </w:r>
      <w:r w:rsidR="0066495B" w:rsidRPr="00E57B1D">
        <w:rPr>
          <w:rFonts w:ascii="Arial" w:hAnsi="Arial" w:cs="Arial"/>
        </w:rPr>
        <w:t>I</w:t>
      </w:r>
      <w:r w:rsidRPr="00E57B1D">
        <w:rPr>
          <w:rFonts w:ascii="Arial" w:hAnsi="Arial" w:cs="Arial"/>
          <w:lang w:val="sr-Cyrl-CS"/>
        </w:rPr>
        <w:tab/>
        <w:t xml:space="preserve">Решење доставити </w:t>
      </w:r>
      <w:r w:rsidR="00E65F24" w:rsidRPr="00E57B1D">
        <w:rPr>
          <w:rFonts w:ascii="Arial" w:hAnsi="Arial" w:cs="Arial"/>
          <w:lang w:val="sr-Cyrl-RS"/>
        </w:rPr>
        <w:t>Галерији савремене ликовне уметности Ниш</w:t>
      </w:r>
      <w:r w:rsidR="0074566A" w:rsidRPr="00E57B1D">
        <w:rPr>
          <w:rFonts w:ascii="Arial" w:hAnsi="Arial" w:cs="Arial"/>
          <w:lang w:val="sr-Cyrl-RS"/>
        </w:rPr>
        <w:t>,</w:t>
      </w:r>
      <w:r w:rsidR="00757516" w:rsidRPr="00E57B1D">
        <w:rPr>
          <w:rFonts w:ascii="Arial" w:hAnsi="Arial" w:cs="Arial"/>
          <w:lang w:val="sr-Cyrl-CS"/>
        </w:rPr>
        <w:t xml:space="preserve"> Градској управи за </w:t>
      </w:r>
      <w:r w:rsidR="00F60B95" w:rsidRPr="00E57B1D">
        <w:rPr>
          <w:rFonts w:ascii="Arial" w:hAnsi="Arial" w:cs="Arial"/>
          <w:lang w:val="sr-Cyrl-CS"/>
        </w:rPr>
        <w:t>друштвене делатности и Градској управи за</w:t>
      </w:r>
      <w:r w:rsidR="00757516" w:rsidRPr="00E57B1D">
        <w:rPr>
          <w:rFonts w:ascii="Arial" w:hAnsi="Arial" w:cs="Arial"/>
          <w:lang w:val="sr-Cyrl-CS"/>
        </w:rPr>
        <w:t xml:space="preserve"> финансије.</w:t>
      </w:r>
      <w:proofErr w:type="gramEnd"/>
    </w:p>
    <w:p w:rsidR="0025490F" w:rsidRPr="00E57B1D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E57B1D" w:rsidRDefault="0025490F" w:rsidP="0025490F">
      <w:pPr>
        <w:jc w:val="both"/>
        <w:rPr>
          <w:rFonts w:ascii="Arial" w:hAnsi="Arial" w:cs="Arial"/>
          <w:lang w:val="sr-Cyrl-CS"/>
        </w:rPr>
      </w:pPr>
    </w:p>
    <w:p w:rsidR="0025490F" w:rsidRPr="00E57B1D" w:rsidRDefault="0025490F" w:rsidP="0025490F">
      <w:pPr>
        <w:jc w:val="both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lang w:val="sr-Cyrl-CS"/>
        </w:rPr>
        <w:t>Број:</w:t>
      </w:r>
    </w:p>
    <w:p w:rsidR="0025490F" w:rsidRPr="00E57B1D" w:rsidRDefault="0061096F" w:rsidP="0025490F">
      <w:pPr>
        <w:jc w:val="both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lang w:val="sr-Cyrl-CS"/>
        </w:rPr>
        <w:t xml:space="preserve">У Нишу, </w:t>
      </w:r>
    </w:p>
    <w:p w:rsidR="003D1FCF" w:rsidRPr="00E57B1D" w:rsidRDefault="003D1FCF" w:rsidP="0025490F">
      <w:pPr>
        <w:jc w:val="both"/>
        <w:rPr>
          <w:rFonts w:ascii="Arial" w:hAnsi="Arial" w:cs="Arial"/>
          <w:lang w:val="sr-Cyrl-CS"/>
        </w:rPr>
      </w:pPr>
    </w:p>
    <w:p w:rsidR="0025490F" w:rsidRPr="00E57B1D" w:rsidRDefault="0025490F" w:rsidP="0025490F">
      <w:pPr>
        <w:jc w:val="center"/>
        <w:rPr>
          <w:rFonts w:ascii="Arial" w:hAnsi="Arial" w:cs="Arial"/>
          <w:b/>
          <w:lang w:val="sr-Cyrl-CS"/>
        </w:rPr>
      </w:pPr>
      <w:r w:rsidRPr="00E57B1D">
        <w:rPr>
          <w:rFonts w:ascii="Arial" w:hAnsi="Arial" w:cs="Arial"/>
          <w:b/>
          <w:lang w:val="sr-Cyrl-CS"/>
        </w:rPr>
        <w:t>СКУПШТИНА ГРАДА НИША</w:t>
      </w:r>
    </w:p>
    <w:p w:rsidR="0025490F" w:rsidRPr="00E57B1D" w:rsidRDefault="0025490F" w:rsidP="0025490F">
      <w:pPr>
        <w:rPr>
          <w:rFonts w:ascii="Arial" w:hAnsi="Arial" w:cs="Arial"/>
          <w:b/>
          <w:lang w:val="sr-Cyrl-CS"/>
        </w:rPr>
      </w:pPr>
    </w:p>
    <w:p w:rsidR="0025490F" w:rsidRPr="00E57B1D" w:rsidRDefault="0025490F" w:rsidP="0025490F">
      <w:pPr>
        <w:jc w:val="center"/>
        <w:rPr>
          <w:rFonts w:ascii="Arial" w:hAnsi="Arial" w:cs="Arial"/>
          <w:b/>
          <w:lang w:val="sr-Cyrl-CS"/>
        </w:rPr>
      </w:pPr>
    </w:p>
    <w:p w:rsidR="003D1FCF" w:rsidRPr="00E57B1D" w:rsidRDefault="003D1FCF" w:rsidP="0025490F">
      <w:pPr>
        <w:jc w:val="center"/>
        <w:rPr>
          <w:rFonts w:ascii="Arial" w:hAnsi="Arial" w:cs="Arial"/>
          <w:b/>
          <w:lang w:val="sr-Cyrl-CS"/>
        </w:rPr>
      </w:pPr>
    </w:p>
    <w:p w:rsidR="0025490F" w:rsidRPr="00E57B1D" w:rsidRDefault="0025490F" w:rsidP="0025490F">
      <w:pPr>
        <w:jc w:val="center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</w:rPr>
        <w:t xml:space="preserve">           </w:t>
      </w:r>
      <w:r w:rsidRPr="00E57B1D">
        <w:rPr>
          <w:rFonts w:ascii="Arial" w:hAnsi="Arial" w:cs="Arial"/>
          <w:lang w:val="sr-Cyrl-CS"/>
        </w:rPr>
        <w:t>Председник</w:t>
      </w:r>
    </w:p>
    <w:p w:rsidR="0025490F" w:rsidRPr="00E57B1D" w:rsidRDefault="0025490F" w:rsidP="0025490F">
      <w:pPr>
        <w:rPr>
          <w:rFonts w:ascii="Arial" w:hAnsi="Arial" w:cs="Arial"/>
          <w:lang w:val="sr-Cyrl-CS"/>
        </w:rPr>
      </w:pPr>
    </w:p>
    <w:p w:rsidR="00F60B95" w:rsidRPr="00E57B1D" w:rsidRDefault="00F60B95" w:rsidP="0025490F">
      <w:pPr>
        <w:rPr>
          <w:rFonts w:ascii="Arial" w:hAnsi="Arial" w:cs="Arial"/>
          <w:lang w:val="sr-Cyrl-CS"/>
        </w:rPr>
      </w:pPr>
    </w:p>
    <w:p w:rsidR="0025490F" w:rsidRPr="00E57B1D" w:rsidRDefault="0025490F" w:rsidP="0025490F">
      <w:pPr>
        <w:jc w:val="center"/>
        <w:rPr>
          <w:rFonts w:ascii="Arial" w:hAnsi="Arial" w:cs="Arial"/>
          <w:lang w:val="sr-Cyrl-CS"/>
        </w:rPr>
      </w:pP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b/>
          <w:lang w:val="sr-Cyrl-CS"/>
        </w:rPr>
        <w:tab/>
      </w:r>
      <w:r w:rsidRPr="00E57B1D">
        <w:rPr>
          <w:rFonts w:ascii="Arial" w:hAnsi="Arial" w:cs="Arial"/>
          <w:lang w:val="sr-Cyrl-CS"/>
        </w:rPr>
        <w:t xml:space="preserve">  </w:t>
      </w:r>
      <w:r w:rsidR="007E0D67" w:rsidRPr="00E57B1D">
        <w:rPr>
          <w:rFonts w:ascii="Arial" w:hAnsi="Arial" w:cs="Arial"/>
          <w:lang w:val="sr-Cyrl-CS"/>
        </w:rPr>
        <w:t xml:space="preserve">    </w:t>
      </w:r>
      <w:r w:rsidRPr="00E57B1D">
        <w:rPr>
          <w:rFonts w:ascii="Arial" w:hAnsi="Arial" w:cs="Arial"/>
          <w:lang w:val="sr-Cyrl-CS"/>
        </w:rPr>
        <w:t xml:space="preserve">  </w:t>
      </w:r>
      <w:r w:rsidR="00CC3F37" w:rsidRPr="00E57B1D">
        <w:rPr>
          <w:rFonts w:ascii="Arial" w:hAnsi="Arial" w:cs="Arial"/>
          <w:lang w:val="sr-Cyrl-CS"/>
        </w:rPr>
        <w:t xml:space="preserve">         </w:t>
      </w:r>
      <w:r w:rsidRPr="00E57B1D">
        <w:rPr>
          <w:rFonts w:ascii="Arial" w:hAnsi="Arial" w:cs="Arial"/>
          <w:lang w:val="sr-Cyrl-CS"/>
        </w:rPr>
        <w:t xml:space="preserve">    </w:t>
      </w:r>
      <w:r w:rsidR="0011457F" w:rsidRPr="00E57B1D">
        <w:rPr>
          <w:rFonts w:ascii="Arial" w:hAnsi="Arial" w:cs="Arial"/>
          <w:lang w:val="sr-Cyrl-CS"/>
        </w:rPr>
        <w:t xml:space="preserve">Проф. др </w:t>
      </w:r>
      <w:r w:rsidR="0011457F" w:rsidRPr="00E57B1D">
        <w:rPr>
          <w:rFonts w:ascii="Arial" w:hAnsi="Arial" w:cs="Arial"/>
          <w:lang w:val="sr-Cyrl-RS"/>
        </w:rPr>
        <w:t>Игор Новаковић</w:t>
      </w:r>
    </w:p>
    <w:p w:rsidR="0025490F" w:rsidRPr="00E57B1D" w:rsidRDefault="0025490F" w:rsidP="0025490F">
      <w:pPr>
        <w:rPr>
          <w:rFonts w:ascii="Arial" w:hAnsi="Arial" w:cs="Arial"/>
        </w:rPr>
      </w:pPr>
    </w:p>
    <w:p w:rsidR="003D1FCF" w:rsidRPr="00E57B1D" w:rsidRDefault="003D1FCF" w:rsidP="0025490F">
      <w:pPr>
        <w:rPr>
          <w:rFonts w:ascii="Arial" w:hAnsi="Arial" w:cs="Arial"/>
          <w:lang w:val="sr-Cyrl-RS"/>
        </w:rPr>
      </w:pPr>
    </w:p>
    <w:p w:rsidR="00171A13" w:rsidRPr="00E57B1D" w:rsidRDefault="00171A13" w:rsidP="0025490F">
      <w:pPr>
        <w:rPr>
          <w:rFonts w:ascii="Arial" w:hAnsi="Arial" w:cs="Arial"/>
          <w:lang w:val="sr-Cyrl-RS"/>
        </w:rPr>
      </w:pPr>
    </w:p>
    <w:p w:rsidR="003D1FCF" w:rsidRPr="00E57B1D" w:rsidRDefault="003D1FCF" w:rsidP="0025490F">
      <w:pPr>
        <w:rPr>
          <w:rFonts w:ascii="Arial" w:hAnsi="Arial" w:cs="Arial"/>
        </w:rPr>
      </w:pPr>
    </w:p>
    <w:p w:rsidR="003D1FCF" w:rsidRPr="00E57B1D" w:rsidRDefault="003D1FCF" w:rsidP="0025490F">
      <w:pPr>
        <w:rPr>
          <w:rFonts w:ascii="Arial" w:hAnsi="Arial" w:cs="Arial"/>
        </w:rPr>
      </w:pPr>
    </w:p>
    <w:p w:rsidR="00B23BD3" w:rsidRPr="00E57B1D" w:rsidRDefault="00B23BD3" w:rsidP="0025490F">
      <w:pPr>
        <w:rPr>
          <w:rFonts w:ascii="Arial" w:hAnsi="Arial" w:cs="Arial"/>
        </w:rPr>
      </w:pPr>
    </w:p>
    <w:p w:rsidR="00B23BD3" w:rsidRPr="00E57B1D" w:rsidRDefault="00B23BD3" w:rsidP="0025490F">
      <w:pPr>
        <w:rPr>
          <w:rFonts w:ascii="Arial" w:hAnsi="Arial" w:cs="Arial"/>
        </w:rPr>
      </w:pPr>
    </w:p>
    <w:p w:rsidR="00B20242" w:rsidRPr="00E57B1D" w:rsidRDefault="00B20242" w:rsidP="0025490F">
      <w:pPr>
        <w:rPr>
          <w:rFonts w:ascii="Arial" w:hAnsi="Arial" w:cs="Arial"/>
        </w:rPr>
      </w:pPr>
    </w:p>
    <w:p w:rsidR="00B20242" w:rsidRPr="00E57B1D" w:rsidRDefault="00B20242" w:rsidP="0025490F">
      <w:pPr>
        <w:rPr>
          <w:rFonts w:ascii="Arial" w:hAnsi="Arial" w:cs="Arial"/>
        </w:rPr>
      </w:pPr>
    </w:p>
    <w:p w:rsidR="00B23BD3" w:rsidRPr="00E57B1D" w:rsidRDefault="00B23BD3" w:rsidP="0025490F">
      <w:pPr>
        <w:rPr>
          <w:rFonts w:ascii="Arial" w:hAnsi="Arial" w:cs="Arial"/>
        </w:rPr>
      </w:pPr>
    </w:p>
    <w:p w:rsidR="00B23BD3" w:rsidRPr="00E57B1D" w:rsidRDefault="00B23BD3" w:rsidP="0025490F">
      <w:pPr>
        <w:rPr>
          <w:rFonts w:ascii="Arial" w:hAnsi="Arial" w:cs="Arial"/>
        </w:rPr>
      </w:pPr>
    </w:p>
    <w:p w:rsidR="008434D9" w:rsidRPr="00E57B1D" w:rsidRDefault="008434D9" w:rsidP="0025490F">
      <w:pPr>
        <w:rPr>
          <w:rFonts w:ascii="Arial" w:hAnsi="Arial" w:cs="Arial"/>
          <w:lang w:val="sr-Cyrl-RS"/>
        </w:rPr>
      </w:pPr>
    </w:p>
    <w:p w:rsidR="00207555" w:rsidRPr="00E57B1D" w:rsidRDefault="00207555" w:rsidP="00207555">
      <w:pPr>
        <w:rPr>
          <w:rFonts w:ascii="Arial" w:hAnsi="Arial" w:cs="Arial"/>
          <w:lang w:val="sr-Cyrl-RS"/>
        </w:rPr>
      </w:pPr>
    </w:p>
    <w:p w:rsidR="005128F9" w:rsidRPr="00E57B1D" w:rsidRDefault="00207555" w:rsidP="00207555">
      <w:pPr>
        <w:rPr>
          <w:rFonts w:ascii="Arial" w:hAnsi="Arial" w:cs="Arial"/>
          <w:lang w:val="sr-Cyrl-RS"/>
        </w:rPr>
      </w:pPr>
      <w:r w:rsidRPr="00E57B1D">
        <w:rPr>
          <w:rFonts w:ascii="Arial" w:hAnsi="Arial" w:cs="Arial"/>
          <w:lang w:val="sr-Cyrl-RS"/>
        </w:rPr>
        <w:lastRenderedPageBreak/>
        <w:t xml:space="preserve">                       </w:t>
      </w:r>
      <w:r w:rsidR="003E3461">
        <w:rPr>
          <w:rFonts w:ascii="Arial" w:hAnsi="Arial" w:cs="Arial"/>
          <w:lang w:val="sr-Cyrl-RS"/>
        </w:rPr>
        <w:t xml:space="preserve">                              </w:t>
      </w:r>
    </w:p>
    <w:p w:rsidR="000267D6" w:rsidRPr="003E3461" w:rsidRDefault="005128F9" w:rsidP="00207555">
      <w:pPr>
        <w:rPr>
          <w:rFonts w:ascii="Arial" w:hAnsi="Arial" w:cs="Arial"/>
          <w:b/>
          <w:bCs/>
          <w:lang w:val="sr-Cyrl-CS"/>
        </w:rPr>
      </w:pPr>
      <w:r w:rsidRPr="00E57B1D">
        <w:rPr>
          <w:rFonts w:ascii="Arial" w:hAnsi="Arial" w:cs="Arial"/>
          <w:lang w:val="sr-Cyrl-RS"/>
        </w:rPr>
        <w:t xml:space="preserve">                         </w:t>
      </w:r>
      <w:r w:rsidR="00386E0B">
        <w:rPr>
          <w:rFonts w:ascii="Arial" w:hAnsi="Arial" w:cs="Arial"/>
          <w:lang w:val="sr-Cyrl-RS"/>
        </w:rPr>
        <w:t xml:space="preserve">                       </w:t>
      </w:r>
      <w:r w:rsidRPr="00E57B1D">
        <w:rPr>
          <w:rFonts w:ascii="Arial" w:hAnsi="Arial" w:cs="Arial"/>
          <w:lang w:val="sr-Cyrl-RS"/>
        </w:rPr>
        <w:t xml:space="preserve">  </w:t>
      </w:r>
      <w:r w:rsidR="00207555" w:rsidRPr="003E3461">
        <w:rPr>
          <w:rFonts w:ascii="Arial" w:hAnsi="Arial" w:cs="Arial"/>
          <w:lang w:val="sr-Cyrl-RS"/>
        </w:rPr>
        <w:t xml:space="preserve"> </w:t>
      </w:r>
      <w:r w:rsidR="003E3461" w:rsidRPr="003E3461">
        <w:rPr>
          <w:rFonts w:ascii="Arial" w:hAnsi="Arial" w:cs="Arial"/>
          <w:b/>
          <w:bCs/>
          <w:lang w:val="sr-Cyrl-CS"/>
        </w:rPr>
        <w:t>Образложењ</w:t>
      </w:r>
      <w:r w:rsidR="0025490F" w:rsidRPr="003E3461">
        <w:rPr>
          <w:rFonts w:ascii="Arial" w:hAnsi="Arial" w:cs="Arial"/>
          <w:b/>
          <w:bCs/>
          <w:lang w:val="sr-Cyrl-CS"/>
        </w:rPr>
        <w:t>е</w:t>
      </w:r>
    </w:p>
    <w:p w:rsidR="0025490F" w:rsidRPr="00E57B1D" w:rsidRDefault="00171A13" w:rsidP="00171A13">
      <w:pPr>
        <w:tabs>
          <w:tab w:val="left" w:pos="5879"/>
        </w:tabs>
        <w:rPr>
          <w:rFonts w:ascii="Arial" w:hAnsi="Arial" w:cs="Arial"/>
          <w:b/>
          <w:bCs/>
          <w:lang w:val="sr-Cyrl-CS"/>
        </w:rPr>
      </w:pPr>
      <w:r w:rsidRPr="00E57B1D">
        <w:rPr>
          <w:rFonts w:ascii="Arial" w:hAnsi="Arial" w:cs="Arial"/>
          <w:b/>
          <w:bCs/>
          <w:lang w:val="sr-Cyrl-CS"/>
        </w:rPr>
        <w:tab/>
      </w:r>
    </w:p>
    <w:p w:rsidR="000267D6" w:rsidRPr="003E3461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57B1D">
        <w:rPr>
          <w:rFonts w:ascii="Arial" w:hAnsi="Arial" w:cs="Arial"/>
          <w:lang w:val="sr-Cyrl-CS"/>
        </w:rPr>
        <w:tab/>
      </w:r>
      <w:r w:rsidR="00FA6320" w:rsidRPr="003E3461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0D7D2F" w:rsidRPr="003E3461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 w:rsidRPr="003E3461">
        <w:rPr>
          <w:rFonts w:ascii="Arial" w:hAnsi="Arial" w:cs="Arial"/>
          <w:sz w:val="22"/>
          <w:szCs w:val="22"/>
          <w:lang w:val="sr-Cyrl-CS"/>
        </w:rPr>
        <w:t xml:space="preserve">/16- испр., </w:t>
      </w:r>
      <w:r w:rsidR="001002F8" w:rsidRPr="003E3461">
        <w:rPr>
          <w:rFonts w:ascii="Arial" w:hAnsi="Arial" w:cs="Arial"/>
          <w:sz w:val="22"/>
          <w:szCs w:val="22"/>
          <w:lang w:val="sr-Cyrl-CS"/>
        </w:rPr>
        <w:t>6/20, 47/21,</w:t>
      </w:r>
      <w:r w:rsidR="0074566A" w:rsidRPr="003E3461">
        <w:rPr>
          <w:rFonts w:ascii="Arial" w:hAnsi="Arial" w:cs="Arial"/>
          <w:sz w:val="22"/>
          <w:szCs w:val="22"/>
          <w:lang w:val="sr-Cyrl-CS"/>
        </w:rPr>
        <w:t xml:space="preserve"> 78/21</w:t>
      </w:r>
      <w:r w:rsidR="001002F8" w:rsidRPr="003E3461">
        <w:rPr>
          <w:rFonts w:ascii="Arial" w:hAnsi="Arial" w:cs="Arial"/>
          <w:sz w:val="22"/>
          <w:szCs w:val="22"/>
          <w:lang w:val="sr-Cyrl-CS"/>
        </w:rPr>
        <w:t xml:space="preserve"> и 76/23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 xml:space="preserve">), члана 15. </w:t>
      </w:r>
      <w:r w:rsidR="000D7D2F" w:rsidRPr="003E3461">
        <w:rPr>
          <w:rFonts w:ascii="Arial" w:hAnsi="Arial" w:cs="Arial"/>
          <w:sz w:val="22"/>
          <w:szCs w:val="22"/>
          <w:lang w:val="sr-Cyrl-CS"/>
        </w:rPr>
        <w:t xml:space="preserve">став 1. тачка 5. 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>Одлуке о оснивању Галерије савремене ликовне уметности Ниш (</w:t>
      </w:r>
      <w:r w:rsidR="0074566A" w:rsidRPr="003E3461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 w:rsidRPr="003E3461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6E3A4C" w:rsidRPr="003E3461">
        <w:rPr>
          <w:rFonts w:ascii="Arial" w:hAnsi="Arial" w:cs="Arial"/>
          <w:sz w:val="22"/>
          <w:szCs w:val="22"/>
          <w:lang w:val="sr-Cyrl-CS"/>
        </w:rPr>
        <w:t>80/13 – пречишћен текст</w:t>
      </w:r>
      <w:r w:rsidR="00FA6320" w:rsidRPr="003E3461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 w:rsidRPr="003E3461">
        <w:rPr>
          <w:rFonts w:ascii="Arial" w:hAnsi="Arial" w:cs="Arial"/>
          <w:sz w:val="22"/>
          <w:szCs w:val="22"/>
          <w:lang w:val="sr-Cyrl-CS"/>
        </w:rPr>
        <w:t xml:space="preserve"> и члана 38. Статута Галерије савремене ликовне уметности Ниш</w:t>
      </w:r>
      <w:r w:rsidR="00171A13" w:rsidRPr="003E346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 w:rsidRPr="003E3461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r w:rsidR="00E65F24" w:rsidRPr="003E3461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3E34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r w:rsidR="009951F0">
        <w:rPr>
          <w:rFonts w:ascii="Arial" w:hAnsi="Arial" w:cs="Arial"/>
          <w:sz w:val="22"/>
          <w:szCs w:val="22"/>
          <w:lang w:val="sr-Cyrl-RS"/>
        </w:rPr>
        <w:t>20</w:t>
      </w:r>
      <w:r w:rsidR="00F041C6" w:rsidRPr="003E3461">
        <w:rPr>
          <w:rFonts w:ascii="Arial" w:hAnsi="Arial" w:cs="Arial"/>
          <w:sz w:val="22"/>
          <w:szCs w:val="22"/>
          <w:lang w:val="sr-Cyrl-RS"/>
        </w:rPr>
        <w:t>.12.202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F041C6" w:rsidRPr="003E3461">
        <w:rPr>
          <w:rFonts w:ascii="Arial" w:hAnsi="Arial" w:cs="Arial"/>
          <w:sz w:val="22"/>
          <w:szCs w:val="22"/>
          <w:lang w:val="sr-Cyrl-RS"/>
        </w:rPr>
        <w:t>.</w:t>
      </w:r>
      <w:r w:rsidR="000267D6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3E3461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3E346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3E3461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3E3461">
        <w:rPr>
          <w:rFonts w:ascii="Arial" w:hAnsi="Arial" w:cs="Arial"/>
          <w:sz w:val="22"/>
          <w:szCs w:val="22"/>
        </w:rPr>
        <w:t xml:space="preserve">  </w:t>
      </w:r>
      <w:r w:rsidR="00E368E2" w:rsidRPr="003E3461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3E3461">
        <w:rPr>
          <w:rFonts w:ascii="Arial" w:hAnsi="Arial" w:cs="Arial"/>
          <w:sz w:val="22"/>
          <w:szCs w:val="22"/>
          <w:lang w:val="sr-Cyrl-RS"/>
        </w:rPr>
        <w:t xml:space="preserve">рограм рада </w:t>
      </w:r>
      <w:r w:rsidR="0047052D" w:rsidRPr="003E3461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0267D6" w:rsidRPr="003E3461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3E3461">
        <w:rPr>
          <w:rFonts w:ascii="Arial" w:hAnsi="Arial" w:cs="Arial"/>
          <w:sz w:val="22"/>
          <w:szCs w:val="22"/>
          <w:lang w:val="sr-Cyrl-RS"/>
        </w:rPr>
        <w:t>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0267D6" w:rsidRPr="003E3461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3E3461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3E3461">
        <w:rPr>
          <w:rFonts w:ascii="Arial" w:hAnsi="Arial" w:cs="Arial"/>
          <w:sz w:val="22"/>
          <w:szCs w:val="22"/>
        </w:rPr>
        <w:t xml:space="preserve"> </w:t>
      </w:r>
      <w:r w:rsidR="009951F0" w:rsidRPr="009951F0">
        <w:rPr>
          <w:rFonts w:ascii="Arial" w:hAnsi="Arial" w:cs="Arial"/>
          <w:sz w:val="22"/>
          <w:szCs w:val="22"/>
          <w:lang w:val="sr-Latn-RS"/>
        </w:rPr>
        <w:t>456/2</w:t>
      </w:r>
      <w:r w:rsidR="0076549B" w:rsidRPr="003E3461">
        <w:rPr>
          <w:rFonts w:ascii="Arial" w:hAnsi="Arial" w:cs="Arial"/>
          <w:sz w:val="22"/>
          <w:szCs w:val="22"/>
          <w:lang w:val="sr-Cyrl-CS"/>
        </w:rPr>
        <w:t>,</w:t>
      </w:r>
      <w:r w:rsidR="00507856" w:rsidRPr="003E346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3E3461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3E3461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3E3461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3E3461">
        <w:rPr>
          <w:rFonts w:ascii="Arial" w:hAnsi="Arial" w:cs="Arial"/>
          <w:sz w:val="22"/>
          <w:szCs w:val="22"/>
        </w:rPr>
        <w:t xml:space="preserve"> </w:t>
      </w:r>
      <w:r w:rsidR="00E368E2" w:rsidRPr="003E3461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3E3461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3E3461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3E346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3E3461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3E3461">
        <w:rPr>
          <w:rFonts w:ascii="Arial" w:hAnsi="Arial" w:cs="Arial"/>
          <w:sz w:val="22"/>
          <w:szCs w:val="22"/>
        </w:rPr>
        <w:t xml:space="preserve">. </w:t>
      </w:r>
    </w:p>
    <w:p w:rsidR="003F0C49" w:rsidRPr="003E3461" w:rsidRDefault="003F0C49" w:rsidP="003F0C4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E3461">
        <w:rPr>
          <w:rFonts w:ascii="Arial" w:hAnsi="Arial" w:cs="Arial"/>
          <w:sz w:val="22"/>
          <w:szCs w:val="22"/>
          <w:lang w:val="sr-Cyrl-RS"/>
        </w:rPr>
        <w:t>Програм рада Галериј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>е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 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>за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реализоваће </w:t>
      </w:r>
      <w:r w:rsidR="002A1DEB" w:rsidRPr="003E3461">
        <w:rPr>
          <w:rFonts w:ascii="Arial" w:hAnsi="Arial" w:cs="Arial"/>
          <w:sz w:val="22"/>
          <w:szCs w:val="22"/>
          <w:lang w:val="sr-Cyrl-RS"/>
        </w:rPr>
        <w:t xml:space="preserve">се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кроз изложбену, </w:t>
      </w:r>
      <w:r w:rsidR="00317E0C" w:rsidRPr="003E3461">
        <w:rPr>
          <w:rFonts w:ascii="Arial" w:hAnsi="Arial" w:cs="Arial"/>
          <w:sz w:val="22"/>
          <w:szCs w:val="22"/>
          <w:lang w:val="sr-Cyrl-RS"/>
        </w:rPr>
        <w:t>издавачко-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информативну и </w:t>
      </w:r>
      <w:r w:rsidR="00317E0C" w:rsidRPr="003E3461">
        <w:rPr>
          <w:rFonts w:ascii="Arial" w:hAnsi="Arial" w:cs="Arial"/>
          <w:sz w:val="22"/>
          <w:szCs w:val="22"/>
          <w:lang w:val="sr-Cyrl-RS"/>
        </w:rPr>
        <w:t>едукативну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 активност. Галерија планира и реализацију традиционалне годишње манифестације</w:t>
      </w:r>
      <w:r w:rsidR="009951F0">
        <w:rPr>
          <w:rFonts w:ascii="Arial" w:hAnsi="Arial" w:cs="Arial"/>
          <w:sz w:val="22"/>
          <w:szCs w:val="22"/>
          <w:lang w:val="sr-Cyrl-RS"/>
        </w:rPr>
        <w:t>:</w:t>
      </w:r>
      <w:bookmarkStart w:id="0" w:name="_GoBack"/>
      <w:bookmarkEnd w:id="0"/>
      <w:r w:rsidRPr="003E3461">
        <w:rPr>
          <w:rFonts w:ascii="Arial" w:hAnsi="Arial" w:cs="Arial"/>
          <w:sz w:val="22"/>
          <w:szCs w:val="22"/>
          <w:lang w:val="sr-Cyrl-RS"/>
        </w:rPr>
        <w:t xml:space="preserve"> Ликовну к</w:t>
      </w:r>
      <w:r w:rsidR="00317E0C" w:rsidRPr="003E3461">
        <w:rPr>
          <w:rFonts w:ascii="Arial" w:hAnsi="Arial" w:cs="Arial"/>
          <w:sz w:val="22"/>
          <w:szCs w:val="22"/>
          <w:lang w:val="sr-Cyrl-RS"/>
        </w:rPr>
        <w:t xml:space="preserve">олонију </w:t>
      </w:r>
      <w:r w:rsidRPr="003E3461">
        <w:rPr>
          <w:rFonts w:ascii="Arial" w:hAnsi="Arial" w:cs="Arial"/>
          <w:sz w:val="22"/>
          <w:szCs w:val="22"/>
          <w:lang w:val="sr-Cyrl-RS"/>
        </w:rPr>
        <w:t>Сићево</w:t>
      </w:r>
      <w:r w:rsidR="00317E0C" w:rsidRPr="003E346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5582D" w:rsidRPr="003E3461">
        <w:rPr>
          <w:rFonts w:ascii="Arial" w:hAnsi="Arial" w:cs="Arial"/>
          <w:sz w:val="22"/>
          <w:szCs w:val="22"/>
          <w:lang w:val="sr-Cyrl-RS"/>
        </w:rPr>
        <w:t>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 и Графичку радионицу</w:t>
      </w:r>
      <w:r w:rsidR="00317E0C" w:rsidRPr="003E3461">
        <w:rPr>
          <w:rFonts w:ascii="Arial" w:hAnsi="Arial" w:cs="Arial"/>
          <w:sz w:val="22"/>
          <w:szCs w:val="22"/>
          <w:lang w:val="sr-Cyrl-RS"/>
        </w:rPr>
        <w:t xml:space="preserve"> Сићево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28112C" w:rsidRPr="003E3461">
        <w:rPr>
          <w:rFonts w:ascii="Arial" w:eastAsia="Calibri" w:hAnsi="Arial" w:cs="Arial"/>
          <w:sz w:val="22"/>
          <w:szCs w:val="22"/>
          <w:lang w:val="sr-Cyrl-RS"/>
        </w:rPr>
        <w:t>Нишког цртежа 12/2 и Нишког салона</w:t>
      </w:r>
      <w:r w:rsidR="00D96D6B" w:rsidRPr="003E3461">
        <w:rPr>
          <w:rFonts w:ascii="Arial" w:eastAsia="Calibri" w:hAnsi="Arial" w:cs="Arial"/>
          <w:sz w:val="22"/>
          <w:szCs w:val="22"/>
          <w:lang w:val="sr-Cyrl-RS"/>
        </w:rPr>
        <w:t>.</w:t>
      </w:r>
    </w:p>
    <w:p w:rsidR="00E5582D" w:rsidRPr="003E3461" w:rsidRDefault="003F0C49" w:rsidP="00E558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E3461">
        <w:rPr>
          <w:rFonts w:ascii="Arial" w:hAnsi="Arial" w:cs="Arial"/>
          <w:sz w:val="22"/>
          <w:szCs w:val="22"/>
          <w:lang w:val="sr-Cyrl-RS"/>
        </w:rPr>
        <w:tab/>
      </w:r>
      <w:r w:rsidR="00E5582D" w:rsidRPr="003E3461">
        <w:rPr>
          <w:rFonts w:ascii="Arial" w:hAnsi="Arial" w:cs="Arial"/>
          <w:sz w:val="22"/>
          <w:szCs w:val="22"/>
          <w:lang w:val="sr-Cyrl-RS"/>
        </w:rPr>
        <w:t>Галерија ће у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E5582D" w:rsidRPr="003E3461">
        <w:rPr>
          <w:rFonts w:ascii="Arial" w:hAnsi="Arial" w:cs="Arial"/>
          <w:sz w:val="22"/>
          <w:szCs w:val="22"/>
          <w:lang w:val="sr-Cyrl-RS"/>
        </w:rPr>
        <w:t xml:space="preserve">. години приредити 26 изложби, и то: </w:t>
      </w:r>
      <w:r w:rsidR="00496EA6" w:rsidRPr="003E3461">
        <w:rPr>
          <w:rFonts w:ascii="Arial" w:hAnsi="Arial" w:cs="Arial"/>
          <w:sz w:val="22"/>
          <w:szCs w:val="22"/>
          <w:lang w:val="sr-Latn-RS"/>
        </w:rPr>
        <w:t>8</w:t>
      </w:r>
      <w:r w:rsidR="00E5582D" w:rsidRPr="003E3461">
        <w:rPr>
          <w:rFonts w:ascii="Arial" w:hAnsi="Arial" w:cs="Arial"/>
          <w:sz w:val="22"/>
          <w:szCs w:val="22"/>
          <w:lang w:val="sr-Cyrl-RS"/>
        </w:rPr>
        <w:t xml:space="preserve"> изложби у великој сали</w:t>
      </w:r>
    </w:p>
    <w:p w:rsidR="002F2089" w:rsidRPr="003E3461" w:rsidRDefault="00E5582D" w:rsidP="00E5582D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3E3461">
        <w:rPr>
          <w:rFonts w:ascii="Arial" w:hAnsi="Arial" w:cs="Arial"/>
          <w:sz w:val="22"/>
          <w:szCs w:val="22"/>
          <w:lang w:val="sr-Cyrl-RS"/>
        </w:rPr>
        <w:t xml:space="preserve">Официрског дома, </w:t>
      </w:r>
      <w:r w:rsidR="00496EA6" w:rsidRPr="003E3461">
        <w:rPr>
          <w:rFonts w:ascii="Arial" w:hAnsi="Arial" w:cs="Arial"/>
          <w:sz w:val="22"/>
          <w:szCs w:val="22"/>
          <w:lang w:val="sr-Latn-RS"/>
        </w:rPr>
        <w:t>11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 у Павиљону у Тврђави и </w:t>
      </w:r>
      <w:r w:rsidR="00496EA6" w:rsidRPr="003E3461">
        <w:rPr>
          <w:rFonts w:ascii="Arial" w:hAnsi="Arial" w:cs="Arial"/>
          <w:sz w:val="22"/>
          <w:szCs w:val="22"/>
          <w:lang w:val="sr-Latn-RS"/>
        </w:rPr>
        <w:t>7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 у „Салону 77“. Изложбени програм Галерије савремене ликовне уметности Ниш чине </w:t>
      </w:r>
      <w:r w:rsidR="00D405D4">
        <w:rPr>
          <w:rFonts w:ascii="Arial" w:hAnsi="Arial" w:cs="Arial"/>
          <w:sz w:val="22"/>
          <w:szCs w:val="22"/>
          <w:lang w:val="sr-Latn-RS"/>
        </w:rPr>
        <w:t xml:space="preserve">7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колективних и </w:t>
      </w:r>
      <w:r w:rsidR="00D405D4">
        <w:rPr>
          <w:rFonts w:ascii="Arial" w:hAnsi="Arial" w:cs="Arial"/>
          <w:sz w:val="22"/>
          <w:szCs w:val="22"/>
          <w:lang w:val="sr-Latn-RS"/>
        </w:rPr>
        <w:t xml:space="preserve">19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самосталних изложби. </w:t>
      </w:r>
    </w:p>
    <w:p w:rsidR="00813B61" w:rsidRPr="003E3461" w:rsidRDefault="00031D2E" w:rsidP="00031D2E">
      <w:pPr>
        <w:ind w:firstLine="720"/>
        <w:jc w:val="both"/>
        <w:rPr>
          <w:rFonts w:ascii="Calibri" w:eastAsia="Calibri" w:hAnsi="Calibri"/>
          <w:sz w:val="22"/>
          <w:szCs w:val="22"/>
          <w:lang w:val="sr-Cyrl-RS"/>
        </w:rPr>
      </w:pPr>
      <w:r w:rsidRPr="00031D2E">
        <w:rPr>
          <w:rFonts w:ascii="Arial" w:eastAsia="Calibri" w:hAnsi="Arial" w:cs="Arial"/>
          <w:sz w:val="22"/>
          <w:szCs w:val="22"/>
          <w:lang w:val="sr-Cyrl-RS"/>
        </w:rPr>
        <w:t>Галерија ће</w:t>
      </w:r>
      <w:r>
        <w:rPr>
          <w:rFonts w:ascii="Calibri" w:eastAsia="Calibri" w:hAnsi="Calibri"/>
          <w:lang w:val="sr-Cyrl-R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>у</w:t>
      </w:r>
      <w:r w:rsidR="000159DE" w:rsidRPr="003E3461">
        <w:rPr>
          <w:rFonts w:ascii="Arial" w:eastAsia="Calibri" w:hAnsi="Arial" w:cs="Arial"/>
          <w:sz w:val="22"/>
          <w:szCs w:val="22"/>
          <w:lang w:val="sr-Cyrl-RS"/>
        </w:rPr>
        <w:t xml:space="preserve"> част двојице преминулих уметника који су обележили ликовни и културни живот Ниша, Мирослава Анђелковића и Миодрага Анђелковића, </w:t>
      </w:r>
      <w:r>
        <w:rPr>
          <w:rFonts w:ascii="Arial" w:eastAsia="Calibri" w:hAnsi="Arial" w:cs="Arial"/>
          <w:sz w:val="22"/>
          <w:szCs w:val="22"/>
          <w:lang w:val="sr-Cyrl-RS"/>
        </w:rPr>
        <w:t>приредити</w:t>
      </w:r>
      <w:r w:rsidR="000159DE" w:rsidRPr="003E3461">
        <w:rPr>
          <w:rFonts w:ascii="Arial" w:eastAsia="Calibri" w:hAnsi="Arial" w:cs="Arial"/>
          <w:sz w:val="22"/>
          <w:szCs w:val="22"/>
          <w:lang w:val="sr-Cyrl-RS"/>
        </w:rPr>
        <w:t xml:space="preserve"> изложбе њихових дела, које као и ретроспективне изложбе Зорана Павловића и групе ДиСтруктура имају карактер изложбе по позиву.</w:t>
      </w:r>
      <w:r w:rsidR="000159DE" w:rsidRPr="003E3461">
        <w:rPr>
          <w:rFonts w:ascii="Calibri" w:eastAsia="Calibri" w:hAnsi="Calibri"/>
          <w:sz w:val="22"/>
          <w:szCs w:val="22"/>
          <w:lang w:val="sr-Cyrl-RS"/>
        </w:rPr>
        <w:t xml:space="preserve">   </w:t>
      </w:r>
    </w:p>
    <w:p w:rsidR="00E5582D" w:rsidRPr="003E3461" w:rsidRDefault="00E5582D" w:rsidP="00E5582D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Cyrl-RS"/>
        </w:rPr>
      </w:pPr>
      <w:r w:rsidRPr="003E3461">
        <w:rPr>
          <w:rFonts w:ascii="Arial" w:hAnsi="Arial" w:cs="Arial"/>
          <w:sz w:val="22"/>
          <w:szCs w:val="22"/>
          <w:lang w:val="sr-Cyrl-RS"/>
        </w:rPr>
        <w:t xml:space="preserve">Галерија </w:t>
      </w:r>
      <w:r w:rsidR="00F81F79" w:rsidRPr="003E3461">
        <w:rPr>
          <w:rFonts w:ascii="Arial" w:eastAsia="Calibri" w:hAnsi="Arial" w:cs="Arial"/>
          <w:sz w:val="22"/>
          <w:szCs w:val="22"/>
          <w:lang w:val="sr-Cyrl-RS"/>
        </w:rPr>
        <w:t>ће настојати да своју колекцију и у 2025.години презентује у другим срединама, приређивањем изложби у галеријама и музејима у земљи и иностранству.</w:t>
      </w:r>
    </w:p>
    <w:p w:rsidR="00FA6320" w:rsidRPr="003E3461" w:rsidRDefault="003B281A" w:rsidP="00E5582D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972F3D">
        <w:rPr>
          <w:rFonts w:ascii="Arial" w:hAnsi="Arial" w:cs="Arial"/>
          <w:sz w:val="22"/>
          <w:szCs w:val="22"/>
          <w:lang w:val="sr-Cyrl-RS"/>
        </w:rPr>
        <w:t>Чланом 3</w:t>
      </w:r>
      <w:r>
        <w:rPr>
          <w:rFonts w:ascii="Arial" w:hAnsi="Arial" w:cs="Arial"/>
          <w:sz w:val="22"/>
          <w:szCs w:val="22"/>
          <w:lang w:val="sr-Cyrl-RS"/>
        </w:rPr>
        <w:t>2</w:t>
      </w:r>
      <w:r w:rsidRPr="00972F3D">
        <w:rPr>
          <w:rFonts w:ascii="Arial" w:hAnsi="Arial" w:cs="Arial"/>
          <w:sz w:val="22"/>
          <w:szCs w:val="22"/>
          <w:lang w:val="sr-Cyrl-RS"/>
        </w:rPr>
        <w:t>. Одлуке о буџету Града Ниша за 2025. годину („Сл</w:t>
      </w:r>
      <w:r>
        <w:rPr>
          <w:rFonts w:ascii="Arial" w:hAnsi="Arial" w:cs="Arial"/>
          <w:sz w:val="22"/>
          <w:szCs w:val="22"/>
          <w:lang w:val="sr-Cyrl-RS"/>
        </w:rPr>
        <w:t>.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 лист Града Ниша“, број </w:t>
      </w:r>
      <w:r>
        <w:rPr>
          <w:rFonts w:ascii="Arial" w:hAnsi="Arial" w:cs="Arial"/>
          <w:sz w:val="22"/>
          <w:szCs w:val="22"/>
          <w:lang w:val="sr-Latn-RS"/>
        </w:rPr>
        <w:t>144</w:t>
      </w:r>
      <w:r w:rsidRPr="00972F3D">
        <w:rPr>
          <w:rFonts w:ascii="Arial" w:hAnsi="Arial" w:cs="Arial"/>
          <w:sz w:val="22"/>
          <w:szCs w:val="22"/>
          <w:lang w:val="sr-Cyrl-RS"/>
        </w:rPr>
        <w:t>/24) прописано је да</w:t>
      </w:r>
      <w:r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9A4D88" w:rsidRPr="009A4D88">
        <w:rPr>
          <w:rFonts w:ascii="Arial" w:hAnsi="Arial" w:cs="Arial"/>
          <w:sz w:val="22"/>
          <w:szCs w:val="22"/>
          <w:lang w:val="sr-Cyrl-RS"/>
        </w:rPr>
        <w:t xml:space="preserve">надлежни </w:t>
      </w:r>
      <w:r w:rsidRPr="00972F3D">
        <w:rPr>
          <w:rFonts w:ascii="Arial" w:hAnsi="Arial" w:cs="Arial"/>
          <w:sz w:val="22"/>
          <w:szCs w:val="22"/>
          <w:lang w:val="sr-Cyrl-RS"/>
        </w:rPr>
        <w:t>директни корисници буџетских средстава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972F3D">
        <w:rPr>
          <w:rFonts w:ascii="Arial" w:hAnsi="Arial" w:cs="Arial"/>
          <w:sz w:val="22"/>
          <w:szCs w:val="22"/>
          <w:lang w:val="sr-Cyrl-RS"/>
        </w:rPr>
        <w:t xml:space="preserve">врше расподелу средстава индиректним корисницима у оквиру својих одобрених апропријација“. </w:t>
      </w:r>
      <w:r w:rsidR="000D7D2F" w:rsidRPr="003E3461">
        <w:rPr>
          <w:rFonts w:ascii="Arial" w:hAnsi="Arial" w:cs="Arial"/>
          <w:sz w:val="22"/>
          <w:szCs w:val="22"/>
          <w:lang w:val="sr-Cyrl-RS"/>
        </w:rPr>
        <w:t>Иста одредба прописује и обавезу корисника да доносе план за коришћење одобрене апропријације – финансијски план</w:t>
      </w:r>
      <w:r w:rsidR="009A4D88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FA6320" w:rsidRPr="003E3461">
        <w:rPr>
          <w:rFonts w:ascii="Arial" w:hAnsi="Arial" w:cs="Arial"/>
          <w:sz w:val="22"/>
          <w:szCs w:val="22"/>
          <w:lang w:val="sr-Cyrl-RS"/>
        </w:rPr>
        <w:t>У складу са наведеним, управни одбор Установе донео је Финансијски план Галерије савремене ликовне уметности Ниш за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FA6320" w:rsidRPr="003E3461">
        <w:rPr>
          <w:rFonts w:ascii="Arial" w:hAnsi="Arial" w:cs="Arial"/>
          <w:sz w:val="22"/>
          <w:szCs w:val="22"/>
          <w:lang w:val="sr-Cyrl-RS"/>
        </w:rPr>
        <w:t>. годину, који је у циљу целовитог сагледавања Програма достављен у прилогу.</w:t>
      </w:r>
    </w:p>
    <w:p w:rsidR="003F0C49" w:rsidRPr="003E3461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3E3461">
        <w:rPr>
          <w:rFonts w:ascii="Arial" w:hAnsi="Arial" w:cs="Arial"/>
          <w:sz w:val="22"/>
          <w:szCs w:val="22"/>
          <w:lang w:val="sr-Cyrl-RS"/>
        </w:rPr>
        <w:t xml:space="preserve">Имајући у виду да је Програм </w:t>
      </w:r>
      <w:r w:rsidR="008B4C05" w:rsidRPr="003E3461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0D7D2F" w:rsidRPr="003E3461">
        <w:rPr>
          <w:rFonts w:ascii="Arial" w:hAnsi="Arial" w:cs="Arial"/>
          <w:sz w:val="22"/>
          <w:szCs w:val="22"/>
          <w:lang w:val="sr-Cyrl-RS"/>
        </w:rPr>
        <w:t>за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 xml:space="preserve">. годину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сачињен у складу са законом, прописима Града и циљевима оснивања Установе, Градска управа за друштвене делатности је израдила нацрт 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>Р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Програм </w:t>
      </w:r>
      <w:r w:rsidR="008B4C05" w:rsidRPr="003E3461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 за 202</w:t>
      </w:r>
      <w:r w:rsidR="000306A0" w:rsidRPr="003E3461">
        <w:rPr>
          <w:rFonts w:ascii="Arial" w:hAnsi="Arial" w:cs="Arial"/>
          <w:sz w:val="22"/>
          <w:szCs w:val="22"/>
          <w:lang w:val="sr-Cyrl-RS"/>
        </w:rPr>
        <w:t>5</w:t>
      </w:r>
      <w:r w:rsidR="0074566A" w:rsidRPr="003E3461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r w:rsidRPr="003E3461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3E3461">
        <w:rPr>
          <w:rFonts w:ascii="Arial" w:hAnsi="Arial" w:cs="Arial"/>
          <w:sz w:val="22"/>
          <w:szCs w:val="22"/>
          <w:lang w:val="sr-Cyrl-RS"/>
        </w:rPr>
        <w:tab/>
      </w:r>
    </w:p>
    <w:p w:rsid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3E3461" w:rsidRDefault="003E3461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3E3461" w:rsidRPr="003E3461" w:rsidRDefault="003E3461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E368E2" w:rsidRPr="003E3461" w:rsidRDefault="00861D41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E3461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E368E2" w:rsidRPr="003E3461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E368E2" w:rsidRPr="003E346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E368E2" w:rsidRPr="003E3461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3E346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</w:t>
      </w:r>
      <w:r w:rsidR="00E57B1D" w:rsidRPr="003E346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Градске</w:t>
      </w:r>
      <w:r w:rsidR="00E57B1D" w:rsidRPr="003E3461">
        <w:rPr>
          <w:rFonts w:ascii="Arial" w:hAnsi="Arial" w:cs="Arial"/>
          <w:noProof/>
          <w:sz w:val="22"/>
          <w:szCs w:val="22"/>
          <w:lang w:val="sr-Latn-RS" w:eastAsia="ar-SA"/>
        </w:rPr>
        <w:t xml:space="preserve"> </w:t>
      </w:r>
      <w:r w:rsidR="00E57B1D" w:rsidRPr="003E3461">
        <w:rPr>
          <w:rFonts w:ascii="Arial" w:hAnsi="Arial" w:cs="Arial"/>
          <w:noProof/>
          <w:sz w:val="22"/>
          <w:szCs w:val="22"/>
          <w:lang w:val="sr-Cyrl-RS" w:eastAsia="ar-SA"/>
        </w:rPr>
        <w:t>управе</w:t>
      </w:r>
      <w:r w:rsidRPr="003E346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за друштвене делатности</w:t>
      </w:r>
    </w:p>
    <w:p w:rsidR="00E368E2" w:rsidRPr="003E3461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3E3461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3E3461" w:rsidRDefault="00E368E2" w:rsidP="00E368E2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3E346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</w:t>
      </w:r>
      <w:r w:rsidR="001002F8" w:rsidRPr="003E346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</w:t>
      </w:r>
      <w:r w:rsidR="001002F8" w:rsidRPr="003E3461">
        <w:rPr>
          <w:rFonts w:ascii="Arial" w:hAnsi="Arial" w:cs="Arial"/>
          <w:noProof/>
          <w:sz w:val="22"/>
          <w:szCs w:val="22"/>
          <w:lang w:val="sr-Cyrl-RS" w:eastAsia="ar-SA"/>
        </w:rPr>
        <w:t xml:space="preserve">Миљан </w:t>
      </w:r>
      <w:r w:rsidR="00D362F7" w:rsidRPr="003E3461">
        <w:rPr>
          <w:rFonts w:ascii="Arial" w:hAnsi="Arial" w:cs="Arial"/>
          <w:noProof/>
          <w:sz w:val="22"/>
          <w:szCs w:val="22"/>
          <w:lang w:val="sr-Cyrl-RS" w:eastAsia="ar-SA"/>
        </w:rPr>
        <w:t>Петровић</w:t>
      </w:r>
    </w:p>
    <w:p w:rsidR="007E0D67" w:rsidRPr="003E3461" w:rsidRDefault="007E0D67" w:rsidP="00E368E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3E3461" w:rsidSect="00AD54EA">
      <w:footerReference w:type="default" r:id="rId7"/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42" w:rsidRDefault="00350142" w:rsidP="0011457F">
      <w:r>
        <w:separator/>
      </w:r>
    </w:p>
  </w:endnote>
  <w:endnote w:type="continuationSeparator" w:id="0">
    <w:p w:rsidR="00350142" w:rsidRDefault="00350142" w:rsidP="0011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16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57F" w:rsidRDefault="001145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457F" w:rsidRDefault="00114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42" w:rsidRDefault="00350142" w:rsidP="0011457F">
      <w:r>
        <w:separator/>
      </w:r>
    </w:p>
  </w:footnote>
  <w:footnote w:type="continuationSeparator" w:id="0">
    <w:p w:rsidR="00350142" w:rsidRDefault="00350142" w:rsidP="00114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159DE"/>
    <w:rsid w:val="000267D6"/>
    <w:rsid w:val="000306A0"/>
    <w:rsid w:val="00031D2E"/>
    <w:rsid w:val="0004476E"/>
    <w:rsid w:val="00051BC9"/>
    <w:rsid w:val="000562E6"/>
    <w:rsid w:val="00077468"/>
    <w:rsid w:val="00083589"/>
    <w:rsid w:val="00091183"/>
    <w:rsid w:val="000961EF"/>
    <w:rsid w:val="000C199E"/>
    <w:rsid w:val="000C2BBB"/>
    <w:rsid w:val="000D75BA"/>
    <w:rsid w:val="000D7D2F"/>
    <w:rsid w:val="000F6DA6"/>
    <w:rsid w:val="001002F8"/>
    <w:rsid w:val="00106FF7"/>
    <w:rsid w:val="0011457F"/>
    <w:rsid w:val="00171A13"/>
    <w:rsid w:val="001747F1"/>
    <w:rsid w:val="00180673"/>
    <w:rsid w:val="00193062"/>
    <w:rsid w:val="001A4548"/>
    <w:rsid w:val="001B0B66"/>
    <w:rsid w:val="001C33C7"/>
    <w:rsid w:val="001E3671"/>
    <w:rsid w:val="002054FE"/>
    <w:rsid w:val="00207555"/>
    <w:rsid w:val="002530EC"/>
    <w:rsid w:val="0025490F"/>
    <w:rsid w:val="002566BC"/>
    <w:rsid w:val="0028112C"/>
    <w:rsid w:val="00286CEB"/>
    <w:rsid w:val="00290570"/>
    <w:rsid w:val="00295201"/>
    <w:rsid w:val="002A1DEB"/>
    <w:rsid w:val="002C377F"/>
    <w:rsid w:val="002C7367"/>
    <w:rsid w:val="002D7AD8"/>
    <w:rsid w:val="002E06CF"/>
    <w:rsid w:val="002E14FF"/>
    <w:rsid w:val="002E2F08"/>
    <w:rsid w:val="002F035E"/>
    <w:rsid w:val="002F2089"/>
    <w:rsid w:val="002F71D8"/>
    <w:rsid w:val="00307CED"/>
    <w:rsid w:val="00312D92"/>
    <w:rsid w:val="00317E0C"/>
    <w:rsid w:val="00321D7D"/>
    <w:rsid w:val="003250E6"/>
    <w:rsid w:val="003326E7"/>
    <w:rsid w:val="00337751"/>
    <w:rsid w:val="00340423"/>
    <w:rsid w:val="00350142"/>
    <w:rsid w:val="00354E51"/>
    <w:rsid w:val="0036011D"/>
    <w:rsid w:val="0037470B"/>
    <w:rsid w:val="00375B79"/>
    <w:rsid w:val="00386E0B"/>
    <w:rsid w:val="003870DD"/>
    <w:rsid w:val="003B16D2"/>
    <w:rsid w:val="003B281A"/>
    <w:rsid w:val="003D1FCF"/>
    <w:rsid w:val="003E3461"/>
    <w:rsid w:val="003E59E3"/>
    <w:rsid w:val="003F0C49"/>
    <w:rsid w:val="003F2D17"/>
    <w:rsid w:val="0040167C"/>
    <w:rsid w:val="00410FFB"/>
    <w:rsid w:val="004240F3"/>
    <w:rsid w:val="004339FE"/>
    <w:rsid w:val="00443F71"/>
    <w:rsid w:val="0045168C"/>
    <w:rsid w:val="004560C0"/>
    <w:rsid w:val="00464A27"/>
    <w:rsid w:val="0047052D"/>
    <w:rsid w:val="004868FE"/>
    <w:rsid w:val="0049597D"/>
    <w:rsid w:val="00496EA6"/>
    <w:rsid w:val="00497766"/>
    <w:rsid w:val="004A3165"/>
    <w:rsid w:val="004C5E53"/>
    <w:rsid w:val="004E3BCA"/>
    <w:rsid w:val="00507856"/>
    <w:rsid w:val="00507CBC"/>
    <w:rsid w:val="00507EF6"/>
    <w:rsid w:val="005128F9"/>
    <w:rsid w:val="0052636B"/>
    <w:rsid w:val="00531839"/>
    <w:rsid w:val="0053228D"/>
    <w:rsid w:val="00547F93"/>
    <w:rsid w:val="00552E6D"/>
    <w:rsid w:val="00554C10"/>
    <w:rsid w:val="005A2C62"/>
    <w:rsid w:val="005A642B"/>
    <w:rsid w:val="005B4056"/>
    <w:rsid w:val="005B462A"/>
    <w:rsid w:val="005D18B3"/>
    <w:rsid w:val="005D42CF"/>
    <w:rsid w:val="005E01B3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66A43"/>
    <w:rsid w:val="006A424B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3A4C"/>
    <w:rsid w:val="006E5589"/>
    <w:rsid w:val="006E61B3"/>
    <w:rsid w:val="007226ED"/>
    <w:rsid w:val="00723695"/>
    <w:rsid w:val="0074566A"/>
    <w:rsid w:val="00753655"/>
    <w:rsid w:val="00757516"/>
    <w:rsid w:val="0076549B"/>
    <w:rsid w:val="0079577E"/>
    <w:rsid w:val="007A38F2"/>
    <w:rsid w:val="007A5876"/>
    <w:rsid w:val="007A6A80"/>
    <w:rsid w:val="007E0D67"/>
    <w:rsid w:val="007F0C8D"/>
    <w:rsid w:val="008068EA"/>
    <w:rsid w:val="00813B61"/>
    <w:rsid w:val="0082282D"/>
    <w:rsid w:val="008302BF"/>
    <w:rsid w:val="008434D9"/>
    <w:rsid w:val="008524E5"/>
    <w:rsid w:val="00861D41"/>
    <w:rsid w:val="00863901"/>
    <w:rsid w:val="008824BC"/>
    <w:rsid w:val="008824D4"/>
    <w:rsid w:val="008B0C7B"/>
    <w:rsid w:val="008B4C05"/>
    <w:rsid w:val="008C061C"/>
    <w:rsid w:val="008C4509"/>
    <w:rsid w:val="008D5E2F"/>
    <w:rsid w:val="0092463F"/>
    <w:rsid w:val="00947A15"/>
    <w:rsid w:val="00962428"/>
    <w:rsid w:val="009951F0"/>
    <w:rsid w:val="009A4D88"/>
    <w:rsid w:val="009C67F9"/>
    <w:rsid w:val="009C69DF"/>
    <w:rsid w:val="009E299C"/>
    <w:rsid w:val="009E308F"/>
    <w:rsid w:val="009F0F83"/>
    <w:rsid w:val="00A003ED"/>
    <w:rsid w:val="00A14757"/>
    <w:rsid w:val="00A26DF1"/>
    <w:rsid w:val="00A36CA3"/>
    <w:rsid w:val="00A419FE"/>
    <w:rsid w:val="00A7240F"/>
    <w:rsid w:val="00AA7D33"/>
    <w:rsid w:val="00AB088A"/>
    <w:rsid w:val="00AD0605"/>
    <w:rsid w:val="00AD41C5"/>
    <w:rsid w:val="00AD54EA"/>
    <w:rsid w:val="00AF2830"/>
    <w:rsid w:val="00B00CDF"/>
    <w:rsid w:val="00B06140"/>
    <w:rsid w:val="00B20242"/>
    <w:rsid w:val="00B20790"/>
    <w:rsid w:val="00B2355E"/>
    <w:rsid w:val="00B23BD3"/>
    <w:rsid w:val="00B24F7B"/>
    <w:rsid w:val="00B6562F"/>
    <w:rsid w:val="00B90F08"/>
    <w:rsid w:val="00BC203A"/>
    <w:rsid w:val="00BD04F9"/>
    <w:rsid w:val="00BD2EF6"/>
    <w:rsid w:val="00C00579"/>
    <w:rsid w:val="00C1311F"/>
    <w:rsid w:val="00C30662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D1137F"/>
    <w:rsid w:val="00D15F18"/>
    <w:rsid w:val="00D24F9D"/>
    <w:rsid w:val="00D362F7"/>
    <w:rsid w:val="00D405D4"/>
    <w:rsid w:val="00D667C6"/>
    <w:rsid w:val="00D96D6B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5582D"/>
    <w:rsid w:val="00E57B1D"/>
    <w:rsid w:val="00E65F24"/>
    <w:rsid w:val="00E779F5"/>
    <w:rsid w:val="00E955F3"/>
    <w:rsid w:val="00EA0D4C"/>
    <w:rsid w:val="00EC11D3"/>
    <w:rsid w:val="00EC2A9C"/>
    <w:rsid w:val="00EC78E3"/>
    <w:rsid w:val="00EE31E7"/>
    <w:rsid w:val="00F041C6"/>
    <w:rsid w:val="00F04E3E"/>
    <w:rsid w:val="00F10BDE"/>
    <w:rsid w:val="00F179C5"/>
    <w:rsid w:val="00F31C03"/>
    <w:rsid w:val="00F60B95"/>
    <w:rsid w:val="00F81F79"/>
    <w:rsid w:val="00F82F4D"/>
    <w:rsid w:val="00F83E04"/>
    <w:rsid w:val="00F87013"/>
    <w:rsid w:val="00FA6320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5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5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7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57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457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5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108</cp:revision>
  <cp:lastPrinted>2024-12-20T13:19:00Z</cp:lastPrinted>
  <dcterms:created xsi:type="dcterms:W3CDTF">2020-12-18T13:47:00Z</dcterms:created>
  <dcterms:modified xsi:type="dcterms:W3CDTF">2024-12-20T13:27:00Z</dcterms:modified>
</cp:coreProperties>
</file>